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7F8" w:rsidRPr="00061820" w:rsidRDefault="00A627F8" w:rsidP="005672E1">
      <w:pPr>
        <w:pStyle w:val="Title"/>
        <w:jc w:val="center"/>
        <w:rPr>
          <w:rFonts w:ascii="Poor Richard" w:hAnsi="Poor Richard"/>
          <w:b/>
          <w:sz w:val="32"/>
          <w:szCs w:val="32"/>
        </w:rPr>
      </w:pPr>
      <w:r w:rsidRPr="00061820">
        <w:rPr>
          <w:rFonts w:ascii="Poor Richard" w:hAnsi="Poor Richard"/>
          <w:b/>
          <w:sz w:val="32"/>
          <w:szCs w:val="32"/>
        </w:rPr>
        <w:t xml:space="preserve">Urbanization </w:t>
      </w:r>
      <w:r w:rsidR="00240AD9">
        <w:rPr>
          <w:rFonts w:ascii="Poor Richard" w:hAnsi="Poor Richard"/>
          <w:b/>
          <w:sz w:val="32"/>
          <w:szCs w:val="32"/>
        </w:rPr>
        <w:t>Challenges in Poor Slum Areas o</w:t>
      </w:r>
      <w:r w:rsidR="00240AD9" w:rsidRPr="00061820">
        <w:rPr>
          <w:rFonts w:ascii="Poor Richard" w:hAnsi="Poor Richard"/>
          <w:b/>
          <w:sz w:val="32"/>
          <w:szCs w:val="32"/>
        </w:rPr>
        <w:t xml:space="preserve">f </w:t>
      </w:r>
      <w:r w:rsidRPr="00061820">
        <w:rPr>
          <w:rFonts w:ascii="Poor Richard" w:hAnsi="Poor Richard"/>
          <w:b/>
          <w:sz w:val="32"/>
          <w:szCs w:val="32"/>
        </w:rPr>
        <w:t xml:space="preserve">Nairobi </w:t>
      </w:r>
      <w:r w:rsidR="00240AD9">
        <w:rPr>
          <w:rFonts w:ascii="Poor Richard" w:hAnsi="Poor Richard"/>
          <w:b/>
          <w:sz w:val="32"/>
          <w:szCs w:val="32"/>
        </w:rPr>
        <w:t>and t</w:t>
      </w:r>
      <w:r w:rsidR="00240AD9" w:rsidRPr="00061820">
        <w:rPr>
          <w:rFonts w:ascii="Poor Richard" w:hAnsi="Poor Richard"/>
          <w:b/>
          <w:sz w:val="32"/>
          <w:szCs w:val="32"/>
        </w:rPr>
        <w:t xml:space="preserve">he </w:t>
      </w:r>
      <w:r w:rsidR="00240AD9">
        <w:rPr>
          <w:rFonts w:ascii="Poor Richard" w:hAnsi="Poor Richard"/>
          <w:b/>
          <w:sz w:val="32"/>
          <w:szCs w:val="32"/>
        </w:rPr>
        <w:t>Role of Sustainability Science i</w:t>
      </w:r>
      <w:r w:rsidR="00240AD9" w:rsidRPr="00061820">
        <w:rPr>
          <w:rFonts w:ascii="Poor Richard" w:hAnsi="Poor Richard"/>
          <w:b/>
          <w:sz w:val="32"/>
          <w:szCs w:val="32"/>
        </w:rPr>
        <w:t>n Seeking Practical Solutions</w:t>
      </w:r>
    </w:p>
    <w:p w:rsidR="00A627F8" w:rsidRPr="00061820" w:rsidRDefault="00A627F8" w:rsidP="005672E1">
      <w:pPr>
        <w:spacing w:after="0" w:line="240" w:lineRule="auto"/>
        <w:jc w:val="center"/>
        <w:rPr>
          <w:rFonts w:ascii="Poor Richard" w:hAnsi="Poor Richard"/>
          <w:b/>
          <w:sz w:val="32"/>
          <w:szCs w:val="32"/>
        </w:rPr>
      </w:pPr>
    </w:p>
    <w:p w:rsidR="00682309" w:rsidRDefault="004D1D84" w:rsidP="004D1D84">
      <w:pPr>
        <w:spacing w:after="0" w:line="240" w:lineRule="auto"/>
        <w:jc w:val="center"/>
        <w:rPr>
          <w:rFonts w:ascii="Book Antiqua" w:hAnsi="Book Antiqua"/>
          <w:sz w:val="21"/>
          <w:szCs w:val="21"/>
          <w:vertAlign w:val="superscript"/>
        </w:rPr>
      </w:pPr>
      <w:r>
        <w:rPr>
          <w:rFonts w:ascii="Book Antiqua" w:hAnsi="Book Antiqua"/>
          <w:b/>
          <w:sz w:val="21"/>
          <w:szCs w:val="21"/>
        </w:rPr>
        <w:t>MUGENDA O.</w:t>
      </w:r>
      <w:r w:rsidR="00682309" w:rsidRPr="00682309">
        <w:rPr>
          <w:rFonts w:ascii="Book Antiqua" w:hAnsi="Book Antiqua"/>
          <w:b/>
          <w:sz w:val="21"/>
          <w:szCs w:val="21"/>
        </w:rPr>
        <w:t xml:space="preserve">M. &amp; </w:t>
      </w:r>
      <w:r>
        <w:rPr>
          <w:rFonts w:ascii="Book Antiqua" w:hAnsi="Book Antiqua"/>
          <w:b/>
          <w:sz w:val="21"/>
          <w:szCs w:val="21"/>
        </w:rPr>
        <w:t>J.N. MURIUKI</w:t>
      </w:r>
    </w:p>
    <w:p w:rsidR="004D1D84" w:rsidRPr="004D1D84" w:rsidRDefault="004D1D84" w:rsidP="004D1D84">
      <w:pPr>
        <w:spacing w:after="0" w:line="240" w:lineRule="auto"/>
        <w:jc w:val="center"/>
        <w:rPr>
          <w:rFonts w:ascii="Book Antiqua" w:hAnsi="Book Antiqua"/>
          <w:b/>
          <w:sz w:val="21"/>
          <w:szCs w:val="21"/>
          <w:vertAlign w:val="superscript"/>
        </w:rPr>
      </w:pPr>
    </w:p>
    <w:p w:rsidR="00A627F8" w:rsidRPr="006442F0" w:rsidRDefault="00A627F8" w:rsidP="005672E1">
      <w:pPr>
        <w:spacing w:after="0" w:line="240" w:lineRule="auto"/>
        <w:jc w:val="center"/>
        <w:rPr>
          <w:rFonts w:ascii="Book Antiqua" w:hAnsi="Book Antiqua"/>
          <w:sz w:val="21"/>
          <w:szCs w:val="21"/>
        </w:rPr>
      </w:pPr>
      <w:r w:rsidRPr="006442F0">
        <w:rPr>
          <w:rFonts w:ascii="Book Antiqua" w:hAnsi="Book Antiqua"/>
          <w:sz w:val="21"/>
          <w:szCs w:val="21"/>
        </w:rPr>
        <w:t>Kenyatta University</w:t>
      </w:r>
      <w:bookmarkStart w:id="0" w:name="_GoBack"/>
      <w:bookmarkEnd w:id="0"/>
      <w:r w:rsidRPr="006442F0">
        <w:rPr>
          <w:rFonts w:ascii="Book Antiqua" w:hAnsi="Book Antiqua"/>
          <w:sz w:val="21"/>
          <w:szCs w:val="21"/>
        </w:rPr>
        <w:t>, School of Environment</w:t>
      </w:r>
      <w:r w:rsidR="004D1D84">
        <w:rPr>
          <w:rFonts w:ascii="Book Antiqua" w:hAnsi="Book Antiqua"/>
          <w:sz w:val="21"/>
          <w:szCs w:val="21"/>
        </w:rPr>
        <w:t>al Studies,</w:t>
      </w:r>
      <w:r w:rsidR="00B5429F">
        <w:rPr>
          <w:rFonts w:ascii="Book Antiqua" w:hAnsi="Book Antiqua"/>
          <w:sz w:val="21"/>
          <w:szCs w:val="21"/>
        </w:rPr>
        <w:t xml:space="preserve"> Nairobi, Kenya</w:t>
      </w:r>
    </w:p>
    <w:p w:rsidR="00A627F8" w:rsidRPr="006442F0" w:rsidRDefault="004D1D84" w:rsidP="005672E1">
      <w:pPr>
        <w:spacing w:after="0" w:line="240" w:lineRule="auto"/>
        <w:jc w:val="center"/>
        <w:rPr>
          <w:rFonts w:ascii="Book Antiqua" w:hAnsi="Book Antiqua"/>
          <w:sz w:val="21"/>
          <w:szCs w:val="21"/>
        </w:rPr>
      </w:pPr>
      <w:r>
        <w:rPr>
          <w:rFonts w:ascii="Book Antiqua" w:hAnsi="Book Antiqua"/>
          <w:sz w:val="21"/>
          <w:szCs w:val="21"/>
        </w:rPr>
        <w:t>Email</w:t>
      </w:r>
      <w:r w:rsidR="00A627F8" w:rsidRPr="006442F0">
        <w:rPr>
          <w:rFonts w:ascii="Book Antiqua" w:hAnsi="Book Antiqua"/>
          <w:sz w:val="21"/>
          <w:szCs w:val="21"/>
        </w:rPr>
        <w:t>: john.muriuki2008@gmail.com</w:t>
      </w:r>
    </w:p>
    <w:p w:rsidR="00A627F8" w:rsidRPr="006442F0" w:rsidRDefault="00A627F8" w:rsidP="005672E1">
      <w:pPr>
        <w:autoSpaceDE w:val="0"/>
        <w:autoSpaceDN w:val="0"/>
        <w:adjustRightInd w:val="0"/>
        <w:spacing w:after="0" w:line="240" w:lineRule="auto"/>
        <w:jc w:val="center"/>
        <w:rPr>
          <w:rFonts w:ascii="Book Antiqua" w:hAnsi="Book Antiqua"/>
          <w:b/>
          <w:sz w:val="21"/>
          <w:szCs w:val="21"/>
        </w:rPr>
      </w:pPr>
    </w:p>
    <w:p w:rsidR="00A627F8" w:rsidRDefault="00C665F5" w:rsidP="005672E1">
      <w:pPr>
        <w:pStyle w:val="Heading1"/>
        <w:spacing w:after="0" w:line="240" w:lineRule="auto"/>
        <w:rPr>
          <w:rFonts w:ascii="Book Antiqua" w:hAnsi="Book Antiqua"/>
          <w:b/>
          <w:sz w:val="21"/>
          <w:szCs w:val="21"/>
        </w:rPr>
      </w:pPr>
      <w:r w:rsidRPr="00C665F5">
        <w:rPr>
          <w:rFonts w:ascii="Book Antiqua" w:hAnsi="Book Antiqua"/>
          <w:b/>
          <w:sz w:val="21"/>
          <w:szCs w:val="21"/>
        </w:rPr>
        <w:t>Abstract</w:t>
      </w:r>
    </w:p>
    <w:p w:rsidR="00FE663A" w:rsidRPr="00FE663A" w:rsidRDefault="00FE663A" w:rsidP="00FE663A">
      <w:pPr>
        <w:spacing w:after="0" w:line="240" w:lineRule="auto"/>
      </w:pPr>
    </w:p>
    <w:p w:rsidR="00FE663A" w:rsidRDefault="00A627F8" w:rsidP="005076D8">
      <w:pPr>
        <w:spacing w:after="0" w:line="240" w:lineRule="auto"/>
        <w:ind w:left="709" w:right="681"/>
        <w:jc w:val="both"/>
        <w:rPr>
          <w:rFonts w:ascii="Book Antiqua" w:hAnsi="Book Antiqua"/>
          <w:sz w:val="21"/>
          <w:szCs w:val="21"/>
        </w:rPr>
      </w:pPr>
      <w:r w:rsidRPr="006442F0">
        <w:rPr>
          <w:rFonts w:ascii="Book Antiqua" w:hAnsi="Book Antiqua"/>
          <w:sz w:val="21"/>
          <w:szCs w:val="21"/>
        </w:rPr>
        <w:t xml:space="preserve">The chapter examines major sustainability challenges faced by people in the poor urban slums of Nairobi, Kenya. The objective of this study was to specifically examine challenges faced in the city’s slum areas, and application of sustainability science in seeking solutions. The study relied largely on secondary information available in print material. Site visits, discussions and observation were also applied in seeking information. The slum areas in Nairobi can be said to be a consequence of a multiplicity of factors ranging from old colonial policies, to post independence factors of governance which over time have resulted </w:t>
      </w:r>
      <w:r w:rsidR="00914F1C">
        <w:rPr>
          <w:rFonts w:ascii="Book Antiqua" w:hAnsi="Book Antiqua"/>
          <w:sz w:val="21"/>
          <w:szCs w:val="21"/>
        </w:rPr>
        <w:t>in</w:t>
      </w:r>
      <w:r w:rsidR="00682309">
        <w:rPr>
          <w:rFonts w:ascii="Book Antiqua" w:hAnsi="Book Antiqua"/>
          <w:sz w:val="21"/>
          <w:szCs w:val="21"/>
        </w:rPr>
        <w:t xml:space="preserve"> </w:t>
      </w:r>
      <w:r w:rsidRPr="006442F0">
        <w:rPr>
          <w:rFonts w:ascii="Book Antiqua" w:hAnsi="Book Antiqua"/>
          <w:sz w:val="21"/>
          <w:szCs w:val="21"/>
        </w:rPr>
        <w:t xml:space="preserve">migrations from rural to urban areas. Further, natural population increase and rise in cost of living for wage earners in </w:t>
      </w:r>
      <w:r w:rsidR="00914F1C">
        <w:rPr>
          <w:rFonts w:ascii="Book Antiqua" w:hAnsi="Book Antiqua"/>
          <w:sz w:val="21"/>
          <w:szCs w:val="21"/>
        </w:rPr>
        <w:t xml:space="preserve">the </w:t>
      </w:r>
      <w:r w:rsidRPr="006442F0">
        <w:rPr>
          <w:rFonts w:ascii="Book Antiqua" w:hAnsi="Book Antiqua"/>
          <w:sz w:val="21"/>
          <w:szCs w:val="21"/>
        </w:rPr>
        <w:t>central business areas of the city have equally pushed families to slum, peri-urban or near-slum areas. The existing concentration of people in slum areas is an adaptation to poverty conditions. Slums residents are exposed to many challenges some of which include inadequacies of shelter, food, water and sanitation, infrastructure and other aspects of economic or social deprivations. In order to approach sustainability of livelihoods in poor slum areas,</w:t>
      </w:r>
      <w:r w:rsidR="00FE663A">
        <w:rPr>
          <w:rFonts w:ascii="Book Antiqua" w:hAnsi="Book Antiqua"/>
          <w:sz w:val="21"/>
          <w:szCs w:val="21"/>
        </w:rPr>
        <w:t xml:space="preserve"> </w:t>
      </w:r>
      <w:r w:rsidRPr="006442F0">
        <w:rPr>
          <w:rFonts w:ascii="Book Antiqua" w:hAnsi="Book Antiqua"/>
          <w:sz w:val="21"/>
          <w:szCs w:val="21"/>
        </w:rPr>
        <w:t>existing challenges and their impacts on livelihood have to be identified and solutions sought. The paper notes that in addressing slum challenges, a critical aspect is to first and foremost lower the cost of living and in effect facilitate provision of food, better shelter, clean water and other</w:t>
      </w:r>
      <w:r w:rsidR="00FE663A">
        <w:rPr>
          <w:rFonts w:ascii="Book Antiqua" w:hAnsi="Book Antiqua"/>
          <w:sz w:val="21"/>
          <w:szCs w:val="21"/>
        </w:rPr>
        <w:t xml:space="preserve"> </w:t>
      </w:r>
      <w:r w:rsidRPr="006442F0">
        <w:rPr>
          <w:rFonts w:ascii="Book Antiqua" w:hAnsi="Book Antiqua"/>
          <w:sz w:val="21"/>
          <w:szCs w:val="21"/>
        </w:rPr>
        <w:t xml:space="preserve">essential social amenities. As a way of tackling poverty, there’s need to reflect on governance and democracy, including women empowerment and to tap on the potentials </w:t>
      </w:r>
      <w:r w:rsidRPr="006442F0">
        <w:rPr>
          <w:rFonts w:ascii="Book Antiqua" w:hAnsi="Book Antiqua"/>
          <w:sz w:val="21"/>
          <w:szCs w:val="21"/>
        </w:rPr>
        <w:lastRenderedPageBreak/>
        <w:t>of the slum dwellers by encouraging participation and improving on their innovations. Sustainability science research can help analyse on-going slum dynamics, identification of key drivers or factors that lead to deprivation and seek solutions or adaptive measures that can improve the wellbeing of poor slum dwellers, improve livelihoods and make urban areas attractive and sustainable places to live.</w:t>
      </w:r>
      <w:r w:rsidR="00FE663A">
        <w:rPr>
          <w:rFonts w:ascii="Book Antiqua" w:hAnsi="Book Antiqua"/>
          <w:sz w:val="21"/>
          <w:szCs w:val="21"/>
        </w:rPr>
        <w:t xml:space="preserve">  </w:t>
      </w:r>
    </w:p>
    <w:p w:rsidR="00FE663A" w:rsidRDefault="00FE663A" w:rsidP="00FE663A">
      <w:pPr>
        <w:spacing w:after="0" w:line="240" w:lineRule="auto"/>
        <w:ind w:right="681"/>
        <w:jc w:val="both"/>
        <w:rPr>
          <w:rFonts w:ascii="Book Antiqua" w:hAnsi="Book Antiqua"/>
          <w:sz w:val="21"/>
          <w:szCs w:val="21"/>
        </w:rPr>
      </w:pPr>
    </w:p>
    <w:p w:rsidR="00A627F8" w:rsidRDefault="00A627F8" w:rsidP="00FE663A">
      <w:pPr>
        <w:spacing w:after="0" w:line="240" w:lineRule="auto"/>
        <w:jc w:val="both"/>
        <w:rPr>
          <w:rFonts w:ascii="Book Antiqua" w:hAnsi="Book Antiqua"/>
          <w:sz w:val="21"/>
          <w:szCs w:val="21"/>
        </w:rPr>
      </w:pPr>
      <w:r w:rsidRPr="00FE663A">
        <w:rPr>
          <w:rFonts w:ascii="Book Antiqua" w:hAnsi="Book Antiqua"/>
          <w:b/>
          <w:sz w:val="21"/>
          <w:szCs w:val="21"/>
        </w:rPr>
        <w:t>Key words:</w:t>
      </w:r>
      <w:r w:rsidR="00FE663A">
        <w:rPr>
          <w:rFonts w:ascii="Book Antiqua" w:hAnsi="Book Antiqua"/>
          <w:b/>
          <w:sz w:val="21"/>
          <w:szCs w:val="21"/>
        </w:rPr>
        <w:t xml:space="preserve"> </w:t>
      </w:r>
      <w:r w:rsidRPr="006442F0">
        <w:rPr>
          <w:rFonts w:ascii="Book Antiqua" w:hAnsi="Book Antiqua"/>
          <w:sz w:val="21"/>
          <w:szCs w:val="21"/>
        </w:rPr>
        <w:t xml:space="preserve">Poverty, Innovations, adaptation, social amenities; </w:t>
      </w:r>
      <w:r w:rsidR="00011636">
        <w:rPr>
          <w:rFonts w:ascii="Book Antiqua" w:hAnsi="Book Antiqua"/>
          <w:sz w:val="21"/>
          <w:szCs w:val="21"/>
        </w:rPr>
        <w:tab/>
        <w:t xml:space="preserve">infrastructure; </w:t>
      </w:r>
      <w:r w:rsidRPr="006442F0">
        <w:rPr>
          <w:rFonts w:ascii="Book Antiqua" w:hAnsi="Book Antiqua"/>
          <w:sz w:val="21"/>
          <w:szCs w:val="21"/>
        </w:rPr>
        <w:t>governance</w:t>
      </w:r>
    </w:p>
    <w:p w:rsidR="00FE663A" w:rsidRDefault="00FE663A" w:rsidP="00FC3D55">
      <w:pPr>
        <w:pStyle w:val="Heading1"/>
        <w:spacing w:after="0" w:line="240" w:lineRule="auto"/>
        <w:jc w:val="both"/>
        <w:rPr>
          <w:rFonts w:ascii="Book Antiqua" w:hAnsi="Book Antiqua"/>
          <w:sz w:val="21"/>
          <w:szCs w:val="21"/>
        </w:rPr>
      </w:pPr>
    </w:p>
    <w:p w:rsidR="00A627F8" w:rsidRDefault="00011636" w:rsidP="00FC3D55">
      <w:pPr>
        <w:pStyle w:val="Heading1"/>
        <w:spacing w:after="0" w:line="240" w:lineRule="auto"/>
        <w:jc w:val="both"/>
        <w:rPr>
          <w:rFonts w:ascii="Book Antiqua" w:hAnsi="Book Antiqua"/>
          <w:b/>
          <w:sz w:val="21"/>
          <w:szCs w:val="21"/>
        </w:rPr>
      </w:pPr>
      <w:r w:rsidRPr="00011636">
        <w:rPr>
          <w:rFonts w:ascii="Book Antiqua" w:hAnsi="Book Antiqua"/>
          <w:b/>
          <w:sz w:val="21"/>
          <w:szCs w:val="21"/>
        </w:rPr>
        <w:t>Introduction</w:t>
      </w:r>
    </w:p>
    <w:p w:rsidR="00011636" w:rsidRPr="00011636" w:rsidRDefault="00011636" w:rsidP="00011636">
      <w:pPr>
        <w:spacing w:after="0" w:line="240" w:lineRule="auto"/>
      </w:pPr>
    </w:p>
    <w:p w:rsidR="00A627F8" w:rsidRPr="006442F0" w:rsidRDefault="00011636" w:rsidP="00FC3D55">
      <w:pPr>
        <w:spacing w:after="0" w:line="240" w:lineRule="auto"/>
        <w:jc w:val="both"/>
        <w:rPr>
          <w:rFonts w:ascii="Book Antiqua" w:hAnsi="Book Antiqua"/>
          <w:b/>
          <w:sz w:val="21"/>
          <w:szCs w:val="21"/>
        </w:rPr>
      </w:pPr>
      <w:r>
        <w:rPr>
          <w:rFonts w:ascii="Book Antiqua" w:hAnsi="Book Antiqua"/>
          <w:sz w:val="21"/>
          <w:szCs w:val="21"/>
        </w:rPr>
        <w:tab/>
      </w:r>
      <w:r w:rsidR="00A627F8" w:rsidRPr="006442F0">
        <w:rPr>
          <w:rFonts w:ascii="Book Antiqua" w:hAnsi="Book Antiqua"/>
          <w:sz w:val="21"/>
          <w:szCs w:val="21"/>
        </w:rPr>
        <w:t>Rural to urban migration in developing countries is increasing at an unprecedented pace. Approximately 34% of the population in Sub-Saharan Africa, currently live in urban areas, and predictions are that by 2020 nearly half (46.2%) of the population will be urban; while around 2030, Africa’s collective population is expected to become 50% urban (UN-Habitat, 2010).While population</w:t>
      </w:r>
      <w:r w:rsidR="00877400" w:rsidRPr="006442F0">
        <w:rPr>
          <w:rFonts w:ascii="Book Antiqua" w:hAnsi="Book Antiqua"/>
          <w:sz w:val="21"/>
          <w:szCs w:val="21"/>
        </w:rPr>
        <w:t xml:space="preserve"> </w:t>
      </w:r>
      <w:r w:rsidR="00A627F8" w:rsidRPr="006442F0">
        <w:rPr>
          <w:rFonts w:ascii="Book Antiqua" w:hAnsi="Book Antiqua"/>
          <w:sz w:val="21"/>
          <w:szCs w:val="21"/>
        </w:rPr>
        <w:t>growth in rural areas is an important contributor to urbanization, the</w:t>
      </w:r>
      <w:r>
        <w:rPr>
          <w:rFonts w:ascii="Book Antiqua" w:hAnsi="Book Antiqua"/>
          <w:sz w:val="21"/>
          <w:szCs w:val="21"/>
        </w:rPr>
        <w:t xml:space="preserve"> </w:t>
      </w:r>
      <w:r w:rsidR="00A627F8" w:rsidRPr="006442F0">
        <w:rPr>
          <w:rFonts w:ascii="Book Antiqua" w:hAnsi="Book Antiqua"/>
          <w:sz w:val="21"/>
          <w:szCs w:val="21"/>
        </w:rPr>
        <w:t>key determinant for</w:t>
      </w:r>
      <w:r>
        <w:rPr>
          <w:rFonts w:ascii="Book Antiqua" w:hAnsi="Book Antiqua"/>
          <w:sz w:val="21"/>
          <w:szCs w:val="21"/>
        </w:rPr>
        <w:t xml:space="preserve"> </w:t>
      </w:r>
      <w:r w:rsidR="00A627F8" w:rsidRPr="006442F0">
        <w:rPr>
          <w:rFonts w:ascii="Book Antiqua" w:hAnsi="Book Antiqua"/>
          <w:sz w:val="21"/>
          <w:szCs w:val="21"/>
        </w:rPr>
        <w:t xml:space="preserve">rural to urban movements has been better economic opportunities in urban areas. Currently, almost all rural areas of Kenya contribute disproportionately to the number of people moving to the city of Nairobi. </w:t>
      </w:r>
      <w:r w:rsidR="00914F1C">
        <w:rPr>
          <w:rFonts w:ascii="Book Antiqua" w:hAnsi="Book Antiqua"/>
          <w:sz w:val="21"/>
          <w:szCs w:val="21"/>
        </w:rPr>
        <w:t>In r</w:t>
      </w:r>
      <w:r w:rsidR="00A627F8" w:rsidRPr="006442F0">
        <w:rPr>
          <w:rFonts w:ascii="Book Antiqua" w:hAnsi="Book Antiqua"/>
          <w:sz w:val="21"/>
          <w:szCs w:val="21"/>
        </w:rPr>
        <w:t>ural areas</w:t>
      </w:r>
      <w:r w:rsidR="00914F1C">
        <w:rPr>
          <w:rFonts w:ascii="Book Antiqua" w:hAnsi="Book Antiqua"/>
          <w:sz w:val="21"/>
          <w:szCs w:val="21"/>
        </w:rPr>
        <w:t>,</w:t>
      </w:r>
      <w:r w:rsidR="00A627F8" w:rsidRPr="006442F0">
        <w:rPr>
          <w:rFonts w:ascii="Book Antiqua" w:hAnsi="Book Antiqua"/>
          <w:sz w:val="21"/>
          <w:szCs w:val="21"/>
        </w:rPr>
        <w:t xml:space="preserve"> </w:t>
      </w:r>
      <w:r w:rsidR="00914F1C">
        <w:rPr>
          <w:rFonts w:ascii="Book Antiqua" w:hAnsi="Book Antiqua"/>
          <w:sz w:val="21"/>
          <w:szCs w:val="21"/>
        </w:rPr>
        <w:t>a lot of</w:t>
      </w:r>
      <w:r w:rsidR="00A627F8" w:rsidRPr="006442F0">
        <w:rPr>
          <w:rFonts w:ascii="Book Antiqua" w:hAnsi="Book Antiqua"/>
          <w:sz w:val="21"/>
          <w:szCs w:val="21"/>
        </w:rPr>
        <w:t xml:space="preserve"> people are literate but poor</w:t>
      </w:r>
      <w:r w:rsidR="00E6495F">
        <w:rPr>
          <w:rFonts w:ascii="Book Antiqua" w:hAnsi="Book Antiqua"/>
          <w:sz w:val="21"/>
          <w:szCs w:val="21"/>
        </w:rPr>
        <w:t xml:space="preserve"> </w:t>
      </w:r>
      <w:r w:rsidR="00A627F8" w:rsidRPr="006442F0">
        <w:rPr>
          <w:rFonts w:ascii="Book Antiqua" w:hAnsi="Book Antiqua"/>
          <w:sz w:val="21"/>
          <w:szCs w:val="21"/>
        </w:rPr>
        <w:t>and those in close proximity to the city contribute the bulk of migrants. The arrival of new</w:t>
      </w:r>
      <w:r w:rsidR="00E6495F">
        <w:rPr>
          <w:rFonts w:ascii="Book Antiqua" w:hAnsi="Book Antiqua"/>
          <w:sz w:val="21"/>
          <w:szCs w:val="21"/>
        </w:rPr>
        <w:t xml:space="preserve"> </w:t>
      </w:r>
      <w:r w:rsidR="00A627F8" w:rsidRPr="006442F0">
        <w:rPr>
          <w:rFonts w:ascii="Book Antiqua" w:hAnsi="Book Antiqua"/>
          <w:sz w:val="21"/>
          <w:szCs w:val="21"/>
        </w:rPr>
        <w:t xml:space="preserve">migrants from rural areas, sub-urbanization of the middle class out of the central areas of the city and the natural population increase through births, largely account for the current expansion in urban population most of </w:t>
      </w:r>
      <w:r w:rsidR="00914F1C" w:rsidRPr="006442F0">
        <w:rPr>
          <w:rFonts w:ascii="Book Antiqua" w:hAnsi="Book Antiqua"/>
          <w:sz w:val="21"/>
          <w:szCs w:val="21"/>
        </w:rPr>
        <w:t>who</w:t>
      </w:r>
      <w:r w:rsidR="00A627F8" w:rsidRPr="006442F0">
        <w:rPr>
          <w:rFonts w:ascii="Book Antiqua" w:hAnsi="Book Antiqua"/>
          <w:sz w:val="21"/>
          <w:szCs w:val="21"/>
        </w:rPr>
        <w:t xml:space="preserve"> settle in slums.</w:t>
      </w:r>
      <w:r w:rsidR="00E6495F">
        <w:rPr>
          <w:rFonts w:ascii="Book Antiqua" w:hAnsi="Book Antiqua"/>
          <w:sz w:val="21"/>
          <w:szCs w:val="21"/>
        </w:rPr>
        <w:t xml:space="preserve"> </w:t>
      </w:r>
      <w:r w:rsidR="00A627F8" w:rsidRPr="006442F0">
        <w:rPr>
          <w:rFonts w:ascii="Book Antiqua" w:hAnsi="Book Antiqua"/>
          <w:sz w:val="21"/>
          <w:szCs w:val="21"/>
        </w:rPr>
        <w:t>This paper</w:t>
      </w:r>
      <w:r w:rsidR="00E6495F">
        <w:rPr>
          <w:rFonts w:ascii="Book Antiqua" w:hAnsi="Book Antiqua"/>
          <w:sz w:val="21"/>
          <w:szCs w:val="21"/>
        </w:rPr>
        <w:t xml:space="preserve"> </w:t>
      </w:r>
      <w:r w:rsidR="00A627F8" w:rsidRPr="006442F0">
        <w:rPr>
          <w:rFonts w:ascii="Book Antiqua" w:hAnsi="Book Antiqua"/>
          <w:sz w:val="21"/>
          <w:szCs w:val="21"/>
        </w:rPr>
        <w:t>focuses on an in-depth analysis of secondary data available in various print materials from Nairobi City Council and Kenya Bureau of Statistics. In addition, field visits, observations and discussions with slum residents and relevant stakeholders were held.</w:t>
      </w:r>
    </w:p>
    <w:p w:rsidR="00E6495F" w:rsidRDefault="00E6495F" w:rsidP="00FC3D55">
      <w:pPr>
        <w:pStyle w:val="Heading2"/>
        <w:spacing w:after="0" w:line="240" w:lineRule="auto"/>
        <w:jc w:val="both"/>
        <w:rPr>
          <w:rFonts w:ascii="Book Antiqua" w:hAnsi="Book Antiqua"/>
          <w:sz w:val="21"/>
          <w:szCs w:val="21"/>
        </w:rPr>
      </w:pPr>
    </w:p>
    <w:p w:rsidR="00A627F8" w:rsidRPr="006442F0" w:rsidRDefault="00A627F8" w:rsidP="00FC3D55">
      <w:pPr>
        <w:pStyle w:val="Heading2"/>
        <w:spacing w:after="0" w:line="240" w:lineRule="auto"/>
        <w:jc w:val="both"/>
        <w:rPr>
          <w:rFonts w:ascii="Book Antiqua" w:hAnsi="Book Antiqua"/>
          <w:sz w:val="21"/>
          <w:szCs w:val="21"/>
        </w:rPr>
      </w:pPr>
      <w:r w:rsidRPr="006442F0">
        <w:rPr>
          <w:rFonts w:ascii="Book Antiqua" w:hAnsi="Book Antiqua"/>
          <w:sz w:val="21"/>
          <w:szCs w:val="21"/>
        </w:rPr>
        <w:t>Rural</w:t>
      </w:r>
      <w:r w:rsidR="00E6495F" w:rsidRPr="006442F0">
        <w:rPr>
          <w:rFonts w:ascii="Book Antiqua" w:hAnsi="Book Antiqua"/>
          <w:sz w:val="21"/>
          <w:szCs w:val="21"/>
        </w:rPr>
        <w:t>-Urban Migrat</w:t>
      </w:r>
      <w:r w:rsidR="00E6495F">
        <w:rPr>
          <w:rFonts w:ascii="Book Antiqua" w:hAnsi="Book Antiqua"/>
          <w:sz w:val="21"/>
          <w:szCs w:val="21"/>
        </w:rPr>
        <w:t>ion, Environmental Degradation a</w:t>
      </w:r>
      <w:r w:rsidR="00E6495F" w:rsidRPr="006442F0">
        <w:rPr>
          <w:rFonts w:ascii="Book Antiqua" w:hAnsi="Book Antiqua"/>
          <w:sz w:val="21"/>
          <w:szCs w:val="21"/>
        </w:rPr>
        <w:t xml:space="preserve">nd Poverty Nexus </w:t>
      </w:r>
    </w:p>
    <w:p w:rsidR="00E6495F" w:rsidRDefault="00E6495F" w:rsidP="00FC3D55">
      <w:pPr>
        <w:spacing w:after="0" w:line="240" w:lineRule="auto"/>
        <w:jc w:val="both"/>
        <w:rPr>
          <w:rFonts w:ascii="Book Antiqua" w:hAnsi="Book Antiqua"/>
          <w:sz w:val="21"/>
          <w:szCs w:val="21"/>
        </w:rPr>
      </w:pPr>
    </w:p>
    <w:p w:rsidR="00A627F8" w:rsidRPr="006442F0" w:rsidRDefault="00E6495F"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Since independence in 1963, Kenya has experienced</w:t>
      </w:r>
      <w:r>
        <w:rPr>
          <w:rFonts w:ascii="Book Antiqua" w:hAnsi="Book Antiqua"/>
          <w:sz w:val="21"/>
          <w:szCs w:val="21"/>
        </w:rPr>
        <w:t xml:space="preserve"> </w:t>
      </w:r>
      <w:r w:rsidR="00A627F8" w:rsidRPr="006442F0">
        <w:rPr>
          <w:rFonts w:ascii="Book Antiqua" w:hAnsi="Book Antiqua"/>
          <w:sz w:val="21"/>
          <w:szCs w:val="21"/>
        </w:rPr>
        <w:t>a rapid population growth, shooting from about 6 million to almost 38 million currently. This</w:t>
      </w:r>
      <w:r>
        <w:rPr>
          <w:rFonts w:ascii="Book Antiqua" w:hAnsi="Book Antiqua"/>
          <w:sz w:val="21"/>
          <w:szCs w:val="21"/>
        </w:rPr>
        <w:t xml:space="preserve"> </w:t>
      </w:r>
      <w:r w:rsidR="00A627F8" w:rsidRPr="006442F0">
        <w:rPr>
          <w:rFonts w:ascii="Book Antiqua" w:hAnsi="Book Antiqua"/>
          <w:sz w:val="21"/>
          <w:szCs w:val="21"/>
        </w:rPr>
        <w:t xml:space="preserve">growth has out-paced </w:t>
      </w:r>
      <w:r w:rsidR="00914F1C">
        <w:rPr>
          <w:rFonts w:ascii="Book Antiqua" w:hAnsi="Book Antiqua"/>
          <w:sz w:val="21"/>
          <w:szCs w:val="21"/>
        </w:rPr>
        <w:t xml:space="preserve">the </w:t>
      </w:r>
      <w:r w:rsidR="00A627F8" w:rsidRPr="006442F0">
        <w:rPr>
          <w:rFonts w:ascii="Book Antiqua" w:hAnsi="Book Antiqua"/>
          <w:sz w:val="21"/>
          <w:szCs w:val="21"/>
        </w:rPr>
        <w:t xml:space="preserve">growth of resources available in most rural areas or undermined capacities for their effective utilization. </w:t>
      </w:r>
      <w:r w:rsidR="00A627F8" w:rsidRPr="006442F0">
        <w:rPr>
          <w:rFonts w:ascii="Book Antiqua" w:hAnsi="Book Antiqua"/>
          <w:sz w:val="21"/>
          <w:szCs w:val="21"/>
        </w:rPr>
        <w:lastRenderedPageBreak/>
        <w:t>Resource resilience and replenishment capacities are equally low. Situations such as shortage of land for agriculture or livestock keeping,</w:t>
      </w:r>
      <w:r>
        <w:rPr>
          <w:rFonts w:ascii="Book Antiqua" w:hAnsi="Book Antiqua"/>
          <w:sz w:val="21"/>
          <w:szCs w:val="21"/>
        </w:rPr>
        <w:t xml:space="preserve"> </w:t>
      </w:r>
      <w:r w:rsidR="00A627F8" w:rsidRPr="006442F0">
        <w:rPr>
          <w:rFonts w:ascii="Book Antiqua" w:hAnsi="Book Antiqua"/>
          <w:sz w:val="21"/>
          <w:szCs w:val="21"/>
        </w:rPr>
        <w:t>or low soil quality due to degradation characterise many rural areas. According to World Development Report (2003), most Sub-Saharan countries’ agricultural productivity has been on the decline, and some 250 million people on the continent (30-70 percent of the inhabitants) live in “fragile” ecosystems with limited agricultural potential. The climate change phenomenon, characterised by prolonged droughts, together with decreased land fertility make it very difficult for rural populations to make a living out of land. Additionally, poor road network</w:t>
      </w:r>
      <w:r w:rsidR="00CD5DC3">
        <w:rPr>
          <w:rFonts w:ascii="Book Antiqua" w:hAnsi="Book Antiqua"/>
          <w:sz w:val="21"/>
          <w:szCs w:val="21"/>
        </w:rPr>
        <w:t>s</w:t>
      </w:r>
      <w:r w:rsidR="00A627F8" w:rsidRPr="006442F0">
        <w:rPr>
          <w:rFonts w:ascii="Book Antiqua" w:hAnsi="Book Antiqua"/>
          <w:sz w:val="21"/>
          <w:szCs w:val="21"/>
        </w:rPr>
        <w:t xml:space="preserve"> have undermined many rural shopping centres,</w:t>
      </w:r>
      <w:r>
        <w:rPr>
          <w:rFonts w:ascii="Book Antiqua" w:hAnsi="Book Antiqua"/>
          <w:sz w:val="21"/>
          <w:szCs w:val="21"/>
        </w:rPr>
        <w:t xml:space="preserve"> </w:t>
      </w:r>
      <w:r w:rsidR="00A627F8" w:rsidRPr="006442F0">
        <w:rPr>
          <w:rFonts w:ascii="Book Antiqua" w:hAnsi="Book Antiqua"/>
          <w:sz w:val="21"/>
          <w:szCs w:val="21"/>
        </w:rPr>
        <w:t xml:space="preserve">and enterprises which previously contained a reasonable proportion of </w:t>
      </w:r>
      <w:r w:rsidR="00CD5DC3">
        <w:rPr>
          <w:rFonts w:ascii="Book Antiqua" w:hAnsi="Book Antiqua"/>
          <w:sz w:val="21"/>
          <w:szCs w:val="21"/>
        </w:rPr>
        <w:t xml:space="preserve">the </w:t>
      </w:r>
      <w:r w:rsidR="00A627F8" w:rsidRPr="006442F0">
        <w:rPr>
          <w:rFonts w:ascii="Book Antiqua" w:hAnsi="Book Antiqua"/>
          <w:sz w:val="21"/>
          <w:szCs w:val="21"/>
        </w:rPr>
        <w:t xml:space="preserve">young workforce in rural set-ups. </w:t>
      </w:r>
    </w:p>
    <w:p w:rsidR="00E6495F" w:rsidRDefault="00E6495F" w:rsidP="00FC3D55">
      <w:pPr>
        <w:spacing w:after="0" w:line="240" w:lineRule="auto"/>
        <w:jc w:val="both"/>
        <w:rPr>
          <w:rFonts w:ascii="Book Antiqua" w:hAnsi="Book Antiqua"/>
          <w:sz w:val="21"/>
          <w:szCs w:val="21"/>
        </w:rPr>
      </w:pPr>
    </w:p>
    <w:p w:rsidR="00A627F8" w:rsidRPr="006442F0" w:rsidRDefault="00E6495F"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These factors coupled with decay, neglect or total absence of important infrastructure and social amenities which include rural roads, schools, hospitals, clinics, water-supply systems, all ultimately undermine rural economies, and consequently the ability to support livelihoods. Poverty which results initiates a cyclic environmental degradation-poverty event the result of which is to finally</w:t>
      </w:r>
      <w:r>
        <w:rPr>
          <w:rFonts w:ascii="Book Antiqua" w:hAnsi="Book Antiqua"/>
          <w:sz w:val="21"/>
          <w:szCs w:val="21"/>
        </w:rPr>
        <w:t xml:space="preserve"> </w:t>
      </w:r>
      <w:r w:rsidR="00A627F8" w:rsidRPr="006442F0">
        <w:rPr>
          <w:rFonts w:ascii="Book Antiqua" w:hAnsi="Book Antiqua"/>
          <w:sz w:val="21"/>
          <w:szCs w:val="21"/>
        </w:rPr>
        <w:t>drive large</w:t>
      </w:r>
      <w:r>
        <w:rPr>
          <w:rFonts w:ascii="Book Antiqua" w:hAnsi="Book Antiqua"/>
          <w:sz w:val="21"/>
          <w:szCs w:val="21"/>
        </w:rPr>
        <w:t xml:space="preserve"> </w:t>
      </w:r>
      <w:r w:rsidR="00A627F8" w:rsidRPr="006442F0">
        <w:rPr>
          <w:rFonts w:ascii="Book Antiqua" w:hAnsi="Book Antiqua"/>
          <w:sz w:val="21"/>
          <w:szCs w:val="21"/>
        </w:rPr>
        <w:t>hordes of populations to cities.</w:t>
      </w:r>
      <w:r>
        <w:rPr>
          <w:rFonts w:ascii="Book Antiqua" w:hAnsi="Book Antiqua"/>
          <w:sz w:val="21"/>
          <w:szCs w:val="21"/>
        </w:rPr>
        <w:t xml:space="preserve"> </w:t>
      </w:r>
      <w:r w:rsidR="00A627F8" w:rsidRPr="006442F0">
        <w:rPr>
          <w:rFonts w:ascii="Book Antiqua" w:hAnsi="Book Antiqua"/>
          <w:sz w:val="21"/>
          <w:szCs w:val="21"/>
        </w:rPr>
        <w:t>Many of those who move are the youths in need of work and/or the much needed social amenities.</w:t>
      </w:r>
      <w:r>
        <w:rPr>
          <w:rFonts w:ascii="Book Antiqua" w:hAnsi="Book Antiqua"/>
          <w:sz w:val="21"/>
          <w:szCs w:val="21"/>
        </w:rPr>
        <w:t xml:space="preserve"> </w:t>
      </w:r>
      <w:r w:rsidR="00A627F8" w:rsidRPr="006442F0">
        <w:rPr>
          <w:rFonts w:ascii="Book Antiqua" w:hAnsi="Book Antiqua"/>
          <w:sz w:val="21"/>
          <w:szCs w:val="21"/>
        </w:rPr>
        <w:t>Slums then become the ideal receiving environment for poverty stricken migrants.</w:t>
      </w:r>
    </w:p>
    <w:p w:rsidR="00E6495F" w:rsidRDefault="00E6495F" w:rsidP="00FC3D55">
      <w:pPr>
        <w:pStyle w:val="Heading2"/>
        <w:spacing w:after="0" w:line="240" w:lineRule="auto"/>
        <w:jc w:val="both"/>
        <w:rPr>
          <w:rFonts w:ascii="Book Antiqua" w:hAnsi="Book Antiqua"/>
          <w:sz w:val="21"/>
          <w:szCs w:val="21"/>
        </w:rPr>
      </w:pPr>
    </w:p>
    <w:p w:rsidR="00A627F8" w:rsidRPr="006442F0" w:rsidRDefault="00A627F8" w:rsidP="00FC3D55">
      <w:pPr>
        <w:pStyle w:val="Heading2"/>
        <w:spacing w:after="0" w:line="240" w:lineRule="auto"/>
        <w:jc w:val="both"/>
        <w:rPr>
          <w:rFonts w:ascii="Book Antiqua" w:hAnsi="Book Antiqua"/>
          <w:sz w:val="21"/>
          <w:szCs w:val="21"/>
        </w:rPr>
      </w:pPr>
      <w:r w:rsidRPr="006442F0">
        <w:rPr>
          <w:rFonts w:ascii="Book Antiqua" w:hAnsi="Book Antiqua"/>
          <w:sz w:val="21"/>
          <w:szCs w:val="21"/>
        </w:rPr>
        <w:t xml:space="preserve">Rapid </w:t>
      </w:r>
      <w:r w:rsidR="0016535B">
        <w:rPr>
          <w:rFonts w:ascii="Book Antiqua" w:hAnsi="Book Antiqua"/>
          <w:sz w:val="21"/>
          <w:szCs w:val="21"/>
        </w:rPr>
        <w:t>M</w:t>
      </w:r>
      <w:r w:rsidR="00E6495F">
        <w:rPr>
          <w:rFonts w:ascii="Book Antiqua" w:hAnsi="Book Antiqua"/>
          <w:sz w:val="21"/>
          <w:szCs w:val="21"/>
        </w:rPr>
        <w:t>ushrooming of Slums i</w:t>
      </w:r>
      <w:r w:rsidR="00E6495F" w:rsidRPr="006442F0">
        <w:rPr>
          <w:rFonts w:ascii="Book Antiqua" w:hAnsi="Book Antiqua"/>
          <w:sz w:val="21"/>
          <w:szCs w:val="21"/>
        </w:rPr>
        <w:t xml:space="preserve">n </w:t>
      </w:r>
      <w:r w:rsidRPr="006442F0">
        <w:rPr>
          <w:rFonts w:ascii="Book Antiqua" w:hAnsi="Book Antiqua"/>
          <w:sz w:val="21"/>
          <w:szCs w:val="21"/>
        </w:rPr>
        <w:t>Nairobi</w:t>
      </w:r>
    </w:p>
    <w:p w:rsidR="00E6495F" w:rsidRDefault="00E6495F" w:rsidP="00FC3D55">
      <w:pPr>
        <w:spacing w:after="0" w:line="240" w:lineRule="auto"/>
        <w:jc w:val="both"/>
        <w:rPr>
          <w:rFonts w:ascii="Book Antiqua" w:hAnsi="Book Antiqua"/>
          <w:sz w:val="21"/>
          <w:szCs w:val="21"/>
        </w:rPr>
      </w:pPr>
    </w:p>
    <w:p w:rsidR="00A627F8" w:rsidRDefault="00E6495F"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 xml:space="preserve">In </w:t>
      </w:r>
      <w:r w:rsidR="00A627F8" w:rsidRPr="006442F0">
        <w:rPr>
          <w:rFonts w:ascii="Book Antiqua" w:hAnsi="Book Antiqua"/>
          <w:bCs/>
          <w:iCs/>
          <w:sz w:val="21"/>
          <w:szCs w:val="21"/>
        </w:rPr>
        <w:t>Nairobi</w:t>
      </w:r>
      <w:r w:rsidR="00A627F8" w:rsidRPr="006442F0">
        <w:rPr>
          <w:rFonts w:ascii="Book Antiqua" w:hAnsi="Book Antiqua"/>
          <w:sz w:val="21"/>
          <w:szCs w:val="21"/>
        </w:rPr>
        <w:t>, urban sprawl is associated with a rapidly</w:t>
      </w:r>
      <w:r>
        <w:rPr>
          <w:rFonts w:ascii="Book Antiqua" w:hAnsi="Book Antiqua"/>
          <w:sz w:val="21"/>
          <w:szCs w:val="21"/>
        </w:rPr>
        <w:t xml:space="preserve"> </w:t>
      </w:r>
      <w:r w:rsidR="00A627F8" w:rsidRPr="006442F0">
        <w:rPr>
          <w:rFonts w:ascii="Book Antiqua" w:hAnsi="Book Antiqua"/>
          <w:sz w:val="21"/>
          <w:szCs w:val="21"/>
        </w:rPr>
        <w:t>deteriorating quality of life and which is reflected in poor people’s inability to meet their basic needs such as of food, housing, water supply, sanitation and transport.</w:t>
      </w:r>
      <w:r>
        <w:rPr>
          <w:rFonts w:ascii="Book Antiqua" w:hAnsi="Book Antiqua"/>
          <w:sz w:val="21"/>
          <w:szCs w:val="21"/>
        </w:rPr>
        <w:t xml:space="preserve"> </w:t>
      </w:r>
      <w:r w:rsidR="00A627F8" w:rsidRPr="006442F0">
        <w:rPr>
          <w:rFonts w:ascii="Book Antiqua" w:hAnsi="Book Antiqua"/>
          <w:sz w:val="21"/>
          <w:szCs w:val="21"/>
        </w:rPr>
        <w:t>Access to social services and infrastructures is dependent on</w:t>
      </w:r>
      <w:r>
        <w:rPr>
          <w:rFonts w:ascii="Book Antiqua" w:hAnsi="Book Antiqua"/>
          <w:sz w:val="21"/>
          <w:szCs w:val="21"/>
        </w:rPr>
        <w:t xml:space="preserve"> </w:t>
      </w:r>
      <w:r w:rsidR="00A627F8" w:rsidRPr="006442F0">
        <w:rPr>
          <w:rFonts w:ascii="Book Antiqua" w:hAnsi="Book Antiqua"/>
          <w:sz w:val="21"/>
          <w:szCs w:val="21"/>
        </w:rPr>
        <w:t>income rather than population density (although there is a</w:t>
      </w:r>
      <w:r>
        <w:rPr>
          <w:rFonts w:ascii="Book Antiqua" w:hAnsi="Book Antiqua"/>
          <w:sz w:val="21"/>
          <w:szCs w:val="21"/>
        </w:rPr>
        <w:t xml:space="preserve"> </w:t>
      </w:r>
      <w:r w:rsidR="00A627F8" w:rsidRPr="006442F0">
        <w:rPr>
          <w:rFonts w:ascii="Book Antiqua" w:hAnsi="Book Antiqua"/>
          <w:sz w:val="21"/>
          <w:szCs w:val="21"/>
        </w:rPr>
        <w:t>clear correlation between income and residential densities),</w:t>
      </w:r>
      <w:r>
        <w:rPr>
          <w:rFonts w:ascii="Book Antiqua" w:hAnsi="Book Antiqua"/>
          <w:sz w:val="21"/>
          <w:szCs w:val="21"/>
        </w:rPr>
        <w:t xml:space="preserve"> </w:t>
      </w:r>
      <w:r w:rsidR="00A627F8" w:rsidRPr="006442F0">
        <w:rPr>
          <w:rFonts w:ascii="Book Antiqua" w:hAnsi="Book Antiqua"/>
          <w:sz w:val="21"/>
          <w:szCs w:val="21"/>
        </w:rPr>
        <w:t>with poorer</w:t>
      </w:r>
      <w:r>
        <w:rPr>
          <w:rFonts w:ascii="Book Antiqua" w:hAnsi="Book Antiqua"/>
          <w:sz w:val="21"/>
          <w:szCs w:val="21"/>
        </w:rPr>
        <w:t xml:space="preserve"> </w:t>
      </w:r>
      <w:r w:rsidR="00A627F8" w:rsidRPr="006442F0">
        <w:rPr>
          <w:rFonts w:ascii="Book Antiqua" w:hAnsi="Book Antiqua"/>
          <w:sz w:val="21"/>
          <w:szCs w:val="21"/>
        </w:rPr>
        <w:t>services being found in</w:t>
      </w:r>
      <w:r>
        <w:rPr>
          <w:rFonts w:ascii="Book Antiqua" w:hAnsi="Book Antiqua"/>
          <w:sz w:val="21"/>
          <w:szCs w:val="21"/>
        </w:rPr>
        <w:t xml:space="preserve"> </w:t>
      </w:r>
      <w:r w:rsidR="00A627F8" w:rsidRPr="006442F0">
        <w:rPr>
          <w:rFonts w:ascii="Book Antiqua" w:hAnsi="Book Antiqua"/>
          <w:sz w:val="21"/>
          <w:szCs w:val="21"/>
        </w:rPr>
        <w:t>high density and low-income areas. Ethnic</w:t>
      </w:r>
      <w:r>
        <w:rPr>
          <w:rFonts w:ascii="Book Antiqua" w:hAnsi="Book Antiqua"/>
          <w:sz w:val="21"/>
          <w:szCs w:val="21"/>
        </w:rPr>
        <w:t xml:space="preserve"> </w:t>
      </w:r>
      <w:r w:rsidR="00A627F8" w:rsidRPr="006442F0">
        <w:rPr>
          <w:rFonts w:ascii="Book Antiqua" w:hAnsi="Book Antiqua"/>
          <w:sz w:val="21"/>
          <w:szCs w:val="21"/>
        </w:rPr>
        <w:t>spatial segregation in colonial times resulted in a tri-partition</w:t>
      </w:r>
      <w:r>
        <w:rPr>
          <w:rFonts w:ascii="Book Antiqua" w:hAnsi="Book Antiqua"/>
          <w:sz w:val="21"/>
          <w:szCs w:val="21"/>
        </w:rPr>
        <w:t xml:space="preserve"> </w:t>
      </w:r>
      <w:r w:rsidR="00A627F8" w:rsidRPr="006442F0">
        <w:rPr>
          <w:rFonts w:ascii="Book Antiqua" w:hAnsi="Book Antiqua"/>
          <w:sz w:val="21"/>
          <w:szCs w:val="21"/>
        </w:rPr>
        <w:t xml:space="preserve">of </w:t>
      </w:r>
      <w:r w:rsidR="00A627F8" w:rsidRPr="006442F0">
        <w:rPr>
          <w:rFonts w:ascii="Book Antiqua" w:hAnsi="Book Antiqua"/>
          <w:bCs/>
          <w:iCs/>
          <w:sz w:val="21"/>
          <w:szCs w:val="21"/>
        </w:rPr>
        <w:t>Nairobi</w:t>
      </w:r>
      <w:r w:rsidR="00A627F8" w:rsidRPr="006442F0">
        <w:rPr>
          <w:rFonts w:ascii="Book Antiqua" w:hAnsi="Book Antiqua"/>
          <w:sz w:val="21"/>
          <w:szCs w:val="21"/>
        </w:rPr>
        <w:t>, with most white settlers residing in the North-Western</w:t>
      </w:r>
      <w:r>
        <w:rPr>
          <w:rFonts w:ascii="Book Antiqua" w:hAnsi="Book Antiqua"/>
          <w:sz w:val="21"/>
          <w:szCs w:val="21"/>
        </w:rPr>
        <w:t xml:space="preserve"> </w:t>
      </w:r>
      <w:r w:rsidR="00A627F8" w:rsidRPr="006442F0">
        <w:rPr>
          <w:rFonts w:ascii="Book Antiqua" w:hAnsi="Book Antiqua"/>
          <w:sz w:val="21"/>
          <w:szCs w:val="21"/>
        </w:rPr>
        <w:t>and Western high-value areas; Asians in North-Eastern</w:t>
      </w:r>
      <w:r w:rsidR="00FA7F5B">
        <w:rPr>
          <w:rFonts w:ascii="Book Antiqua" w:hAnsi="Book Antiqua"/>
          <w:sz w:val="21"/>
          <w:szCs w:val="21"/>
        </w:rPr>
        <w:t xml:space="preserve"> </w:t>
      </w:r>
      <w:r w:rsidR="00A627F8" w:rsidRPr="006442F0">
        <w:rPr>
          <w:rFonts w:ascii="Book Antiqua" w:hAnsi="Book Antiqua"/>
          <w:sz w:val="21"/>
          <w:szCs w:val="21"/>
        </w:rPr>
        <w:t>areas,</w:t>
      </w:r>
      <w:r w:rsidR="00FA7F5B">
        <w:rPr>
          <w:rFonts w:ascii="Book Antiqua" w:hAnsi="Book Antiqua"/>
          <w:sz w:val="21"/>
          <w:szCs w:val="21"/>
        </w:rPr>
        <w:t xml:space="preserve"> </w:t>
      </w:r>
      <w:r w:rsidR="00A627F8" w:rsidRPr="006442F0">
        <w:rPr>
          <w:rFonts w:ascii="Book Antiqua" w:hAnsi="Book Antiqua"/>
          <w:sz w:val="21"/>
          <w:szCs w:val="21"/>
        </w:rPr>
        <w:t>while Africans</w:t>
      </w:r>
      <w:r w:rsidR="00FA7F5B">
        <w:rPr>
          <w:rFonts w:ascii="Book Antiqua" w:hAnsi="Book Antiqua"/>
          <w:sz w:val="21"/>
          <w:szCs w:val="21"/>
        </w:rPr>
        <w:t xml:space="preserve"> </w:t>
      </w:r>
      <w:r w:rsidR="00A627F8" w:rsidRPr="006442F0">
        <w:rPr>
          <w:rFonts w:ascii="Book Antiqua" w:hAnsi="Book Antiqua"/>
          <w:sz w:val="21"/>
          <w:szCs w:val="21"/>
        </w:rPr>
        <w:t>were concentrated in densely populated areas</w:t>
      </w:r>
      <w:r w:rsidR="00FA7F5B">
        <w:rPr>
          <w:rFonts w:ascii="Book Antiqua" w:hAnsi="Book Antiqua"/>
          <w:sz w:val="21"/>
          <w:szCs w:val="21"/>
        </w:rPr>
        <w:t xml:space="preserve"> </w:t>
      </w:r>
      <w:r w:rsidR="00A627F8" w:rsidRPr="006442F0">
        <w:rPr>
          <w:rFonts w:ascii="Book Antiqua" w:hAnsi="Book Antiqua"/>
          <w:sz w:val="21"/>
          <w:szCs w:val="21"/>
        </w:rPr>
        <w:t>to the east and south (UN-habitat, 2010).</w:t>
      </w:r>
    </w:p>
    <w:p w:rsidR="00FA7F5B" w:rsidRPr="006442F0" w:rsidRDefault="00FA7F5B" w:rsidP="00FC3D55">
      <w:pPr>
        <w:spacing w:after="0" w:line="240" w:lineRule="auto"/>
        <w:jc w:val="both"/>
        <w:rPr>
          <w:rFonts w:ascii="Book Antiqua" w:hAnsi="Book Antiqua"/>
          <w:sz w:val="21"/>
          <w:szCs w:val="21"/>
        </w:rPr>
      </w:pPr>
    </w:p>
    <w:p w:rsidR="00A627F8" w:rsidRPr="006442F0" w:rsidRDefault="00FA7F5B"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 xml:space="preserve">The distribution of the population in Nairobi today has a bearing on these colonial period settlement patterns. The eastern areas turned out to be settlements for the lower and middle class workers and the unemployed. </w:t>
      </w:r>
      <w:r w:rsidR="00A627F8" w:rsidRPr="006442F0">
        <w:rPr>
          <w:rFonts w:ascii="Book Antiqua" w:hAnsi="Book Antiqua"/>
          <w:sz w:val="21"/>
          <w:szCs w:val="21"/>
        </w:rPr>
        <w:lastRenderedPageBreak/>
        <w:t>These “eastern parts”, commonly known as “East lands” have slum areas of Mathare, Korogocho, Mukuru (KwaNjenga, Reuben, Kaiyaba) and Kiangombe.</w:t>
      </w:r>
      <w:r>
        <w:rPr>
          <w:rFonts w:ascii="Book Antiqua" w:hAnsi="Book Antiqua"/>
          <w:sz w:val="21"/>
          <w:szCs w:val="21"/>
        </w:rPr>
        <w:t xml:space="preserve"> </w:t>
      </w:r>
      <w:r w:rsidR="00A627F8" w:rsidRPr="006442F0">
        <w:rPr>
          <w:rFonts w:ascii="Book Antiqua" w:hAnsi="Book Antiqua"/>
          <w:sz w:val="21"/>
          <w:szCs w:val="21"/>
        </w:rPr>
        <w:t xml:space="preserve">Kibera slum, one the largest in Nairobi is in the South eastern part of the city. Many other smaller pockets of slum settlement, and which are often insignificant in recognition are found sandwiched in the intervening spaces between industries and sprawling housing estates. Presently, these slum areas represent settlements where majority of the urban poor in Nairobi are found. Characteristic features include dense population settlements and shanty towns or sub-standard shelters for human occupation. Despite the environmental, social and economic challenges in the slum areas of Nairobi, they are also centres of informal activities and innovations. </w:t>
      </w:r>
    </w:p>
    <w:p w:rsidR="00B86D52" w:rsidRDefault="00B86D52" w:rsidP="00FC3D55">
      <w:pPr>
        <w:pStyle w:val="Heading2"/>
        <w:spacing w:after="0" w:line="240" w:lineRule="auto"/>
        <w:jc w:val="both"/>
        <w:rPr>
          <w:rFonts w:ascii="Book Antiqua" w:hAnsi="Book Antiqua"/>
          <w:sz w:val="21"/>
          <w:szCs w:val="21"/>
        </w:rPr>
      </w:pPr>
    </w:p>
    <w:p w:rsidR="00A627F8" w:rsidRPr="006442F0" w:rsidRDefault="000E1219" w:rsidP="00FC3D55">
      <w:pPr>
        <w:pStyle w:val="Heading2"/>
        <w:spacing w:after="0" w:line="240" w:lineRule="auto"/>
        <w:jc w:val="both"/>
        <w:rPr>
          <w:rFonts w:ascii="Book Antiqua" w:hAnsi="Book Antiqua"/>
          <w:sz w:val="21"/>
          <w:szCs w:val="21"/>
        </w:rPr>
      </w:pPr>
      <w:r>
        <w:rPr>
          <w:rFonts w:ascii="Book Antiqua" w:hAnsi="Book Antiqua"/>
          <w:sz w:val="21"/>
          <w:szCs w:val="21"/>
        </w:rPr>
        <w:t>Major Urbanization Challenges and Implications for Sustainable D</w:t>
      </w:r>
      <w:r w:rsidR="00A627F8" w:rsidRPr="006442F0">
        <w:rPr>
          <w:rFonts w:ascii="Book Antiqua" w:hAnsi="Book Antiqua"/>
          <w:sz w:val="21"/>
          <w:szCs w:val="21"/>
        </w:rPr>
        <w:t>evelopment of Nairobi</w:t>
      </w:r>
    </w:p>
    <w:p w:rsidR="00B86D52" w:rsidRDefault="00B86D52" w:rsidP="00FC3D55">
      <w:pPr>
        <w:spacing w:after="0" w:line="240" w:lineRule="auto"/>
        <w:jc w:val="both"/>
        <w:rPr>
          <w:rFonts w:ascii="Book Antiqua" w:hAnsi="Book Antiqua"/>
          <w:sz w:val="21"/>
          <w:szCs w:val="21"/>
        </w:rPr>
      </w:pPr>
    </w:p>
    <w:p w:rsidR="00A627F8" w:rsidRPr="006442F0" w:rsidRDefault="00B86D52"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Sudden and unexpected concentration of people in urban areas places a strain on the environment far greater than absolute numbers of people. High density population in very small urban areas means that wastes and all other aspects of pollution are also concentrated, often to such a degree that natural processes are unable to cleanse the environment of contaminants. The rapid expansion of population in Nairobi has brought with it severe sustainability challenges such as those pertaining to assurances on household food security and access to basic services which include adequate housing, adequate and clean water, sanitation, and education and health care facilities. Urbanization is a challenge in other urban areas where more and more people continue to congregate due to collapse or stagnation of rural economies, or rising insecurity in rural settings. Unlike rural counterparts who are involved in food production, urban dwellers</w:t>
      </w:r>
      <w:r>
        <w:rPr>
          <w:rFonts w:ascii="Book Antiqua" w:hAnsi="Book Antiqua"/>
          <w:sz w:val="21"/>
          <w:szCs w:val="21"/>
        </w:rPr>
        <w:t xml:space="preserve"> </w:t>
      </w:r>
      <w:r w:rsidR="00A627F8" w:rsidRPr="006442F0">
        <w:rPr>
          <w:rFonts w:ascii="Book Antiqua" w:hAnsi="Book Antiqua"/>
          <w:sz w:val="21"/>
          <w:szCs w:val="21"/>
        </w:rPr>
        <w:t>in Kenya are basically consumers.</w:t>
      </w:r>
      <w:r>
        <w:rPr>
          <w:rFonts w:ascii="Book Antiqua" w:hAnsi="Book Antiqua"/>
          <w:sz w:val="21"/>
          <w:szCs w:val="21"/>
        </w:rPr>
        <w:t xml:space="preserve"> </w:t>
      </w:r>
      <w:r w:rsidR="00A627F8" w:rsidRPr="006442F0">
        <w:rPr>
          <w:rFonts w:ascii="Book Antiqua" w:hAnsi="Book Antiqua"/>
          <w:bCs/>
          <w:sz w:val="21"/>
          <w:szCs w:val="21"/>
        </w:rPr>
        <w:t>Kessides (2005, pp 3)</w:t>
      </w:r>
      <w:r>
        <w:rPr>
          <w:rFonts w:ascii="Book Antiqua" w:hAnsi="Book Antiqua"/>
          <w:bCs/>
          <w:sz w:val="21"/>
          <w:szCs w:val="21"/>
        </w:rPr>
        <w:t xml:space="preserve"> </w:t>
      </w:r>
      <w:r w:rsidR="00A627F8" w:rsidRPr="006442F0">
        <w:rPr>
          <w:rFonts w:ascii="Book Antiqua" w:hAnsi="Book Antiqua"/>
          <w:sz w:val="21"/>
          <w:szCs w:val="21"/>
        </w:rPr>
        <w:t>writing on u</w:t>
      </w:r>
      <w:r w:rsidR="00A627F8" w:rsidRPr="006442F0">
        <w:rPr>
          <w:rFonts w:ascii="Book Antiqua" w:hAnsi="Book Antiqua"/>
          <w:bCs/>
          <w:sz w:val="21"/>
          <w:szCs w:val="21"/>
        </w:rPr>
        <w:t>rban transition in Sub-Saharan Africa</w:t>
      </w:r>
      <w:r>
        <w:rPr>
          <w:rFonts w:ascii="Book Antiqua" w:hAnsi="Book Antiqua"/>
          <w:bCs/>
          <w:sz w:val="21"/>
          <w:szCs w:val="21"/>
        </w:rPr>
        <w:t xml:space="preserve"> </w:t>
      </w:r>
      <w:r w:rsidR="00A627F8" w:rsidRPr="006442F0">
        <w:rPr>
          <w:rFonts w:ascii="Book Antiqua" w:hAnsi="Book Antiqua"/>
          <w:sz w:val="21"/>
          <w:szCs w:val="21"/>
        </w:rPr>
        <w:t>notes that “serious shortcomings in basic urban services, land, housing, urban transport, and the severe shortage of fiscal resources for local governments mean that urban firms and workers experience prematurely the downside of urban concentration—diseconomies such as high land costs, degraded public areas, threats to public health and emerging crime”.</w:t>
      </w:r>
      <w:r>
        <w:rPr>
          <w:rFonts w:ascii="Book Antiqua" w:hAnsi="Book Antiqua"/>
          <w:sz w:val="21"/>
          <w:szCs w:val="21"/>
        </w:rPr>
        <w:t xml:space="preserve"> </w:t>
      </w:r>
      <w:r w:rsidR="00A627F8" w:rsidRPr="006442F0">
        <w:rPr>
          <w:rFonts w:ascii="Book Antiqua" w:hAnsi="Book Antiqua"/>
          <w:sz w:val="21"/>
          <w:szCs w:val="21"/>
        </w:rPr>
        <w:t xml:space="preserve">According to the </w:t>
      </w:r>
      <w:r w:rsidR="00A627F8" w:rsidRPr="006442F0">
        <w:rPr>
          <w:rFonts w:ascii="Book Antiqua" w:hAnsi="Book Antiqua"/>
          <w:bCs/>
          <w:sz w:val="21"/>
          <w:szCs w:val="21"/>
        </w:rPr>
        <w:t>World Bank (2008), i</w:t>
      </w:r>
      <w:r w:rsidR="00A627F8" w:rsidRPr="006442F0">
        <w:rPr>
          <w:rFonts w:ascii="Book Antiqua" w:hAnsi="Book Antiqua"/>
          <w:sz w:val="21"/>
          <w:szCs w:val="21"/>
        </w:rPr>
        <w:t>f local and national policies and priorities do not change, much of the imminent urbanization will be</w:t>
      </w:r>
      <w:r>
        <w:rPr>
          <w:rFonts w:ascii="Book Antiqua" w:hAnsi="Book Antiqua"/>
          <w:sz w:val="21"/>
          <w:szCs w:val="21"/>
        </w:rPr>
        <w:t xml:space="preserve"> </w:t>
      </w:r>
      <w:r w:rsidR="00A627F8" w:rsidRPr="006442F0">
        <w:rPr>
          <w:rFonts w:ascii="Book Antiqua" w:hAnsi="Book Antiqua"/>
          <w:sz w:val="21"/>
          <w:szCs w:val="21"/>
        </w:rPr>
        <w:t>characterized by more slums. Hundreds of millions of new slum dwellers too, will suffer from</w:t>
      </w:r>
      <w:r>
        <w:rPr>
          <w:rFonts w:ascii="Book Antiqua" w:hAnsi="Book Antiqua"/>
          <w:sz w:val="21"/>
          <w:szCs w:val="21"/>
        </w:rPr>
        <w:t xml:space="preserve"> </w:t>
      </w:r>
      <w:r w:rsidR="00A627F8" w:rsidRPr="006442F0">
        <w:rPr>
          <w:rFonts w:ascii="Book Antiqua" w:hAnsi="Book Antiqua"/>
          <w:sz w:val="21"/>
          <w:szCs w:val="21"/>
        </w:rPr>
        <w:t xml:space="preserve">the </w:t>
      </w:r>
      <w:r w:rsidR="00A627F8" w:rsidRPr="006442F0">
        <w:rPr>
          <w:rFonts w:ascii="Book Antiqua" w:hAnsi="Book Antiqua"/>
          <w:sz w:val="21"/>
          <w:szCs w:val="21"/>
        </w:rPr>
        <w:lastRenderedPageBreak/>
        <w:t>relentlessly inhuman conditions that affect the large population already living</w:t>
      </w:r>
      <w:r>
        <w:rPr>
          <w:rFonts w:ascii="Book Antiqua" w:hAnsi="Book Antiqua"/>
          <w:sz w:val="21"/>
          <w:szCs w:val="21"/>
        </w:rPr>
        <w:t xml:space="preserve"> </w:t>
      </w:r>
      <w:r w:rsidR="00A627F8" w:rsidRPr="006442F0">
        <w:rPr>
          <w:rFonts w:ascii="Book Antiqua" w:hAnsi="Book Antiqua"/>
          <w:sz w:val="21"/>
          <w:szCs w:val="21"/>
        </w:rPr>
        <w:t>in slums.</w:t>
      </w:r>
    </w:p>
    <w:p w:rsidR="00B86D52" w:rsidRDefault="00B86D52" w:rsidP="00FC3D55">
      <w:pPr>
        <w:pStyle w:val="Heading1"/>
        <w:spacing w:after="0" w:line="240" w:lineRule="auto"/>
        <w:jc w:val="both"/>
        <w:rPr>
          <w:rFonts w:ascii="Book Antiqua" w:hAnsi="Book Antiqua"/>
          <w:sz w:val="21"/>
          <w:szCs w:val="21"/>
        </w:rPr>
      </w:pPr>
    </w:p>
    <w:p w:rsidR="00A627F8" w:rsidRPr="00B86D52" w:rsidRDefault="00B86D52" w:rsidP="00FC3D55">
      <w:pPr>
        <w:pStyle w:val="Heading1"/>
        <w:spacing w:after="0" w:line="240" w:lineRule="auto"/>
        <w:jc w:val="both"/>
        <w:rPr>
          <w:rFonts w:ascii="Book Antiqua" w:hAnsi="Book Antiqua"/>
          <w:b/>
          <w:sz w:val="21"/>
          <w:szCs w:val="21"/>
        </w:rPr>
      </w:pPr>
      <w:r w:rsidRPr="00B86D52">
        <w:rPr>
          <w:rFonts w:ascii="Book Antiqua" w:hAnsi="Book Antiqua"/>
          <w:b/>
          <w:sz w:val="21"/>
          <w:szCs w:val="21"/>
        </w:rPr>
        <w:t>The Urbanization Impacts</w:t>
      </w:r>
    </w:p>
    <w:p w:rsidR="00D91C26" w:rsidRDefault="00D91C26" w:rsidP="00FC3D55">
      <w:pPr>
        <w:pStyle w:val="Heading2"/>
        <w:spacing w:after="0" w:line="240" w:lineRule="auto"/>
        <w:jc w:val="both"/>
        <w:rPr>
          <w:rFonts w:ascii="Book Antiqua" w:hAnsi="Book Antiqua"/>
          <w:sz w:val="21"/>
          <w:szCs w:val="21"/>
        </w:rPr>
      </w:pPr>
    </w:p>
    <w:p w:rsidR="00A627F8" w:rsidRPr="00D91C26" w:rsidRDefault="0016535B" w:rsidP="00FC3D55">
      <w:pPr>
        <w:pStyle w:val="Heading2"/>
        <w:spacing w:after="0" w:line="240" w:lineRule="auto"/>
        <w:jc w:val="both"/>
        <w:rPr>
          <w:rFonts w:ascii="Book Antiqua" w:hAnsi="Book Antiqua"/>
          <w:i/>
          <w:sz w:val="21"/>
          <w:szCs w:val="21"/>
        </w:rPr>
      </w:pPr>
      <w:r>
        <w:rPr>
          <w:rFonts w:ascii="Book Antiqua" w:hAnsi="Book Antiqua"/>
          <w:i/>
          <w:sz w:val="21"/>
          <w:szCs w:val="21"/>
        </w:rPr>
        <w:t>Impacts on Urban Land, Housing Problems and S</w:t>
      </w:r>
      <w:r w:rsidR="00A627F8" w:rsidRPr="00D91C26">
        <w:rPr>
          <w:rFonts w:ascii="Book Antiqua" w:hAnsi="Book Antiqua"/>
          <w:i/>
          <w:sz w:val="21"/>
          <w:szCs w:val="21"/>
        </w:rPr>
        <w:t>lums</w:t>
      </w:r>
    </w:p>
    <w:p w:rsidR="00D91C26" w:rsidRDefault="00D91C26" w:rsidP="00FC3D55">
      <w:pPr>
        <w:spacing w:after="0" w:line="240" w:lineRule="auto"/>
        <w:jc w:val="both"/>
        <w:rPr>
          <w:rFonts w:ascii="Book Antiqua" w:hAnsi="Book Antiqua"/>
          <w:sz w:val="21"/>
          <w:szCs w:val="21"/>
        </w:rPr>
      </w:pPr>
    </w:p>
    <w:p w:rsidR="00A627F8" w:rsidRPr="006442F0" w:rsidRDefault="00D91C26"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 xml:space="preserve">The evolution of cities in many developing countries is often shaped by the unplanned nature of squatter settlements. Letting squatters settle wherever they can—on steep slopes, on river floodplains, or in other high-risk areas—makes it difficult to provide basic services such as transport, water, and sewerage (Warah, 2003). Despite the change in locality by people who move from rural to urban areas, and regardless </w:t>
      </w:r>
      <w:r w:rsidR="007F5E59">
        <w:rPr>
          <w:rFonts w:ascii="Book Antiqua" w:hAnsi="Book Antiqua"/>
          <w:sz w:val="21"/>
          <w:szCs w:val="21"/>
        </w:rPr>
        <w:t xml:space="preserve">of </w:t>
      </w:r>
      <w:r w:rsidR="00A627F8" w:rsidRPr="006442F0">
        <w:rPr>
          <w:rFonts w:ascii="Book Antiqua" w:hAnsi="Book Antiqua"/>
          <w:sz w:val="21"/>
          <w:szCs w:val="21"/>
        </w:rPr>
        <w:t>the place people settle, basic human needs such as food, clothing and shelter have to be met. Shelter and food pose the greatest challenges both to new comers in the city and equally to established urban dwellers whose household sizes have expanded. Generally, with</w:t>
      </w:r>
      <w:r>
        <w:rPr>
          <w:rFonts w:ascii="Book Antiqua" w:hAnsi="Book Antiqua"/>
          <w:sz w:val="21"/>
          <w:szCs w:val="21"/>
        </w:rPr>
        <w:t xml:space="preserve"> </w:t>
      </w:r>
      <w:r w:rsidR="00A627F8" w:rsidRPr="006442F0">
        <w:rPr>
          <w:rFonts w:ascii="Book Antiqua" w:hAnsi="Book Antiqua"/>
          <w:sz w:val="21"/>
          <w:szCs w:val="21"/>
        </w:rPr>
        <w:t>regard to people movements to urban areas,</w:t>
      </w:r>
      <w:r>
        <w:rPr>
          <w:rFonts w:ascii="Book Antiqua" w:hAnsi="Book Antiqua"/>
          <w:sz w:val="21"/>
          <w:szCs w:val="21"/>
        </w:rPr>
        <w:t xml:space="preserve"> </w:t>
      </w:r>
      <w:r w:rsidR="00A627F8" w:rsidRPr="006442F0">
        <w:rPr>
          <w:rFonts w:ascii="Book Antiqua" w:hAnsi="Book Antiqua"/>
          <w:sz w:val="21"/>
          <w:szCs w:val="21"/>
        </w:rPr>
        <w:t>migrants start out less well-off than the established residents but manage to improve their situation over time (CASSAD, 2002). Slums themselves are the physical manifestation of several overlapping forces. They are also an expression of deep poverty, unrealistic regulatory frameworks,</w:t>
      </w:r>
      <w:r>
        <w:rPr>
          <w:rFonts w:ascii="Book Antiqua" w:hAnsi="Book Antiqua"/>
          <w:sz w:val="21"/>
          <w:szCs w:val="21"/>
        </w:rPr>
        <w:t xml:space="preserve"> </w:t>
      </w:r>
      <w:r w:rsidR="00A627F8" w:rsidRPr="006442F0">
        <w:rPr>
          <w:rFonts w:ascii="Book Antiqua" w:hAnsi="Book Antiqua"/>
          <w:sz w:val="21"/>
          <w:szCs w:val="21"/>
        </w:rPr>
        <w:t>ill-conceived policies, inadequate urban planning, weak institutional capacity, and larger</w:t>
      </w:r>
      <w:r>
        <w:rPr>
          <w:rFonts w:ascii="Book Antiqua" w:hAnsi="Book Antiqua"/>
          <w:sz w:val="21"/>
          <w:szCs w:val="21"/>
        </w:rPr>
        <w:t xml:space="preserve"> </w:t>
      </w:r>
      <w:r w:rsidR="00A627F8" w:rsidRPr="006442F0">
        <w:rPr>
          <w:rFonts w:ascii="Book Antiqua" w:hAnsi="Book Antiqua"/>
          <w:sz w:val="21"/>
          <w:szCs w:val="21"/>
        </w:rPr>
        <w:t>macroeconomic factors. But on the other hand, slums are a manifestation of the ingenuity</w:t>
      </w:r>
      <w:r>
        <w:rPr>
          <w:rFonts w:ascii="Book Antiqua" w:hAnsi="Book Antiqua"/>
          <w:sz w:val="21"/>
          <w:szCs w:val="21"/>
        </w:rPr>
        <w:t xml:space="preserve"> </w:t>
      </w:r>
      <w:r w:rsidR="00A627F8" w:rsidRPr="006442F0">
        <w:rPr>
          <w:rFonts w:ascii="Book Antiqua" w:hAnsi="Book Antiqua"/>
          <w:sz w:val="21"/>
          <w:szCs w:val="21"/>
        </w:rPr>
        <w:t>and resilience with which extremely disadvantaged populations have organized</w:t>
      </w:r>
      <w:r>
        <w:rPr>
          <w:rFonts w:ascii="Book Antiqua" w:hAnsi="Book Antiqua"/>
          <w:sz w:val="21"/>
          <w:szCs w:val="21"/>
        </w:rPr>
        <w:t xml:space="preserve"> </w:t>
      </w:r>
      <w:r w:rsidR="00A627F8" w:rsidRPr="006442F0">
        <w:rPr>
          <w:rFonts w:ascii="Book Antiqua" w:hAnsi="Book Antiqua"/>
          <w:sz w:val="21"/>
          <w:szCs w:val="21"/>
        </w:rPr>
        <w:t>themselves in the face of these very challenges (</w:t>
      </w:r>
      <w:r w:rsidR="00A627F8" w:rsidRPr="006442F0">
        <w:rPr>
          <w:rFonts w:ascii="Book Antiqua" w:hAnsi="Book Antiqua"/>
          <w:bCs/>
          <w:sz w:val="21"/>
          <w:szCs w:val="21"/>
        </w:rPr>
        <w:t>World Bank, 2008</w:t>
      </w:r>
      <w:r w:rsidR="00A627F8" w:rsidRPr="006442F0">
        <w:rPr>
          <w:rFonts w:ascii="Book Antiqua" w:hAnsi="Book Antiqua"/>
          <w:sz w:val="21"/>
          <w:szCs w:val="21"/>
        </w:rPr>
        <w:t>).The inability of the governments to provide</w:t>
      </w:r>
      <w:r>
        <w:rPr>
          <w:rFonts w:ascii="Book Antiqua" w:hAnsi="Book Antiqua"/>
          <w:sz w:val="21"/>
          <w:szCs w:val="21"/>
        </w:rPr>
        <w:t xml:space="preserve"> </w:t>
      </w:r>
      <w:r w:rsidR="00A627F8" w:rsidRPr="006442F0">
        <w:rPr>
          <w:rFonts w:ascii="Book Antiqua" w:hAnsi="Book Antiqua"/>
          <w:sz w:val="21"/>
          <w:szCs w:val="21"/>
        </w:rPr>
        <w:t>affordable land to low-income city dwellers is the result of</w:t>
      </w:r>
      <w:r>
        <w:rPr>
          <w:rFonts w:ascii="Book Antiqua" w:hAnsi="Book Antiqua"/>
          <w:sz w:val="21"/>
          <w:szCs w:val="21"/>
        </w:rPr>
        <w:t xml:space="preserve"> </w:t>
      </w:r>
      <w:r w:rsidR="00A627F8" w:rsidRPr="006442F0">
        <w:rPr>
          <w:rFonts w:ascii="Book Antiqua" w:hAnsi="Book Antiqua"/>
          <w:sz w:val="21"/>
          <w:szCs w:val="21"/>
        </w:rPr>
        <w:t>resource allocation inefficiencies and inappropriate governance.</w:t>
      </w:r>
      <w:r>
        <w:rPr>
          <w:rFonts w:ascii="Book Antiqua" w:hAnsi="Book Antiqua"/>
          <w:sz w:val="21"/>
          <w:szCs w:val="21"/>
        </w:rPr>
        <w:t xml:space="preserve"> </w:t>
      </w:r>
      <w:r w:rsidR="00A627F8" w:rsidRPr="006442F0">
        <w:rPr>
          <w:rFonts w:ascii="Book Antiqua" w:hAnsi="Book Antiqua"/>
          <w:sz w:val="21"/>
          <w:szCs w:val="21"/>
        </w:rPr>
        <w:t>The inadequacies and outright failures</w:t>
      </w:r>
      <w:r>
        <w:rPr>
          <w:rFonts w:ascii="Book Antiqua" w:hAnsi="Book Antiqua"/>
          <w:sz w:val="21"/>
          <w:szCs w:val="21"/>
        </w:rPr>
        <w:t xml:space="preserve"> </w:t>
      </w:r>
      <w:r w:rsidR="00A627F8" w:rsidRPr="006442F0">
        <w:rPr>
          <w:rFonts w:ascii="Book Antiqua" w:hAnsi="Book Antiqua"/>
          <w:sz w:val="21"/>
          <w:szCs w:val="21"/>
        </w:rPr>
        <w:t>which plague formal land and housing markets impose</w:t>
      </w:r>
      <w:r>
        <w:rPr>
          <w:rFonts w:ascii="Book Antiqua" w:hAnsi="Book Antiqua"/>
          <w:sz w:val="21"/>
          <w:szCs w:val="21"/>
        </w:rPr>
        <w:t xml:space="preserve"> </w:t>
      </w:r>
      <w:r w:rsidR="00A627F8" w:rsidRPr="006442F0">
        <w:rPr>
          <w:rFonts w:ascii="Book Antiqua" w:hAnsi="Book Antiqua"/>
          <w:sz w:val="21"/>
          <w:szCs w:val="21"/>
        </w:rPr>
        <w:t>significant costs on society at large, and make the majority</w:t>
      </w:r>
      <w:r>
        <w:rPr>
          <w:rFonts w:ascii="Book Antiqua" w:hAnsi="Book Antiqua"/>
          <w:sz w:val="21"/>
          <w:szCs w:val="21"/>
        </w:rPr>
        <w:t xml:space="preserve"> </w:t>
      </w:r>
      <w:r w:rsidR="00A627F8" w:rsidRPr="006442F0">
        <w:rPr>
          <w:rFonts w:ascii="Book Antiqua" w:hAnsi="Book Antiqua"/>
          <w:sz w:val="21"/>
          <w:szCs w:val="21"/>
        </w:rPr>
        <w:t>of city residents vulnerable and landless.</w:t>
      </w:r>
    </w:p>
    <w:p w:rsidR="00D91C26" w:rsidRDefault="00D91C26" w:rsidP="00FC3D55">
      <w:pPr>
        <w:spacing w:after="0" w:line="240" w:lineRule="auto"/>
        <w:jc w:val="both"/>
        <w:rPr>
          <w:rFonts w:ascii="Book Antiqua" w:hAnsi="Book Antiqua"/>
          <w:sz w:val="21"/>
          <w:szCs w:val="21"/>
        </w:rPr>
      </w:pPr>
    </w:p>
    <w:p w:rsidR="00A627F8" w:rsidRDefault="00D91C26"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Urban income inequality</w:t>
      </w:r>
      <w:r>
        <w:rPr>
          <w:rFonts w:ascii="Book Antiqua" w:hAnsi="Book Antiqua"/>
          <w:sz w:val="21"/>
          <w:szCs w:val="21"/>
        </w:rPr>
        <w:t xml:space="preserve"> </w:t>
      </w:r>
      <w:r w:rsidR="00A627F8" w:rsidRPr="006442F0">
        <w:rPr>
          <w:rFonts w:ascii="Book Antiqua" w:hAnsi="Book Antiqua"/>
          <w:sz w:val="21"/>
          <w:szCs w:val="21"/>
        </w:rPr>
        <w:t>is characterised by a</w:t>
      </w:r>
      <w:r>
        <w:rPr>
          <w:rFonts w:ascii="Book Antiqua" w:hAnsi="Book Antiqua"/>
          <w:sz w:val="21"/>
          <w:szCs w:val="21"/>
        </w:rPr>
        <w:t xml:space="preserve"> </w:t>
      </w:r>
      <w:r w:rsidR="00A627F8" w:rsidRPr="006442F0">
        <w:rPr>
          <w:rFonts w:ascii="Book Antiqua" w:hAnsi="Book Antiqua"/>
          <w:sz w:val="21"/>
          <w:szCs w:val="21"/>
        </w:rPr>
        <w:t>continuously increasing gap between</w:t>
      </w:r>
      <w:r>
        <w:rPr>
          <w:rFonts w:ascii="Book Antiqua" w:hAnsi="Book Antiqua"/>
          <w:sz w:val="21"/>
          <w:szCs w:val="21"/>
        </w:rPr>
        <w:t xml:space="preserve"> </w:t>
      </w:r>
      <w:r w:rsidR="00A627F8" w:rsidRPr="006442F0">
        <w:rPr>
          <w:rFonts w:ascii="Book Antiqua" w:hAnsi="Book Antiqua"/>
          <w:sz w:val="21"/>
          <w:szCs w:val="21"/>
        </w:rPr>
        <w:t>the rich and poor. The many informal urban land markets that sprout as a response to land shortage and associated high demand are often considered as inappropriate, illegal,</w:t>
      </w:r>
      <w:r>
        <w:rPr>
          <w:rFonts w:ascii="Book Antiqua" w:hAnsi="Book Antiqua"/>
          <w:sz w:val="21"/>
          <w:szCs w:val="21"/>
        </w:rPr>
        <w:t xml:space="preserve"> </w:t>
      </w:r>
      <w:r w:rsidR="00A627F8" w:rsidRPr="006442F0">
        <w:rPr>
          <w:rFonts w:ascii="Book Antiqua" w:hAnsi="Book Antiqua"/>
          <w:sz w:val="21"/>
          <w:szCs w:val="21"/>
        </w:rPr>
        <w:t>illegitimate or undesirable and negates the realities on ground.</w:t>
      </w:r>
      <w:r>
        <w:rPr>
          <w:rFonts w:ascii="Book Antiqua" w:hAnsi="Book Antiqua"/>
          <w:sz w:val="21"/>
          <w:szCs w:val="21"/>
        </w:rPr>
        <w:t xml:space="preserve"> </w:t>
      </w:r>
      <w:r w:rsidR="00A627F8" w:rsidRPr="006442F0">
        <w:rPr>
          <w:rFonts w:ascii="Book Antiqua" w:hAnsi="Book Antiqua"/>
          <w:sz w:val="21"/>
          <w:szCs w:val="21"/>
        </w:rPr>
        <w:t>The present day expansion settlements within</w:t>
      </w:r>
      <w:r>
        <w:rPr>
          <w:rFonts w:ascii="Book Antiqua" w:hAnsi="Book Antiqua"/>
          <w:sz w:val="21"/>
          <w:szCs w:val="21"/>
        </w:rPr>
        <w:t xml:space="preserve"> </w:t>
      </w:r>
      <w:r w:rsidR="00A627F8" w:rsidRPr="006442F0">
        <w:rPr>
          <w:rFonts w:ascii="Book Antiqua" w:hAnsi="Book Antiqua"/>
          <w:sz w:val="21"/>
          <w:szCs w:val="21"/>
        </w:rPr>
        <w:t>the peri-urban areas of Nairobi</w:t>
      </w:r>
      <w:r>
        <w:rPr>
          <w:rFonts w:ascii="Book Antiqua" w:hAnsi="Book Antiqua"/>
          <w:sz w:val="21"/>
          <w:szCs w:val="21"/>
        </w:rPr>
        <w:t xml:space="preserve"> </w:t>
      </w:r>
      <w:r w:rsidR="00A627F8" w:rsidRPr="006442F0">
        <w:rPr>
          <w:rFonts w:ascii="Book Antiqua" w:hAnsi="Book Antiqua"/>
          <w:sz w:val="21"/>
          <w:szCs w:val="21"/>
        </w:rPr>
        <w:t xml:space="preserve">including within the metropolitan zone itself can be largely attributed to the informal land buying and selling companies, as they are on the fore-front of buying large </w:t>
      </w:r>
      <w:r w:rsidR="00A627F8" w:rsidRPr="006442F0">
        <w:rPr>
          <w:rFonts w:ascii="Book Antiqua" w:hAnsi="Book Antiqua"/>
          <w:sz w:val="21"/>
          <w:szCs w:val="21"/>
        </w:rPr>
        <w:lastRenderedPageBreak/>
        <w:t>parcels of land, sub-dividing and re-distributing it to the many people seeking land to put up shelters. The main disadvantage is that plots of land so distributed, including their development usually contradicts the city’s overall planning and environmental considerations. Securing and</w:t>
      </w:r>
      <w:r>
        <w:rPr>
          <w:rFonts w:ascii="Book Antiqua" w:hAnsi="Book Antiqua"/>
          <w:sz w:val="21"/>
          <w:szCs w:val="21"/>
        </w:rPr>
        <w:t xml:space="preserve"> </w:t>
      </w:r>
      <w:r w:rsidR="00A627F8" w:rsidRPr="006442F0">
        <w:rPr>
          <w:rFonts w:ascii="Book Antiqua" w:hAnsi="Book Antiqua"/>
          <w:sz w:val="21"/>
          <w:szCs w:val="21"/>
        </w:rPr>
        <w:t>safeguarding formal tenure for</w:t>
      </w:r>
      <w:r>
        <w:rPr>
          <w:rFonts w:ascii="Book Antiqua" w:hAnsi="Book Antiqua"/>
          <w:sz w:val="21"/>
          <w:szCs w:val="21"/>
        </w:rPr>
        <w:t xml:space="preserve"> </w:t>
      </w:r>
      <w:r w:rsidR="00A627F8" w:rsidRPr="006442F0">
        <w:rPr>
          <w:rFonts w:ascii="Book Antiqua" w:hAnsi="Book Antiqua"/>
          <w:sz w:val="21"/>
          <w:szCs w:val="21"/>
        </w:rPr>
        <w:t>informal settlers remains the greatest challenge as housing</w:t>
      </w:r>
      <w:r>
        <w:rPr>
          <w:rFonts w:ascii="Book Antiqua" w:hAnsi="Book Antiqua"/>
          <w:sz w:val="21"/>
          <w:szCs w:val="21"/>
        </w:rPr>
        <w:t xml:space="preserve"> </w:t>
      </w:r>
      <w:r w:rsidR="00A627F8" w:rsidRPr="006442F0">
        <w:rPr>
          <w:rFonts w:ascii="Book Antiqua" w:hAnsi="Book Antiqua"/>
          <w:sz w:val="21"/>
          <w:szCs w:val="21"/>
        </w:rPr>
        <w:t>development projects fail to reach out to the urban poor due to land tenure conflicts (UN-Habitat, 2010). In Nairobi,</w:t>
      </w:r>
      <w:r>
        <w:rPr>
          <w:rFonts w:ascii="Book Antiqua" w:hAnsi="Book Antiqua"/>
          <w:sz w:val="21"/>
          <w:szCs w:val="21"/>
        </w:rPr>
        <w:t xml:space="preserve"> </w:t>
      </w:r>
      <w:r w:rsidR="00A627F8" w:rsidRPr="006442F0">
        <w:rPr>
          <w:rFonts w:ascii="Book Antiqua" w:hAnsi="Book Antiqua"/>
          <w:sz w:val="21"/>
          <w:szCs w:val="21"/>
        </w:rPr>
        <w:t>land markets and prices are the main drivers of urban spatial</w:t>
      </w:r>
      <w:r>
        <w:rPr>
          <w:rFonts w:ascii="Book Antiqua" w:hAnsi="Book Antiqua"/>
          <w:sz w:val="21"/>
          <w:szCs w:val="21"/>
        </w:rPr>
        <w:t xml:space="preserve"> </w:t>
      </w:r>
      <w:r w:rsidR="00A627F8" w:rsidRPr="006442F0">
        <w:rPr>
          <w:rFonts w:ascii="Book Antiqua" w:hAnsi="Book Antiqua"/>
          <w:sz w:val="21"/>
          <w:szCs w:val="21"/>
        </w:rPr>
        <w:t>expansion and geographic social patterns. Urban land prices</w:t>
      </w:r>
      <w:r>
        <w:rPr>
          <w:rFonts w:ascii="Book Antiqua" w:hAnsi="Book Antiqua"/>
          <w:sz w:val="21"/>
          <w:szCs w:val="21"/>
        </w:rPr>
        <w:t xml:space="preserve"> </w:t>
      </w:r>
      <w:r w:rsidR="00A627F8" w:rsidRPr="006442F0">
        <w:rPr>
          <w:rFonts w:ascii="Book Antiqua" w:hAnsi="Book Antiqua"/>
          <w:sz w:val="21"/>
          <w:szCs w:val="21"/>
        </w:rPr>
        <w:t>have been increasing steadily while incomes of most city-dwellers have been stagnant or decreasing, and as a result economically challenged communities living close to urban centres</w:t>
      </w:r>
      <w:r>
        <w:rPr>
          <w:rFonts w:ascii="Book Antiqua" w:hAnsi="Book Antiqua"/>
          <w:sz w:val="21"/>
          <w:szCs w:val="21"/>
        </w:rPr>
        <w:t xml:space="preserve"> </w:t>
      </w:r>
      <w:r w:rsidR="00A627F8" w:rsidRPr="006442F0">
        <w:rPr>
          <w:rFonts w:ascii="Book Antiqua" w:hAnsi="Book Antiqua"/>
          <w:sz w:val="21"/>
          <w:szCs w:val="21"/>
        </w:rPr>
        <w:t>where land and house rental prices have been rising</w:t>
      </w:r>
      <w:r>
        <w:rPr>
          <w:rFonts w:ascii="Book Antiqua" w:hAnsi="Book Antiqua"/>
          <w:sz w:val="21"/>
          <w:szCs w:val="21"/>
        </w:rPr>
        <w:t xml:space="preserve"> </w:t>
      </w:r>
      <w:r w:rsidR="00A627F8" w:rsidRPr="006442F0">
        <w:rPr>
          <w:rFonts w:ascii="Book Antiqua" w:hAnsi="Book Antiqua"/>
          <w:sz w:val="21"/>
          <w:szCs w:val="21"/>
        </w:rPr>
        <w:t>are increasingly faced with eviction</w:t>
      </w:r>
      <w:r>
        <w:rPr>
          <w:rFonts w:ascii="Book Antiqua" w:hAnsi="Book Antiqua"/>
          <w:sz w:val="21"/>
          <w:szCs w:val="21"/>
        </w:rPr>
        <w:t xml:space="preserve"> </w:t>
      </w:r>
      <w:r w:rsidR="00A627F8" w:rsidRPr="006442F0">
        <w:rPr>
          <w:rFonts w:ascii="Book Antiqua" w:hAnsi="Book Antiqua"/>
          <w:sz w:val="21"/>
          <w:szCs w:val="21"/>
        </w:rPr>
        <w:t>(UN-Habitat, 2010), a factor that forces them to re-locate to even poorer areas away from the city centre.</w:t>
      </w:r>
      <w:r>
        <w:rPr>
          <w:rFonts w:ascii="Book Antiqua" w:hAnsi="Book Antiqua"/>
          <w:sz w:val="21"/>
          <w:szCs w:val="21"/>
        </w:rPr>
        <w:t xml:space="preserve"> </w:t>
      </w:r>
      <w:r w:rsidR="00A627F8" w:rsidRPr="006442F0">
        <w:rPr>
          <w:rFonts w:ascii="Book Antiqua" w:hAnsi="Book Antiqua"/>
          <w:sz w:val="21"/>
          <w:szCs w:val="21"/>
        </w:rPr>
        <w:t>Urban land acquisition is usually very cumbersome</w:t>
      </w:r>
      <w:r>
        <w:rPr>
          <w:rFonts w:ascii="Book Antiqua" w:hAnsi="Book Antiqua"/>
          <w:sz w:val="21"/>
          <w:szCs w:val="21"/>
        </w:rPr>
        <w:t xml:space="preserve"> </w:t>
      </w:r>
      <w:r w:rsidR="00A627F8" w:rsidRPr="006442F0">
        <w:rPr>
          <w:rFonts w:ascii="Book Antiqua" w:hAnsi="Book Antiqua"/>
          <w:sz w:val="21"/>
          <w:szCs w:val="21"/>
        </w:rPr>
        <w:t>and time-consuming while tenure regularisation procedures are</w:t>
      </w:r>
      <w:r>
        <w:rPr>
          <w:rFonts w:ascii="Book Antiqua" w:hAnsi="Book Antiqua"/>
          <w:sz w:val="21"/>
          <w:szCs w:val="21"/>
        </w:rPr>
        <w:t xml:space="preserve"> </w:t>
      </w:r>
      <w:r w:rsidR="00A627F8" w:rsidRPr="006442F0">
        <w:rPr>
          <w:rFonts w:ascii="Book Antiqua" w:hAnsi="Book Antiqua"/>
          <w:sz w:val="21"/>
          <w:szCs w:val="21"/>
        </w:rPr>
        <w:t>linked with corruption and vested interests, turning land</w:t>
      </w:r>
      <w:r>
        <w:rPr>
          <w:rFonts w:ascii="Book Antiqua" w:hAnsi="Book Antiqua"/>
          <w:sz w:val="21"/>
          <w:szCs w:val="21"/>
        </w:rPr>
        <w:t xml:space="preserve"> </w:t>
      </w:r>
      <w:r w:rsidR="00A627F8" w:rsidRPr="006442F0">
        <w:rPr>
          <w:rFonts w:ascii="Book Antiqua" w:hAnsi="Book Antiqua"/>
          <w:sz w:val="21"/>
          <w:szCs w:val="21"/>
        </w:rPr>
        <w:t>management and administration into a challenge (UN-Habitat, 2010).</w:t>
      </w:r>
    </w:p>
    <w:p w:rsidR="00D91C26" w:rsidRPr="006442F0" w:rsidRDefault="00D91C26" w:rsidP="00FC3D55">
      <w:pPr>
        <w:spacing w:after="0" w:line="240" w:lineRule="auto"/>
        <w:jc w:val="both"/>
        <w:rPr>
          <w:rFonts w:ascii="Book Antiqua" w:hAnsi="Book Antiqua"/>
          <w:sz w:val="21"/>
          <w:szCs w:val="21"/>
        </w:rPr>
      </w:pPr>
    </w:p>
    <w:p w:rsidR="00A627F8" w:rsidRPr="006442F0" w:rsidRDefault="00D91C26" w:rsidP="00FC3D55">
      <w:pPr>
        <w:spacing w:after="0" w:line="240" w:lineRule="auto"/>
        <w:jc w:val="both"/>
        <w:rPr>
          <w:rFonts w:ascii="Book Antiqua" w:hAnsi="Book Antiqua"/>
          <w:b/>
          <w:sz w:val="21"/>
          <w:szCs w:val="21"/>
        </w:rPr>
      </w:pPr>
      <w:r>
        <w:rPr>
          <w:rFonts w:ascii="Book Antiqua" w:hAnsi="Book Antiqua"/>
          <w:sz w:val="21"/>
          <w:szCs w:val="21"/>
        </w:rPr>
        <w:tab/>
      </w:r>
      <w:r w:rsidR="00A627F8" w:rsidRPr="006442F0">
        <w:rPr>
          <w:rFonts w:ascii="Book Antiqua" w:hAnsi="Book Antiqua"/>
          <w:sz w:val="21"/>
          <w:szCs w:val="21"/>
        </w:rPr>
        <w:t>The consequences of land scarcity, high costs of house tenancy and presence of populations who exceed available house space lead to development of slums as individuals seek shelter for themselves and their families. The resultant urban slums represent major threats to national and urban</w:t>
      </w:r>
      <w:r>
        <w:rPr>
          <w:rFonts w:ascii="Book Antiqua" w:hAnsi="Book Antiqua"/>
          <w:sz w:val="21"/>
          <w:szCs w:val="21"/>
        </w:rPr>
        <w:t xml:space="preserve"> </w:t>
      </w:r>
      <w:r w:rsidR="00A627F8" w:rsidRPr="006442F0">
        <w:rPr>
          <w:rFonts w:ascii="Book Antiqua" w:hAnsi="Book Antiqua"/>
          <w:sz w:val="21"/>
          <w:szCs w:val="21"/>
        </w:rPr>
        <w:t>stability and, by extension, to overall political stability.</w:t>
      </w:r>
      <w:r>
        <w:rPr>
          <w:rFonts w:ascii="Book Antiqua" w:hAnsi="Book Antiqua"/>
          <w:sz w:val="21"/>
          <w:szCs w:val="21"/>
        </w:rPr>
        <w:t xml:space="preserve"> </w:t>
      </w:r>
      <w:r w:rsidR="00A627F8" w:rsidRPr="006442F0">
        <w:rPr>
          <w:rFonts w:ascii="Book Antiqua" w:hAnsi="Book Antiqua"/>
          <w:sz w:val="21"/>
          <w:szCs w:val="21"/>
        </w:rPr>
        <w:t>An example is the 2008 post-election violence in Kenya, where slum areas became hotspots or focal points of violence. Each year, cities attract new migrants who, together with the increasing native population</w:t>
      </w:r>
      <w:r w:rsidR="00B740FD">
        <w:rPr>
          <w:rFonts w:ascii="Book Antiqua" w:hAnsi="Book Antiqua"/>
          <w:sz w:val="21"/>
          <w:szCs w:val="21"/>
        </w:rPr>
        <w:t>s</w:t>
      </w:r>
      <w:r w:rsidR="00A627F8" w:rsidRPr="006442F0">
        <w:rPr>
          <w:rFonts w:ascii="Book Antiqua" w:hAnsi="Book Antiqua"/>
          <w:sz w:val="21"/>
          <w:szCs w:val="21"/>
        </w:rPr>
        <w:t xml:space="preserve">, expand the number of squatter settlements and shanty towns, exacerbating the problems of urban congestion and sprawl and hampering local authorities’ efforts to improve basic infrastructure and deliver essential services. </w:t>
      </w:r>
    </w:p>
    <w:p w:rsidR="00D91C26" w:rsidRDefault="00D91C26" w:rsidP="00FC3D55">
      <w:pPr>
        <w:pStyle w:val="Heading2"/>
        <w:spacing w:after="0" w:line="240" w:lineRule="auto"/>
        <w:jc w:val="both"/>
        <w:rPr>
          <w:rFonts w:ascii="Book Antiqua" w:hAnsi="Book Antiqua"/>
          <w:sz w:val="21"/>
          <w:szCs w:val="21"/>
        </w:rPr>
      </w:pPr>
    </w:p>
    <w:p w:rsidR="00A627F8" w:rsidRPr="00D91C26" w:rsidRDefault="00BF1A97" w:rsidP="00FC3D55">
      <w:pPr>
        <w:pStyle w:val="Heading2"/>
        <w:spacing w:after="0" w:line="240" w:lineRule="auto"/>
        <w:jc w:val="both"/>
        <w:rPr>
          <w:rFonts w:ascii="Book Antiqua" w:hAnsi="Book Antiqua"/>
          <w:i/>
          <w:sz w:val="21"/>
          <w:szCs w:val="21"/>
        </w:rPr>
      </w:pPr>
      <w:r>
        <w:rPr>
          <w:rFonts w:ascii="Book Antiqua" w:hAnsi="Book Antiqua"/>
          <w:i/>
          <w:sz w:val="21"/>
          <w:szCs w:val="21"/>
        </w:rPr>
        <w:t>Food Security I</w:t>
      </w:r>
      <w:r w:rsidR="00A627F8" w:rsidRPr="00D91C26">
        <w:rPr>
          <w:rFonts w:ascii="Book Antiqua" w:hAnsi="Book Antiqua"/>
          <w:i/>
          <w:sz w:val="21"/>
          <w:szCs w:val="21"/>
        </w:rPr>
        <w:t>ssues</w:t>
      </w:r>
    </w:p>
    <w:p w:rsidR="00D91C26" w:rsidRDefault="00D91C26" w:rsidP="00FC3D55">
      <w:pPr>
        <w:spacing w:after="0" w:line="240" w:lineRule="auto"/>
        <w:jc w:val="both"/>
        <w:rPr>
          <w:rFonts w:ascii="Book Antiqua" w:hAnsi="Book Antiqua"/>
          <w:sz w:val="21"/>
          <w:szCs w:val="21"/>
        </w:rPr>
      </w:pPr>
    </w:p>
    <w:p w:rsidR="00A627F8" w:rsidRPr="006442F0" w:rsidRDefault="00D91C26"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 xml:space="preserve">Rapid increase in urbanisation has resulted in food security related problems among the urban poor. Cities are known to offer access to a wide variety of food prepared outside the home; including street food and food served in restaurants, hotels and kiosks, but reliance on purchased food is a leading factor in household food insecurity of poor urban populations, who lack fixed incomes (Mutisya and Yarime, 2011).The urban poor in Nairobi live in slum areas that are highly congested, inaccessible and with poor </w:t>
      </w:r>
      <w:r w:rsidR="00A627F8" w:rsidRPr="006442F0">
        <w:rPr>
          <w:rFonts w:ascii="Book Antiqua" w:hAnsi="Book Antiqua"/>
          <w:sz w:val="21"/>
          <w:szCs w:val="21"/>
        </w:rPr>
        <w:lastRenderedPageBreak/>
        <w:t>sanitation and this greatly affect</w:t>
      </w:r>
      <w:r>
        <w:rPr>
          <w:rFonts w:ascii="Book Antiqua" w:hAnsi="Book Antiqua"/>
          <w:sz w:val="21"/>
          <w:szCs w:val="21"/>
        </w:rPr>
        <w:t xml:space="preserve"> </w:t>
      </w:r>
      <w:r w:rsidR="00A627F8" w:rsidRPr="006442F0">
        <w:rPr>
          <w:rFonts w:ascii="Book Antiqua" w:hAnsi="Book Antiqua"/>
          <w:sz w:val="21"/>
          <w:szCs w:val="21"/>
        </w:rPr>
        <w:t>food distribution and safety. Poverty and lack of nutritional awareness among many of the urban poor is associated with consumption of foods that are of low</w:t>
      </w:r>
      <w:r>
        <w:rPr>
          <w:rFonts w:ascii="Book Antiqua" w:hAnsi="Book Antiqua"/>
          <w:sz w:val="21"/>
          <w:szCs w:val="21"/>
        </w:rPr>
        <w:t xml:space="preserve"> </w:t>
      </w:r>
      <w:r w:rsidR="00A627F8" w:rsidRPr="006442F0">
        <w:rPr>
          <w:rFonts w:ascii="Book Antiqua" w:hAnsi="Book Antiqua"/>
          <w:sz w:val="21"/>
          <w:szCs w:val="21"/>
        </w:rPr>
        <w:t>nutritional quality, and quantity.</w:t>
      </w:r>
    </w:p>
    <w:p w:rsidR="00A627F8" w:rsidRPr="006442F0" w:rsidRDefault="00A627F8" w:rsidP="00FC3D55">
      <w:pPr>
        <w:spacing w:after="0" w:line="240" w:lineRule="auto"/>
        <w:jc w:val="both"/>
        <w:rPr>
          <w:rFonts w:ascii="Book Antiqua" w:hAnsi="Book Antiqua"/>
          <w:sz w:val="21"/>
          <w:szCs w:val="21"/>
        </w:rPr>
      </w:pPr>
      <w:r w:rsidRPr="006442F0">
        <w:rPr>
          <w:rFonts w:ascii="Book Antiqua" w:hAnsi="Book Antiqua"/>
          <w:sz w:val="21"/>
          <w:szCs w:val="21"/>
        </w:rPr>
        <w:t>Food scarcity among the urban poor often manifests itself mainly in form of under-nutrition, malnutrition, nutritional diseases and seasonal hunger. Malnutrition and under-nutrition are due to inadequacies in quantity and quality of food taken or consumed. Affected individuals are weak or appear under-nourished and in extreme cases suffer from nutritional diseases, a situation most common in children living in poor slum areas. This undermines productivity in adults and schooling in children.</w:t>
      </w:r>
      <w:r w:rsidR="00877400" w:rsidRPr="006442F0">
        <w:rPr>
          <w:rFonts w:ascii="Book Antiqua" w:hAnsi="Book Antiqua"/>
          <w:sz w:val="21"/>
          <w:szCs w:val="21"/>
        </w:rPr>
        <w:t xml:space="preserve"> </w:t>
      </w:r>
      <w:r w:rsidRPr="006442F0">
        <w:rPr>
          <w:rFonts w:ascii="Book Antiqua" w:hAnsi="Book Antiqua"/>
          <w:sz w:val="21"/>
          <w:szCs w:val="21"/>
        </w:rPr>
        <w:t>However, for most urban people, seasonal hunger is the most common expression of food scarcity. Seasonal hunger is a way of life for most urban poor and occurs when there is unexpected lack of food or people going without food for some unspecified period. Seasonal hunger is short-lived, lasting for a few days, weeks or months or intermittent between time but its frequency of occurrence is often very high among poor families, unemployed or poorly paid workers.</w:t>
      </w:r>
    </w:p>
    <w:p w:rsidR="00A627F8" w:rsidRPr="006442F0" w:rsidRDefault="00A627F8" w:rsidP="00FC3D55">
      <w:pPr>
        <w:autoSpaceDE w:val="0"/>
        <w:autoSpaceDN w:val="0"/>
        <w:adjustRightInd w:val="0"/>
        <w:spacing w:after="0" w:line="240" w:lineRule="auto"/>
        <w:jc w:val="both"/>
        <w:rPr>
          <w:rFonts w:ascii="Book Antiqua" w:hAnsi="Book Antiqua"/>
          <w:sz w:val="21"/>
          <w:szCs w:val="21"/>
        </w:rPr>
      </w:pPr>
    </w:p>
    <w:p w:rsidR="00A627F8" w:rsidRPr="006442F0" w:rsidRDefault="00D91C26"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For persons living in urban areas, food access hinges primarily on the household’s ability to purchase</w:t>
      </w:r>
      <w:r w:rsidR="00877400" w:rsidRPr="006442F0">
        <w:rPr>
          <w:rFonts w:ascii="Book Antiqua" w:hAnsi="Book Antiqua"/>
          <w:sz w:val="21"/>
          <w:szCs w:val="21"/>
        </w:rPr>
        <w:t xml:space="preserve"> </w:t>
      </w:r>
      <w:r w:rsidR="00A627F8" w:rsidRPr="006442F0">
        <w:rPr>
          <w:rFonts w:ascii="Book Antiqua" w:hAnsi="Book Antiqua"/>
          <w:sz w:val="21"/>
          <w:szCs w:val="21"/>
        </w:rPr>
        <w:t>food. Most urban poor have</w:t>
      </w:r>
      <w:r w:rsidR="0070439C">
        <w:rPr>
          <w:rFonts w:ascii="Book Antiqua" w:hAnsi="Book Antiqua"/>
          <w:sz w:val="21"/>
          <w:szCs w:val="21"/>
        </w:rPr>
        <w:t xml:space="preserve"> </w:t>
      </w:r>
      <w:r w:rsidR="0070439C" w:rsidRPr="006442F0">
        <w:rPr>
          <w:rFonts w:ascii="Book Antiqua" w:hAnsi="Book Antiqua"/>
          <w:sz w:val="21"/>
          <w:szCs w:val="21"/>
        </w:rPr>
        <w:t>neither</w:t>
      </w:r>
      <w:r w:rsidR="00A627F8" w:rsidRPr="006442F0">
        <w:rPr>
          <w:rFonts w:ascii="Book Antiqua" w:hAnsi="Book Antiqua"/>
          <w:sz w:val="21"/>
          <w:szCs w:val="21"/>
        </w:rPr>
        <w:t xml:space="preserve"> large food stores, nor do they have access to space for growing their own food. The urban poor, often pay more for</w:t>
      </w:r>
      <w:r w:rsidR="00877400" w:rsidRPr="006442F0">
        <w:rPr>
          <w:rFonts w:ascii="Book Antiqua" w:hAnsi="Book Antiqua"/>
          <w:sz w:val="21"/>
          <w:szCs w:val="21"/>
        </w:rPr>
        <w:t xml:space="preserve"> </w:t>
      </w:r>
      <w:r w:rsidR="00A627F8" w:rsidRPr="006442F0">
        <w:rPr>
          <w:rFonts w:ascii="Book Antiqua" w:hAnsi="Book Antiqua"/>
          <w:sz w:val="21"/>
          <w:szCs w:val="21"/>
        </w:rPr>
        <w:t xml:space="preserve">food purchases than </w:t>
      </w:r>
      <w:r w:rsidR="0070439C">
        <w:rPr>
          <w:rFonts w:ascii="Book Antiqua" w:hAnsi="Book Antiqua"/>
          <w:sz w:val="21"/>
          <w:szCs w:val="21"/>
        </w:rPr>
        <w:t>their</w:t>
      </w:r>
      <w:r w:rsidR="00A627F8" w:rsidRPr="006442F0">
        <w:rPr>
          <w:rFonts w:ascii="Book Antiqua" w:hAnsi="Book Antiqua"/>
          <w:sz w:val="21"/>
          <w:szCs w:val="21"/>
        </w:rPr>
        <w:t xml:space="preserve"> wealthier urban counterparts, as they are obliged to buy small quantities of</w:t>
      </w:r>
      <w:r w:rsidR="00877400" w:rsidRPr="006442F0">
        <w:rPr>
          <w:rFonts w:ascii="Book Antiqua" w:hAnsi="Book Antiqua"/>
          <w:sz w:val="21"/>
          <w:szCs w:val="21"/>
        </w:rPr>
        <w:t xml:space="preserve"> </w:t>
      </w:r>
      <w:r w:rsidR="00A627F8" w:rsidRPr="006442F0">
        <w:rPr>
          <w:rFonts w:ascii="Book Antiqua" w:hAnsi="Book Antiqua"/>
          <w:sz w:val="21"/>
          <w:szCs w:val="21"/>
        </w:rPr>
        <w:t>food daily because they do not have the resources or living conditions which permit them to purchase</w:t>
      </w:r>
      <w:r w:rsidR="00877400" w:rsidRPr="006442F0">
        <w:rPr>
          <w:rFonts w:ascii="Book Antiqua" w:hAnsi="Book Antiqua"/>
          <w:sz w:val="21"/>
          <w:szCs w:val="21"/>
        </w:rPr>
        <w:t xml:space="preserve"> </w:t>
      </w:r>
      <w:r w:rsidR="00A627F8" w:rsidRPr="006442F0">
        <w:rPr>
          <w:rFonts w:ascii="Book Antiqua" w:hAnsi="Book Antiqua"/>
          <w:sz w:val="21"/>
          <w:szCs w:val="21"/>
        </w:rPr>
        <w:t>and store large quantities of food at home(Maxwell et al.,</w:t>
      </w:r>
      <w:r w:rsidR="00741E4F">
        <w:rPr>
          <w:rFonts w:ascii="Book Antiqua" w:hAnsi="Book Antiqua"/>
          <w:sz w:val="21"/>
          <w:szCs w:val="21"/>
        </w:rPr>
        <w:t xml:space="preserve"> </w:t>
      </w:r>
      <w:r w:rsidR="00A627F8" w:rsidRPr="006442F0">
        <w:rPr>
          <w:rFonts w:ascii="Book Antiqua" w:hAnsi="Book Antiqua"/>
          <w:sz w:val="21"/>
          <w:szCs w:val="21"/>
        </w:rPr>
        <w:t>2000). In the slums of Nairobi city, purchase of food is re-packaged into</w:t>
      </w:r>
      <w:r w:rsidR="00877400" w:rsidRPr="006442F0">
        <w:rPr>
          <w:rFonts w:ascii="Book Antiqua" w:hAnsi="Book Antiqua"/>
          <w:sz w:val="21"/>
          <w:szCs w:val="21"/>
        </w:rPr>
        <w:t xml:space="preserve"> </w:t>
      </w:r>
      <w:r w:rsidR="00A627F8" w:rsidRPr="006442F0">
        <w:rPr>
          <w:rFonts w:ascii="Book Antiqua" w:hAnsi="Book Antiqua"/>
          <w:sz w:val="21"/>
          <w:szCs w:val="21"/>
        </w:rPr>
        <w:t>very small quantities commonly known as the “Kadogo” or “Small Economy”.</w:t>
      </w:r>
    </w:p>
    <w:p w:rsidR="00D91C26" w:rsidRDefault="00D91C26" w:rsidP="00FC3D55">
      <w:pPr>
        <w:pStyle w:val="Heading2"/>
        <w:spacing w:after="0" w:line="240" w:lineRule="auto"/>
        <w:jc w:val="both"/>
        <w:rPr>
          <w:rFonts w:ascii="Book Antiqua" w:hAnsi="Book Antiqua"/>
          <w:sz w:val="21"/>
          <w:szCs w:val="21"/>
        </w:rPr>
      </w:pPr>
    </w:p>
    <w:p w:rsidR="00A627F8" w:rsidRPr="00D91C26" w:rsidRDefault="00A627F8" w:rsidP="00FC3D55">
      <w:pPr>
        <w:pStyle w:val="Heading2"/>
        <w:spacing w:after="0" w:line="240" w:lineRule="auto"/>
        <w:jc w:val="both"/>
        <w:rPr>
          <w:rFonts w:ascii="Book Antiqua" w:hAnsi="Book Antiqua"/>
          <w:i/>
          <w:sz w:val="21"/>
          <w:szCs w:val="21"/>
        </w:rPr>
      </w:pPr>
      <w:r w:rsidRPr="00D91C26">
        <w:rPr>
          <w:rFonts w:ascii="Book Antiqua" w:hAnsi="Book Antiqua"/>
          <w:i/>
          <w:sz w:val="21"/>
          <w:szCs w:val="21"/>
        </w:rPr>
        <w:t xml:space="preserve">Poverty </w:t>
      </w:r>
      <w:r w:rsidR="00D91C26" w:rsidRPr="00D91C26">
        <w:rPr>
          <w:rFonts w:ascii="Book Antiqua" w:hAnsi="Book Antiqua"/>
          <w:i/>
          <w:sz w:val="21"/>
          <w:szCs w:val="21"/>
        </w:rPr>
        <w:t>and Environment in Slum Areas</w:t>
      </w:r>
    </w:p>
    <w:p w:rsidR="00D91C26" w:rsidRDefault="00D91C26" w:rsidP="00FC3D55">
      <w:pPr>
        <w:spacing w:after="0" w:line="240" w:lineRule="auto"/>
        <w:jc w:val="both"/>
        <w:rPr>
          <w:rFonts w:ascii="Book Antiqua" w:hAnsi="Book Antiqua"/>
          <w:sz w:val="21"/>
          <w:szCs w:val="21"/>
        </w:rPr>
      </w:pPr>
    </w:p>
    <w:p w:rsidR="0070439C" w:rsidRDefault="00D91C26"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One of the real threats to sustainable urbanization is urban poverty. It establishes a vicious cycle of poverty where conventional market economies</w:t>
      </w:r>
      <w:r w:rsidR="00877400" w:rsidRPr="006442F0">
        <w:rPr>
          <w:rFonts w:ascii="Book Antiqua" w:hAnsi="Book Antiqua"/>
          <w:sz w:val="21"/>
          <w:szCs w:val="21"/>
        </w:rPr>
        <w:t xml:space="preserve"> </w:t>
      </w:r>
      <w:r w:rsidR="00A627F8" w:rsidRPr="006442F0">
        <w:rPr>
          <w:rFonts w:ascii="Book Antiqua" w:hAnsi="Book Antiqua"/>
          <w:sz w:val="21"/>
          <w:szCs w:val="21"/>
        </w:rPr>
        <w:t>condemn millions to poverty, while awarding a few with prosperity (UN-Habitat, 2010). While high population density may impoverish certain groups of people, it may be good for minimizing the effect of man on local ecosystems especially when it translates into lower per capita cost of providing</w:t>
      </w:r>
      <w:r w:rsidR="00877400" w:rsidRPr="006442F0">
        <w:rPr>
          <w:rFonts w:ascii="Book Antiqua" w:hAnsi="Book Antiqua"/>
          <w:sz w:val="21"/>
          <w:szCs w:val="21"/>
        </w:rPr>
        <w:t xml:space="preserve"> </w:t>
      </w:r>
      <w:r w:rsidR="00A627F8" w:rsidRPr="006442F0">
        <w:rPr>
          <w:rFonts w:ascii="Book Antiqua" w:hAnsi="Book Antiqua"/>
          <w:sz w:val="21"/>
          <w:szCs w:val="21"/>
        </w:rPr>
        <w:t xml:space="preserve">infrastructure and basic services (Cohen, 2006). </w:t>
      </w:r>
    </w:p>
    <w:p w:rsidR="00A627F8" w:rsidRPr="006442F0" w:rsidRDefault="00A627F8" w:rsidP="00FC3D55">
      <w:pPr>
        <w:spacing w:after="0" w:line="240" w:lineRule="auto"/>
        <w:jc w:val="both"/>
        <w:rPr>
          <w:rFonts w:ascii="Book Antiqua" w:hAnsi="Book Antiqua"/>
          <w:sz w:val="21"/>
          <w:szCs w:val="21"/>
        </w:rPr>
      </w:pPr>
      <w:r w:rsidRPr="006442F0">
        <w:rPr>
          <w:rFonts w:ascii="Book Antiqua" w:hAnsi="Book Antiqua"/>
          <w:sz w:val="21"/>
          <w:szCs w:val="21"/>
        </w:rPr>
        <w:lastRenderedPageBreak/>
        <w:t>However, rapid urban growth throughout the developing world has seriously outstripped the capacity of most cities to provide adequate basic services for their citizens.</w:t>
      </w:r>
    </w:p>
    <w:p w:rsidR="00D91C26" w:rsidRDefault="00D91C26" w:rsidP="00FC3D55">
      <w:pPr>
        <w:spacing w:after="0" w:line="240" w:lineRule="auto"/>
        <w:jc w:val="both"/>
        <w:rPr>
          <w:rFonts w:ascii="Book Antiqua" w:hAnsi="Book Antiqua"/>
          <w:sz w:val="21"/>
          <w:szCs w:val="21"/>
        </w:rPr>
      </w:pPr>
    </w:p>
    <w:p w:rsidR="00A627F8" w:rsidRPr="006442F0" w:rsidRDefault="00D91C26"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Although poverty is prevalent among most slum dwellers in Nairobi, much</w:t>
      </w:r>
      <w:r w:rsidR="00877400" w:rsidRPr="006442F0">
        <w:rPr>
          <w:rFonts w:ascii="Book Antiqua" w:hAnsi="Book Antiqua"/>
          <w:sz w:val="21"/>
          <w:szCs w:val="21"/>
        </w:rPr>
        <w:t xml:space="preserve"> </w:t>
      </w:r>
      <w:r w:rsidR="00A627F8" w:rsidRPr="006442F0">
        <w:rPr>
          <w:rFonts w:ascii="Book Antiqua" w:hAnsi="Book Antiqua"/>
          <w:sz w:val="21"/>
          <w:szCs w:val="21"/>
        </w:rPr>
        <w:t>remains to be done with regard to urban poverty alleviation and slum</w:t>
      </w:r>
      <w:r w:rsidR="00877400" w:rsidRPr="006442F0">
        <w:rPr>
          <w:rFonts w:ascii="Book Antiqua" w:hAnsi="Book Antiqua"/>
          <w:sz w:val="21"/>
          <w:szCs w:val="21"/>
        </w:rPr>
        <w:t xml:space="preserve"> </w:t>
      </w:r>
      <w:r w:rsidR="00A627F8" w:rsidRPr="006442F0">
        <w:rPr>
          <w:rFonts w:ascii="Book Antiqua" w:hAnsi="Book Antiqua"/>
          <w:sz w:val="21"/>
          <w:szCs w:val="21"/>
        </w:rPr>
        <w:t>expansion incidences.</w:t>
      </w:r>
      <w:r w:rsidR="00877400" w:rsidRPr="006442F0">
        <w:rPr>
          <w:rFonts w:ascii="Book Antiqua" w:hAnsi="Book Antiqua"/>
          <w:sz w:val="21"/>
          <w:szCs w:val="21"/>
        </w:rPr>
        <w:t xml:space="preserve"> </w:t>
      </w:r>
      <w:r w:rsidR="00A627F8" w:rsidRPr="006442F0">
        <w:rPr>
          <w:rFonts w:ascii="Book Antiqua" w:hAnsi="Book Antiqua"/>
          <w:sz w:val="21"/>
          <w:szCs w:val="21"/>
        </w:rPr>
        <w:t>The speed and</w:t>
      </w:r>
      <w:r w:rsidR="00877400" w:rsidRPr="006442F0">
        <w:rPr>
          <w:rFonts w:ascii="Book Antiqua" w:hAnsi="Book Antiqua"/>
          <w:sz w:val="21"/>
          <w:szCs w:val="21"/>
        </w:rPr>
        <w:t xml:space="preserve"> </w:t>
      </w:r>
      <w:r w:rsidR="00A627F8" w:rsidRPr="006442F0">
        <w:rPr>
          <w:rFonts w:ascii="Book Antiqua" w:hAnsi="Book Antiqua"/>
          <w:sz w:val="21"/>
          <w:szCs w:val="21"/>
        </w:rPr>
        <w:t>sheer scale of the urban transformation in Kenya just like in many developing countries presents formidable challenges, and especially due to the proliferation of slums (UN-Habitat, 2010), and especially the risks to the immediate and surrounding environment, to natural</w:t>
      </w:r>
      <w:r w:rsidR="00877400" w:rsidRPr="006442F0">
        <w:rPr>
          <w:rFonts w:ascii="Book Antiqua" w:hAnsi="Book Antiqua"/>
          <w:sz w:val="21"/>
          <w:szCs w:val="21"/>
        </w:rPr>
        <w:t xml:space="preserve"> </w:t>
      </w:r>
      <w:r w:rsidR="00A627F8" w:rsidRPr="006442F0">
        <w:rPr>
          <w:rFonts w:ascii="Book Antiqua" w:hAnsi="Book Antiqua"/>
          <w:sz w:val="21"/>
          <w:szCs w:val="21"/>
        </w:rPr>
        <w:t>resources, and to health conditions (Cohen, 2006).</w:t>
      </w:r>
      <w:r w:rsidR="00741E4F">
        <w:rPr>
          <w:rFonts w:ascii="Book Antiqua" w:hAnsi="Book Antiqua"/>
          <w:sz w:val="21"/>
          <w:szCs w:val="21"/>
        </w:rPr>
        <w:t xml:space="preserve"> </w:t>
      </w:r>
      <w:r w:rsidR="00A627F8" w:rsidRPr="006442F0">
        <w:rPr>
          <w:rFonts w:ascii="Book Antiqua" w:hAnsi="Book Antiqua"/>
          <w:sz w:val="21"/>
          <w:szCs w:val="21"/>
        </w:rPr>
        <w:t>In an attempt to meet basic human needs,</w:t>
      </w:r>
      <w:r w:rsidR="00877400" w:rsidRPr="006442F0">
        <w:rPr>
          <w:rFonts w:ascii="Book Antiqua" w:hAnsi="Book Antiqua"/>
          <w:sz w:val="21"/>
          <w:szCs w:val="21"/>
        </w:rPr>
        <w:t xml:space="preserve"> </w:t>
      </w:r>
      <w:r w:rsidR="00A627F8" w:rsidRPr="006442F0">
        <w:rPr>
          <w:rFonts w:ascii="Book Antiqua" w:hAnsi="Book Antiqua"/>
          <w:sz w:val="21"/>
          <w:szCs w:val="21"/>
        </w:rPr>
        <w:t>the poor are forced by circumstances to eke a living or survival needs from the immediate and fragile urban environments leading to further</w:t>
      </w:r>
      <w:r w:rsidR="00877400" w:rsidRPr="006442F0">
        <w:rPr>
          <w:rFonts w:ascii="Book Antiqua" w:hAnsi="Book Antiqua"/>
          <w:sz w:val="21"/>
          <w:szCs w:val="21"/>
        </w:rPr>
        <w:t xml:space="preserve"> </w:t>
      </w:r>
      <w:r w:rsidR="00A627F8" w:rsidRPr="006442F0">
        <w:rPr>
          <w:rFonts w:ascii="Book Antiqua" w:hAnsi="Book Antiqua"/>
          <w:sz w:val="21"/>
          <w:szCs w:val="21"/>
        </w:rPr>
        <w:t>degradation. In turn, the degraded</w:t>
      </w:r>
      <w:r w:rsidR="00877400" w:rsidRPr="006442F0">
        <w:rPr>
          <w:rFonts w:ascii="Book Antiqua" w:hAnsi="Book Antiqua"/>
          <w:sz w:val="21"/>
          <w:szCs w:val="21"/>
        </w:rPr>
        <w:t xml:space="preserve"> </w:t>
      </w:r>
      <w:r w:rsidR="00A627F8" w:rsidRPr="006442F0">
        <w:rPr>
          <w:rFonts w:ascii="Book Antiqua" w:hAnsi="Book Antiqua"/>
          <w:sz w:val="21"/>
          <w:szCs w:val="21"/>
        </w:rPr>
        <w:t>environment deteriorates further, reducing its capacity to support people, resulting in more poverty. Such poverty is a trigger for many social-ills, including crime and moral decadence.</w:t>
      </w:r>
    </w:p>
    <w:p w:rsidR="00D91C26" w:rsidRDefault="00D91C26" w:rsidP="00FC3D55">
      <w:pPr>
        <w:pStyle w:val="Heading2"/>
        <w:spacing w:after="0" w:line="240" w:lineRule="auto"/>
        <w:jc w:val="both"/>
        <w:rPr>
          <w:rFonts w:ascii="Book Antiqua" w:hAnsi="Book Antiqua"/>
          <w:sz w:val="21"/>
          <w:szCs w:val="21"/>
        </w:rPr>
      </w:pPr>
    </w:p>
    <w:p w:rsidR="00A627F8" w:rsidRPr="00D91C26" w:rsidRDefault="00A627F8" w:rsidP="00FC3D55">
      <w:pPr>
        <w:pStyle w:val="Heading2"/>
        <w:spacing w:after="0" w:line="240" w:lineRule="auto"/>
        <w:jc w:val="both"/>
        <w:rPr>
          <w:rFonts w:ascii="Book Antiqua" w:hAnsi="Book Antiqua"/>
          <w:i/>
          <w:sz w:val="21"/>
          <w:szCs w:val="21"/>
        </w:rPr>
      </w:pPr>
      <w:r w:rsidRPr="00D91C26">
        <w:rPr>
          <w:rFonts w:ascii="Book Antiqua" w:hAnsi="Book Antiqua"/>
          <w:i/>
          <w:sz w:val="21"/>
          <w:szCs w:val="21"/>
        </w:rPr>
        <w:t xml:space="preserve">Pollution </w:t>
      </w:r>
      <w:r w:rsidR="00D91C26">
        <w:rPr>
          <w:rFonts w:ascii="Book Antiqua" w:hAnsi="Book Antiqua"/>
          <w:i/>
          <w:sz w:val="21"/>
          <w:szCs w:val="21"/>
        </w:rPr>
        <w:t>i</w:t>
      </w:r>
      <w:r w:rsidR="00D91C26" w:rsidRPr="00D91C26">
        <w:rPr>
          <w:rFonts w:ascii="Book Antiqua" w:hAnsi="Book Antiqua"/>
          <w:i/>
          <w:sz w:val="21"/>
          <w:szCs w:val="21"/>
        </w:rPr>
        <w:t>n Urban Settlement Areas</w:t>
      </w:r>
    </w:p>
    <w:p w:rsidR="00D91C26" w:rsidRDefault="00D91C26" w:rsidP="00FC3D55">
      <w:pPr>
        <w:spacing w:after="0" w:line="240" w:lineRule="auto"/>
        <w:jc w:val="both"/>
        <w:rPr>
          <w:rFonts w:ascii="Book Antiqua" w:hAnsi="Book Antiqua"/>
          <w:sz w:val="21"/>
          <w:szCs w:val="21"/>
        </w:rPr>
      </w:pPr>
    </w:p>
    <w:p w:rsidR="00A627F8" w:rsidRPr="006442F0" w:rsidRDefault="00D91C26" w:rsidP="00FC3D55">
      <w:pPr>
        <w:spacing w:after="0" w:line="240" w:lineRule="auto"/>
        <w:jc w:val="both"/>
        <w:rPr>
          <w:rFonts w:ascii="Book Antiqua" w:hAnsi="Book Antiqua"/>
          <w:b/>
          <w:sz w:val="21"/>
          <w:szCs w:val="21"/>
        </w:rPr>
      </w:pPr>
      <w:r>
        <w:rPr>
          <w:rFonts w:ascii="Book Antiqua" w:hAnsi="Book Antiqua"/>
          <w:sz w:val="21"/>
          <w:szCs w:val="21"/>
        </w:rPr>
        <w:tab/>
      </w:r>
      <w:r w:rsidR="00A627F8" w:rsidRPr="006442F0">
        <w:rPr>
          <w:rFonts w:ascii="Book Antiqua" w:hAnsi="Book Antiqua"/>
          <w:sz w:val="21"/>
          <w:szCs w:val="21"/>
        </w:rPr>
        <w:t>Congestion</w:t>
      </w:r>
      <w:r w:rsidR="00877400" w:rsidRPr="006442F0">
        <w:rPr>
          <w:rFonts w:ascii="Book Antiqua" w:hAnsi="Book Antiqua"/>
          <w:sz w:val="21"/>
          <w:szCs w:val="21"/>
        </w:rPr>
        <w:t xml:space="preserve"> </w:t>
      </w:r>
      <w:r w:rsidR="00A627F8" w:rsidRPr="006442F0">
        <w:rPr>
          <w:rFonts w:ascii="Book Antiqua" w:hAnsi="Book Antiqua"/>
          <w:sz w:val="21"/>
          <w:szCs w:val="21"/>
        </w:rPr>
        <w:t xml:space="preserve">in urban settings brings about accumulation of organic and inorganic wastes. On the lead are domestic wastes, polythene materials, plastics, bottles and metal based wastes, all which are collectively referred to as garbage. </w:t>
      </w:r>
      <w:r w:rsidR="004E307F">
        <w:rPr>
          <w:rFonts w:ascii="Book Antiqua" w:hAnsi="Book Antiqua"/>
          <w:sz w:val="21"/>
          <w:szCs w:val="21"/>
        </w:rPr>
        <w:t>Sorting of w</w:t>
      </w:r>
      <w:r w:rsidR="00A627F8" w:rsidRPr="006442F0">
        <w:rPr>
          <w:rFonts w:ascii="Book Antiqua" w:hAnsi="Book Antiqua"/>
          <w:sz w:val="21"/>
          <w:szCs w:val="21"/>
        </w:rPr>
        <w:t>astes in Nairobi at present has not fully developed, partly due to the absence of effective garbage management systems and enterprises. Wastes have an overall effect of enhancing environmental degradation. Local authorities in their clean-up-efforts have tended to overlook the poor urban settlement areas, as they concentrate their efforts to the central business district and residential areas of the affluent and the upper middle class. This situation is evident in Nairobi, where clean-up efforts in slum areas are not only ignored, but slum areas</w:t>
      </w:r>
      <w:r w:rsidR="00877400" w:rsidRPr="006442F0">
        <w:rPr>
          <w:rFonts w:ascii="Book Antiqua" w:hAnsi="Book Antiqua"/>
          <w:sz w:val="21"/>
          <w:szCs w:val="21"/>
        </w:rPr>
        <w:t xml:space="preserve"> </w:t>
      </w:r>
      <w:r w:rsidR="00A627F8" w:rsidRPr="006442F0">
        <w:rPr>
          <w:rFonts w:ascii="Book Antiqua" w:hAnsi="Book Antiqua"/>
          <w:sz w:val="21"/>
          <w:szCs w:val="21"/>
        </w:rPr>
        <w:t>also have to bear the burden of absorbing solid wastes generated elsewhere. As an example, at Dandora dump-site in Nairobi,</w:t>
      </w:r>
      <w:r w:rsidR="00877400" w:rsidRPr="006442F0">
        <w:rPr>
          <w:rFonts w:ascii="Book Antiqua" w:hAnsi="Book Antiqua"/>
          <w:sz w:val="21"/>
          <w:szCs w:val="21"/>
        </w:rPr>
        <w:t xml:space="preserve"> </w:t>
      </w:r>
      <w:r w:rsidR="00A627F8" w:rsidRPr="006442F0">
        <w:rPr>
          <w:rFonts w:ascii="Book Antiqua" w:hAnsi="Book Antiqua"/>
          <w:sz w:val="21"/>
          <w:szCs w:val="21"/>
        </w:rPr>
        <w:t>over 95% of solid wastes dumped on a daily basis next to nearby squatter settlements is external to the slums in origin. Waste disposal policy, technologies infrastructure and capacity are a challenge for Nairobi city (Mutisya and Yarime, 2011).</w:t>
      </w:r>
    </w:p>
    <w:p w:rsidR="00A627F8" w:rsidRDefault="00A627F8" w:rsidP="00FC3D55">
      <w:pPr>
        <w:autoSpaceDE w:val="0"/>
        <w:autoSpaceDN w:val="0"/>
        <w:adjustRightInd w:val="0"/>
        <w:spacing w:after="0" w:line="240" w:lineRule="auto"/>
        <w:jc w:val="both"/>
        <w:rPr>
          <w:rFonts w:ascii="Book Antiqua" w:hAnsi="Book Antiqua"/>
          <w:b/>
          <w:sz w:val="21"/>
          <w:szCs w:val="21"/>
        </w:rPr>
      </w:pPr>
    </w:p>
    <w:p w:rsidR="00DA1961" w:rsidRDefault="00DA1961" w:rsidP="00FC3D55">
      <w:pPr>
        <w:pStyle w:val="Heading2"/>
        <w:spacing w:after="0" w:line="240" w:lineRule="auto"/>
        <w:jc w:val="both"/>
        <w:rPr>
          <w:rFonts w:ascii="Book Antiqua" w:hAnsi="Book Antiqua"/>
          <w:i/>
          <w:sz w:val="21"/>
          <w:szCs w:val="21"/>
        </w:rPr>
      </w:pPr>
    </w:p>
    <w:p w:rsidR="00DA1961" w:rsidRDefault="00DA1961" w:rsidP="00FC3D55">
      <w:pPr>
        <w:pStyle w:val="Heading2"/>
        <w:spacing w:after="0" w:line="240" w:lineRule="auto"/>
        <w:jc w:val="both"/>
        <w:rPr>
          <w:rFonts w:ascii="Book Antiqua" w:hAnsi="Book Antiqua"/>
          <w:i/>
          <w:sz w:val="21"/>
          <w:szCs w:val="21"/>
        </w:rPr>
      </w:pPr>
    </w:p>
    <w:p w:rsidR="00DA1961" w:rsidRDefault="00DA1961" w:rsidP="00FC3D55">
      <w:pPr>
        <w:pStyle w:val="Heading2"/>
        <w:spacing w:after="0" w:line="240" w:lineRule="auto"/>
        <w:jc w:val="both"/>
        <w:rPr>
          <w:rFonts w:ascii="Book Antiqua" w:hAnsi="Book Antiqua"/>
          <w:i/>
          <w:sz w:val="21"/>
          <w:szCs w:val="21"/>
        </w:rPr>
      </w:pPr>
    </w:p>
    <w:p w:rsidR="00DA1961" w:rsidRDefault="00DA1961" w:rsidP="00FC3D55">
      <w:pPr>
        <w:pStyle w:val="Heading2"/>
        <w:spacing w:after="0" w:line="240" w:lineRule="auto"/>
        <w:jc w:val="both"/>
        <w:rPr>
          <w:rFonts w:ascii="Book Antiqua" w:hAnsi="Book Antiqua"/>
          <w:i/>
          <w:sz w:val="21"/>
          <w:szCs w:val="21"/>
        </w:rPr>
      </w:pPr>
    </w:p>
    <w:p w:rsidR="00A627F8" w:rsidRDefault="00A627F8" w:rsidP="00FC3D55">
      <w:pPr>
        <w:pStyle w:val="Heading2"/>
        <w:spacing w:after="0" w:line="240" w:lineRule="auto"/>
        <w:jc w:val="both"/>
        <w:rPr>
          <w:rFonts w:ascii="Book Antiqua" w:hAnsi="Book Antiqua"/>
          <w:i/>
          <w:sz w:val="21"/>
          <w:szCs w:val="21"/>
        </w:rPr>
      </w:pPr>
      <w:r w:rsidRPr="00D91C26">
        <w:rPr>
          <w:rFonts w:ascii="Book Antiqua" w:hAnsi="Book Antiqua"/>
          <w:i/>
          <w:sz w:val="21"/>
          <w:szCs w:val="21"/>
        </w:rPr>
        <w:lastRenderedPageBreak/>
        <w:t xml:space="preserve">Water </w:t>
      </w:r>
      <w:r w:rsidR="00E35006">
        <w:rPr>
          <w:rFonts w:ascii="Book Antiqua" w:hAnsi="Book Antiqua"/>
          <w:i/>
          <w:sz w:val="21"/>
          <w:szCs w:val="21"/>
        </w:rPr>
        <w:t>and Sanitation Issues i</w:t>
      </w:r>
      <w:r w:rsidR="00D91C26" w:rsidRPr="00D91C26">
        <w:rPr>
          <w:rFonts w:ascii="Book Antiqua" w:hAnsi="Book Antiqua"/>
          <w:i/>
          <w:sz w:val="21"/>
          <w:szCs w:val="21"/>
        </w:rPr>
        <w:t>n Slum Areas</w:t>
      </w:r>
    </w:p>
    <w:p w:rsidR="00EA1505" w:rsidRDefault="00EA1505" w:rsidP="00FC3D55">
      <w:pPr>
        <w:spacing w:after="0" w:line="240" w:lineRule="auto"/>
        <w:jc w:val="both"/>
        <w:rPr>
          <w:rFonts w:ascii="Book Antiqua" w:hAnsi="Book Antiqua"/>
          <w:sz w:val="21"/>
          <w:szCs w:val="21"/>
        </w:rPr>
      </w:pPr>
    </w:p>
    <w:p w:rsidR="00A627F8" w:rsidRPr="006442F0" w:rsidRDefault="001E6AAC" w:rsidP="00FC3D55">
      <w:pPr>
        <w:spacing w:after="0" w:line="240" w:lineRule="auto"/>
        <w:jc w:val="both"/>
        <w:rPr>
          <w:rFonts w:ascii="Book Antiqua" w:hAnsi="Book Antiqua"/>
          <w:sz w:val="21"/>
          <w:szCs w:val="21"/>
        </w:rPr>
      </w:pPr>
      <w:r>
        <w:rPr>
          <w:rFonts w:ascii="Book Antiqua" w:hAnsi="Book Antiqua"/>
          <w:sz w:val="21"/>
          <w:szCs w:val="21"/>
        </w:rPr>
        <w:tab/>
      </w:r>
      <w:r w:rsidR="00EA1505">
        <w:rPr>
          <w:rFonts w:ascii="Book Antiqua" w:hAnsi="Book Antiqua"/>
          <w:sz w:val="21"/>
          <w:szCs w:val="21"/>
        </w:rPr>
        <w:t>The s</w:t>
      </w:r>
      <w:r w:rsidR="00A627F8" w:rsidRPr="006442F0">
        <w:rPr>
          <w:rFonts w:ascii="Book Antiqua" w:hAnsi="Book Antiqua"/>
          <w:sz w:val="21"/>
          <w:szCs w:val="21"/>
        </w:rPr>
        <w:t>lums of Nairobi have grown with no prior planning and their spatial extents are restricted despite the fact that human populations within them have continued to expand. In urban areas</w:t>
      </w:r>
      <w:r w:rsidR="00F307AA">
        <w:rPr>
          <w:rFonts w:ascii="Book Antiqua" w:hAnsi="Book Antiqua"/>
          <w:sz w:val="21"/>
          <w:szCs w:val="21"/>
        </w:rPr>
        <w:t>,</w:t>
      </w:r>
      <w:r w:rsidR="00A627F8" w:rsidRPr="006442F0">
        <w:rPr>
          <w:rFonts w:ascii="Book Antiqua" w:hAnsi="Book Antiqua"/>
          <w:sz w:val="21"/>
          <w:szCs w:val="21"/>
        </w:rPr>
        <w:t xml:space="preserve"> the </w:t>
      </w:r>
      <w:r w:rsidR="00F307AA">
        <w:rPr>
          <w:rFonts w:ascii="Book Antiqua" w:hAnsi="Book Antiqua"/>
          <w:sz w:val="21"/>
          <w:szCs w:val="21"/>
        </w:rPr>
        <w:t xml:space="preserve">poor and </w:t>
      </w:r>
      <w:r w:rsidR="00A627F8" w:rsidRPr="006442F0">
        <w:rPr>
          <w:rFonts w:ascii="Book Antiqua" w:hAnsi="Book Antiqua"/>
          <w:sz w:val="21"/>
          <w:szCs w:val="21"/>
        </w:rPr>
        <w:t>under privileged populations pay exorbitant amounts of money for water, which is often not even suitable for consumption, on the other hand resources allocated to those living in the wealthy urban areas are heavily subsidized as reflected in higher levels of efficiency in services provision meaning the wealthy pay less for cleaner water and better sanitation systems (Fotso et al., 2007). In slums</w:t>
      </w:r>
      <w:r w:rsidR="00D25441">
        <w:rPr>
          <w:rFonts w:ascii="Book Antiqua" w:hAnsi="Book Antiqua"/>
          <w:sz w:val="21"/>
          <w:szCs w:val="21"/>
        </w:rPr>
        <w:t>,</w:t>
      </w:r>
      <w:r w:rsidR="00A627F8" w:rsidRPr="006442F0">
        <w:rPr>
          <w:rFonts w:ascii="Book Antiqua" w:hAnsi="Book Antiqua"/>
          <w:sz w:val="21"/>
          <w:szCs w:val="21"/>
        </w:rPr>
        <w:t xml:space="preserve"> water and </w:t>
      </w:r>
      <w:r w:rsidR="00877400" w:rsidRPr="006442F0">
        <w:rPr>
          <w:rFonts w:ascii="Book Antiqua" w:hAnsi="Book Antiqua"/>
          <w:sz w:val="21"/>
          <w:szCs w:val="21"/>
        </w:rPr>
        <w:t>sanitation a</w:t>
      </w:r>
      <w:r w:rsidR="00A627F8" w:rsidRPr="006442F0">
        <w:rPr>
          <w:rFonts w:ascii="Book Antiqua" w:hAnsi="Book Antiqua"/>
          <w:sz w:val="21"/>
          <w:szCs w:val="21"/>
        </w:rPr>
        <w:t>n</w:t>
      </w:r>
      <w:r w:rsidR="00877400" w:rsidRPr="006442F0">
        <w:rPr>
          <w:rFonts w:ascii="Book Antiqua" w:hAnsi="Book Antiqua"/>
          <w:sz w:val="21"/>
          <w:szCs w:val="21"/>
        </w:rPr>
        <w:t xml:space="preserve">d </w:t>
      </w:r>
      <w:r w:rsidR="00A627F8" w:rsidRPr="006442F0">
        <w:rPr>
          <w:rFonts w:ascii="Book Antiqua" w:hAnsi="Book Antiqua"/>
          <w:sz w:val="21"/>
          <w:szCs w:val="21"/>
        </w:rPr>
        <w:t>infrastructure is usually dismally poor, characterised by many illegal water and sewer line connections with an overall negative effect on environmental hygiene.</w:t>
      </w:r>
    </w:p>
    <w:p w:rsidR="001E6AAC" w:rsidRDefault="001E6AAC" w:rsidP="00FC3D55">
      <w:pPr>
        <w:spacing w:after="0" w:line="240" w:lineRule="auto"/>
        <w:jc w:val="both"/>
        <w:rPr>
          <w:rFonts w:ascii="Book Antiqua" w:hAnsi="Book Antiqua"/>
          <w:sz w:val="21"/>
          <w:szCs w:val="21"/>
        </w:rPr>
      </w:pPr>
    </w:p>
    <w:p w:rsidR="00A627F8" w:rsidRPr="006442F0" w:rsidRDefault="001E6AAC" w:rsidP="00FC3D55">
      <w:pPr>
        <w:spacing w:after="0" w:line="240" w:lineRule="auto"/>
        <w:jc w:val="both"/>
        <w:rPr>
          <w:rFonts w:ascii="Book Antiqua" w:hAnsi="Book Antiqua"/>
          <w:b/>
          <w:sz w:val="21"/>
          <w:szCs w:val="21"/>
        </w:rPr>
      </w:pPr>
      <w:r>
        <w:rPr>
          <w:rFonts w:ascii="Book Antiqua" w:hAnsi="Book Antiqua"/>
          <w:sz w:val="21"/>
          <w:szCs w:val="21"/>
        </w:rPr>
        <w:tab/>
      </w:r>
      <w:r w:rsidR="00A627F8" w:rsidRPr="006442F0">
        <w:rPr>
          <w:rFonts w:ascii="Book Antiqua" w:hAnsi="Book Antiqua"/>
          <w:sz w:val="21"/>
          <w:szCs w:val="21"/>
        </w:rPr>
        <w:t>To access clean water without spending, some water vendors occasionally</w:t>
      </w:r>
      <w:r w:rsidR="00344712" w:rsidRPr="006442F0">
        <w:rPr>
          <w:rFonts w:ascii="Book Antiqua" w:hAnsi="Book Antiqua"/>
          <w:sz w:val="21"/>
          <w:szCs w:val="21"/>
        </w:rPr>
        <w:t xml:space="preserve"> </w:t>
      </w:r>
      <w:r w:rsidR="00A627F8" w:rsidRPr="006442F0">
        <w:rPr>
          <w:rFonts w:ascii="Book Antiqua" w:hAnsi="Book Antiqua"/>
          <w:sz w:val="21"/>
          <w:szCs w:val="21"/>
        </w:rPr>
        <w:t>resort to damaging water supply pipes as they</w:t>
      </w:r>
      <w:r w:rsidR="00344712" w:rsidRPr="006442F0">
        <w:rPr>
          <w:rFonts w:ascii="Book Antiqua" w:hAnsi="Book Antiqua"/>
          <w:sz w:val="21"/>
          <w:szCs w:val="21"/>
        </w:rPr>
        <w:t xml:space="preserve"> </w:t>
      </w:r>
      <w:r w:rsidR="00A627F8" w:rsidRPr="006442F0">
        <w:rPr>
          <w:rFonts w:ascii="Book Antiqua" w:hAnsi="Book Antiqua"/>
          <w:sz w:val="21"/>
          <w:szCs w:val="21"/>
        </w:rPr>
        <w:t>illegally try to acquire the scarce water resource, leading to pools of stagnant water spreading in the slums and which become</w:t>
      </w:r>
      <w:r w:rsidR="00344712" w:rsidRPr="006442F0">
        <w:rPr>
          <w:rFonts w:ascii="Book Antiqua" w:hAnsi="Book Antiqua"/>
          <w:sz w:val="21"/>
          <w:szCs w:val="21"/>
        </w:rPr>
        <w:t xml:space="preserve"> </w:t>
      </w:r>
      <w:r w:rsidR="00A627F8" w:rsidRPr="006442F0">
        <w:rPr>
          <w:rFonts w:ascii="Book Antiqua" w:hAnsi="Book Antiqua"/>
          <w:sz w:val="21"/>
          <w:szCs w:val="21"/>
        </w:rPr>
        <w:t>breeding grounds for mosquitoes. Lack of adequate sewer delivery systems, occasional breakdowns, clogging, shallow toilets or none at all contribute to compromis</w:t>
      </w:r>
      <w:r w:rsidR="00A701DF">
        <w:rPr>
          <w:rFonts w:ascii="Book Antiqua" w:hAnsi="Book Antiqua"/>
          <w:sz w:val="21"/>
          <w:szCs w:val="21"/>
        </w:rPr>
        <w:t xml:space="preserve">ing the </w:t>
      </w:r>
      <w:r w:rsidR="00A627F8" w:rsidRPr="006442F0">
        <w:rPr>
          <w:rFonts w:ascii="Book Antiqua" w:hAnsi="Book Antiqua"/>
          <w:sz w:val="21"/>
          <w:szCs w:val="21"/>
        </w:rPr>
        <w:t>environmental status in slums. The existing water and sanitation situation in the slums of Nairobi, coupled with food handling under poor sanitary conditions all contribute to high incidences of environmental diseases such as diarrhoea, typhoid, malaria, amoebic dysentery and intestinal diseases. In urban areas with poor sanitation, safety of food is of great concern as street foods which are popular and prevalent in slums are often prepared under unhygienic conditions, and often contribute to outbreaks of food-borne illness, with children being much more susceptible to the disease</w:t>
      </w:r>
      <w:r>
        <w:rPr>
          <w:rFonts w:ascii="Book Antiqua" w:hAnsi="Book Antiqua"/>
          <w:sz w:val="21"/>
          <w:szCs w:val="21"/>
        </w:rPr>
        <w:t xml:space="preserve"> </w:t>
      </w:r>
      <w:r w:rsidR="00A627F8" w:rsidRPr="006442F0">
        <w:rPr>
          <w:rFonts w:ascii="Book Antiqua" w:hAnsi="Book Antiqua"/>
          <w:sz w:val="21"/>
          <w:szCs w:val="21"/>
        </w:rPr>
        <w:t xml:space="preserve">burden and mortality risks. Overcrowding in urban slums makes it even more difficult to control sanitation issues and disease outbreaks associated with exposure to raw sewage. </w:t>
      </w:r>
    </w:p>
    <w:p w:rsidR="001E6AAC" w:rsidRDefault="001E6AAC" w:rsidP="00FC3D55">
      <w:pPr>
        <w:pStyle w:val="Heading2"/>
        <w:spacing w:after="0" w:line="240" w:lineRule="auto"/>
        <w:jc w:val="both"/>
        <w:rPr>
          <w:rFonts w:ascii="Book Antiqua" w:hAnsi="Book Antiqua"/>
          <w:sz w:val="21"/>
          <w:szCs w:val="21"/>
        </w:rPr>
      </w:pPr>
    </w:p>
    <w:p w:rsidR="00A627F8" w:rsidRPr="001E6AAC" w:rsidRDefault="00A627F8" w:rsidP="00FC3D55">
      <w:pPr>
        <w:pStyle w:val="Heading2"/>
        <w:spacing w:after="0" w:line="240" w:lineRule="auto"/>
        <w:jc w:val="both"/>
        <w:rPr>
          <w:rFonts w:ascii="Book Antiqua" w:hAnsi="Book Antiqua"/>
          <w:i/>
          <w:sz w:val="21"/>
          <w:szCs w:val="21"/>
        </w:rPr>
      </w:pPr>
      <w:r w:rsidRPr="001E6AAC">
        <w:rPr>
          <w:rFonts w:ascii="Book Antiqua" w:hAnsi="Book Antiqua"/>
          <w:i/>
          <w:sz w:val="21"/>
          <w:szCs w:val="21"/>
        </w:rPr>
        <w:t xml:space="preserve">Slums </w:t>
      </w:r>
      <w:r w:rsidR="001E6AAC">
        <w:rPr>
          <w:rFonts w:ascii="Book Antiqua" w:hAnsi="Book Antiqua"/>
          <w:i/>
          <w:sz w:val="21"/>
          <w:szCs w:val="21"/>
        </w:rPr>
        <w:t>as Focal Points of Disease a</w:t>
      </w:r>
      <w:r w:rsidR="001E6AAC" w:rsidRPr="001E6AAC">
        <w:rPr>
          <w:rFonts w:ascii="Book Antiqua" w:hAnsi="Book Antiqua"/>
          <w:i/>
          <w:sz w:val="21"/>
          <w:szCs w:val="21"/>
        </w:rPr>
        <w:t xml:space="preserve">nd Disasters </w:t>
      </w:r>
    </w:p>
    <w:p w:rsidR="001E6AAC" w:rsidRPr="001E6AAC" w:rsidRDefault="001E6AAC" w:rsidP="00FC3D55">
      <w:pPr>
        <w:spacing w:after="0" w:line="240" w:lineRule="auto"/>
        <w:jc w:val="both"/>
        <w:rPr>
          <w:rFonts w:ascii="Book Antiqua" w:hAnsi="Book Antiqua"/>
          <w:i/>
          <w:sz w:val="21"/>
          <w:szCs w:val="21"/>
        </w:rPr>
      </w:pPr>
    </w:p>
    <w:p w:rsidR="00A627F8" w:rsidRDefault="001E6AAC"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 xml:space="preserve">The relatively poor health conditions that slum residents face at all stages of the life course are rooted in three key characteristics of slum settlements: poor environmental conditions and infrastructure, limited access to services due to lack of income to pay for treatment and preventive services, and reliance on poor quality and mostly informal and unregulated </w:t>
      </w:r>
      <w:r w:rsidR="00A627F8" w:rsidRPr="006442F0">
        <w:rPr>
          <w:rFonts w:ascii="Book Antiqua" w:hAnsi="Book Antiqua"/>
          <w:sz w:val="21"/>
          <w:szCs w:val="21"/>
        </w:rPr>
        <w:lastRenderedPageBreak/>
        <w:t>health services that are not well suited to meeting the unique realities and health needs of slum dwellers.</w:t>
      </w:r>
      <w:r w:rsidR="00E251EA">
        <w:rPr>
          <w:rFonts w:ascii="Book Antiqua" w:hAnsi="Book Antiqua"/>
          <w:sz w:val="21"/>
          <w:szCs w:val="21"/>
        </w:rPr>
        <w:t xml:space="preserve"> </w:t>
      </w:r>
      <w:r w:rsidR="00A627F8" w:rsidRPr="006442F0">
        <w:rPr>
          <w:rFonts w:ascii="Book Antiqua" w:hAnsi="Book Antiqua"/>
          <w:sz w:val="21"/>
          <w:szCs w:val="21"/>
        </w:rPr>
        <w:t>Due to a combination of these factors, slum residents experience relatively high levels of morbidity, low levels of access to reliable and affordable health care, and high levels of mortality (Zulu et al., 2011)</w:t>
      </w:r>
      <w:r w:rsidR="00E251EA">
        <w:rPr>
          <w:rFonts w:ascii="Book Antiqua" w:hAnsi="Book Antiqua"/>
          <w:sz w:val="21"/>
          <w:szCs w:val="21"/>
        </w:rPr>
        <w:t>.</w:t>
      </w:r>
    </w:p>
    <w:p w:rsidR="00E251EA" w:rsidRPr="006442F0" w:rsidRDefault="00E251EA" w:rsidP="00FC3D55">
      <w:pPr>
        <w:spacing w:after="0" w:line="240" w:lineRule="auto"/>
        <w:jc w:val="both"/>
        <w:rPr>
          <w:rFonts w:ascii="Book Antiqua" w:hAnsi="Book Antiqua"/>
          <w:sz w:val="21"/>
          <w:szCs w:val="21"/>
        </w:rPr>
      </w:pPr>
    </w:p>
    <w:p w:rsidR="00A627F8" w:rsidRDefault="00E251EA"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The high HIV/AIDS prevalence and vulnerability occurring in poor slum areas is mainly due to poverty, illiteracy,</w:t>
      </w:r>
      <w:r>
        <w:rPr>
          <w:rFonts w:ascii="Book Antiqua" w:hAnsi="Book Antiqua"/>
          <w:sz w:val="21"/>
          <w:szCs w:val="21"/>
        </w:rPr>
        <w:t xml:space="preserve"> </w:t>
      </w:r>
      <w:r w:rsidR="00A627F8" w:rsidRPr="006442F0">
        <w:rPr>
          <w:rFonts w:ascii="Book Antiqua" w:hAnsi="Book Antiqua"/>
          <w:sz w:val="21"/>
          <w:szCs w:val="21"/>
        </w:rPr>
        <w:t>and social neglect all contributing to high infection rates and low adaptive capacities. Occasional epidemics of cholera, typhoid and fire disaster outbreaks are reported every other year. Poor accessibility in sections of the slums, contribute to life and property losses whenever such disasters strike. The urban poor, being squatters on land they do not own, have from time to time been victims of violent conflicts, especially when spatial extent of squatters settlements grow large and then developers or land owners decide to evict them and they react by resisting. Such incidences not only create internally displaced persons but have also become a recipe for increase in levels of crime and insecurity.</w:t>
      </w:r>
    </w:p>
    <w:p w:rsidR="00E251EA" w:rsidRPr="006442F0" w:rsidRDefault="00E251EA" w:rsidP="00FC3D55">
      <w:pPr>
        <w:spacing w:after="0" w:line="240" w:lineRule="auto"/>
        <w:jc w:val="both"/>
        <w:rPr>
          <w:rFonts w:ascii="Book Antiqua" w:hAnsi="Book Antiqua"/>
          <w:b/>
          <w:sz w:val="21"/>
          <w:szCs w:val="21"/>
        </w:rPr>
      </w:pPr>
    </w:p>
    <w:p w:rsidR="00A627F8" w:rsidRPr="00E251EA" w:rsidRDefault="00E251EA" w:rsidP="00FC3D55">
      <w:pPr>
        <w:pStyle w:val="Heading1"/>
        <w:spacing w:after="0" w:line="240" w:lineRule="auto"/>
        <w:jc w:val="both"/>
        <w:rPr>
          <w:rFonts w:ascii="Book Antiqua" w:hAnsi="Book Antiqua"/>
          <w:b/>
          <w:sz w:val="21"/>
          <w:szCs w:val="21"/>
        </w:rPr>
      </w:pPr>
      <w:r>
        <w:rPr>
          <w:rFonts w:ascii="Book Antiqua" w:hAnsi="Book Antiqua"/>
          <w:b/>
          <w:sz w:val="21"/>
          <w:szCs w:val="21"/>
        </w:rPr>
        <w:t>Sustainability Challenges and t</w:t>
      </w:r>
      <w:r w:rsidRPr="00E251EA">
        <w:rPr>
          <w:rFonts w:ascii="Book Antiqua" w:hAnsi="Book Antiqua"/>
          <w:b/>
          <w:sz w:val="21"/>
          <w:szCs w:val="21"/>
        </w:rPr>
        <w:t>he Way Forward</w:t>
      </w:r>
    </w:p>
    <w:p w:rsidR="00E251EA" w:rsidRPr="00E251EA" w:rsidRDefault="00E251EA" w:rsidP="00FC3D55">
      <w:pPr>
        <w:spacing w:after="0" w:line="240" w:lineRule="auto"/>
        <w:jc w:val="both"/>
        <w:rPr>
          <w:rFonts w:ascii="Book Antiqua" w:hAnsi="Book Antiqua"/>
          <w:b/>
          <w:sz w:val="21"/>
          <w:szCs w:val="21"/>
        </w:rPr>
      </w:pPr>
    </w:p>
    <w:p w:rsidR="00A627F8" w:rsidRPr="006442F0" w:rsidRDefault="00E251EA"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According to Cohen (2006), cities have always been focal points for, innovation, and employment, and other aspects of economic growth and social development.</w:t>
      </w:r>
      <w:r w:rsidR="00344712" w:rsidRPr="006442F0">
        <w:rPr>
          <w:rFonts w:ascii="Book Antiqua" w:hAnsi="Book Antiqua"/>
          <w:sz w:val="21"/>
          <w:szCs w:val="21"/>
        </w:rPr>
        <w:t xml:space="preserve"> </w:t>
      </w:r>
      <w:r w:rsidR="00A627F8" w:rsidRPr="006442F0">
        <w:rPr>
          <w:rFonts w:ascii="Book Antiqua" w:hAnsi="Book Antiqua"/>
          <w:sz w:val="21"/>
          <w:szCs w:val="21"/>
        </w:rPr>
        <w:t>Therefore, e</w:t>
      </w:r>
      <w:r w:rsidR="00A627F8" w:rsidRPr="006442F0">
        <w:rPr>
          <w:rFonts w:ascii="Book Antiqua" w:hAnsi="Book Antiqua"/>
          <w:color w:val="000000"/>
          <w:sz w:val="21"/>
          <w:szCs w:val="21"/>
        </w:rPr>
        <w:t xml:space="preserve">nsuring that cities and urban areas are harmonious and sustainable starts by dealing with the slums and finding affordable solutions for those deprived </w:t>
      </w:r>
      <w:r w:rsidR="00F47369">
        <w:rPr>
          <w:rFonts w:ascii="Book Antiqua" w:hAnsi="Book Antiqua"/>
          <w:color w:val="000000"/>
          <w:sz w:val="21"/>
          <w:szCs w:val="21"/>
        </w:rPr>
        <w:t>o</w:t>
      </w:r>
      <w:r w:rsidR="00A627F8" w:rsidRPr="006442F0">
        <w:rPr>
          <w:rFonts w:ascii="Book Antiqua" w:hAnsi="Book Antiqua"/>
          <w:color w:val="000000"/>
          <w:sz w:val="21"/>
          <w:szCs w:val="21"/>
        </w:rPr>
        <w:t xml:space="preserve">f decent housing, food, water and sanitation or other essential services and who find themselves systematically marginalized by mainstream urban market economics </w:t>
      </w:r>
      <w:r w:rsidR="00A627F8" w:rsidRPr="006442F0">
        <w:rPr>
          <w:rFonts w:ascii="Book Antiqua" w:hAnsi="Book Antiqua"/>
          <w:sz w:val="21"/>
          <w:szCs w:val="21"/>
        </w:rPr>
        <w:t xml:space="preserve">(UN-Habitat, 2008). A major </w:t>
      </w:r>
      <w:r w:rsidR="00A627F8" w:rsidRPr="006442F0">
        <w:rPr>
          <w:rFonts w:ascii="Book Antiqua" w:hAnsi="Book Antiqua"/>
          <w:color w:val="000000"/>
          <w:sz w:val="21"/>
          <w:szCs w:val="21"/>
        </w:rPr>
        <w:t xml:space="preserve">challenge is to address the shelter and basic services needs of low-income segments in urban areas and then scaling up the interventions, including their own innovations. </w:t>
      </w:r>
      <w:r w:rsidR="00A627F8" w:rsidRPr="006442F0">
        <w:rPr>
          <w:rFonts w:ascii="Book Antiqua" w:hAnsi="Book Antiqua"/>
          <w:sz w:val="21"/>
          <w:szCs w:val="21"/>
        </w:rPr>
        <w:t>An important starting point is to appreciate that the root causes</w:t>
      </w:r>
      <w:r>
        <w:rPr>
          <w:rFonts w:ascii="Book Antiqua" w:hAnsi="Book Antiqua"/>
          <w:sz w:val="21"/>
          <w:szCs w:val="21"/>
        </w:rPr>
        <w:t xml:space="preserve"> </w:t>
      </w:r>
      <w:r w:rsidR="00A627F8" w:rsidRPr="006442F0">
        <w:rPr>
          <w:rFonts w:ascii="Book Antiqua" w:hAnsi="Book Antiqua"/>
          <w:sz w:val="21"/>
          <w:szCs w:val="21"/>
        </w:rPr>
        <w:t>of m</w:t>
      </w:r>
      <w:r w:rsidR="00F47369">
        <w:rPr>
          <w:rFonts w:ascii="Book Antiqua" w:hAnsi="Book Antiqua"/>
          <w:sz w:val="21"/>
          <w:szCs w:val="21"/>
        </w:rPr>
        <w:t>ost problems experienced in</w:t>
      </w:r>
      <w:r w:rsidR="00A627F8" w:rsidRPr="006442F0">
        <w:rPr>
          <w:rFonts w:ascii="Book Antiqua" w:hAnsi="Book Antiqua"/>
          <w:sz w:val="21"/>
          <w:szCs w:val="21"/>
        </w:rPr>
        <w:t xml:space="preserve"> slum areas have their origin in poor governance and illiteracy which exist within their social, economic and political institutions. </w:t>
      </w:r>
    </w:p>
    <w:p w:rsidR="00E251EA" w:rsidRDefault="00E251EA" w:rsidP="00FC3D55">
      <w:pPr>
        <w:spacing w:after="0" w:line="240" w:lineRule="auto"/>
        <w:jc w:val="both"/>
        <w:rPr>
          <w:rFonts w:ascii="Book Antiqua" w:hAnsi="Book Antiqua"/>
          <w:sz w:val="21"/>
          <w:szCs w:val="21"/>
        </w:rPr>
      </w:pPr>
    </w:p>
    <w:p w:rsidR="00A627F8" w:rsidRPr="006442F0" w:rsidRDefault="00E251EA"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Despite these challenges</w:t>
      </w:r>
      <w:r w:rsidR="00634D46">
        <w:rPr>
          <w:rFonts w:ascii="Book Antiqua" w:hAnsi="Book Antiqua"/>
          <w:sz w:val="21"/>
          <w:szCs w:val="21"/>
        </w:rPr>
        <w:t>,</w:t>
      </w:r>
      <w:r w:rsidR="00A627F8" w:rsidRPr="006442F0">
        <w:rPr>
          <w:rFonts w:ascii="Book Antiqua" w:hAnsi="Book Antiqua"/>
          <w:sz w:val="21"/>
          <w:szCs w:val="21"/>
        </w:rPr>
        <w:t xml:space="preserve"> there is need to employ </w:t>
      </w:r>
      <w:r w:rsidR="00A627F8" w:rsidRPr="006442F0">
        <w:rPr>
          <w:rFonts w:ascii="Book Antiqua" w:hAnsi="Book Antiqua"/>
          <w:sz w:val="21"/>
          <w:szCs w:val="21"/>
          <w:lang w:val="en-US"/>
        </w:rPr>
        <w:t>sustainable development approaches that will largely seek solutions to urban poverty and environmental problems. Accountability, good governance and democracy are all important tenets of sustainability and have great applicability in urban problems solving.</w:t>
      </w:r>
      <w:r w:rsidR="00D606A7">
        <w:rPr>
          <w:rFonts w:ascii="Book Antiqua" w:hAnsi="Book Antiqua"/>
          <w:sz w:val="21"/>
          <w:szCs w:val="21"/>
          <w:lang w:val="en-US"/>
        </w:rPr>
        <w:t xml:space="preserve"> </w:t>
      </w:r>
      <w:r w:rsidR="00A627F8" w:rsidRPr="006442F0">
        <w:rPr>
          <w:rFonts w:ascii="Book Antiqua" w:hAnsi="Book Antiqua"/>
          <w:sz w:val="21"/>
          <w:szCs w:val="21"/>
        </w:rPr>
        <w:t xml:space="preserve">Greater attention needs to be given </w:t>
      </w:r>
      <w:r w:rsidR="00A627F8" w:rsidRPr="006442F0">
        <w:rPr>
          <w:rFonts w:ascii="Book Antiqua" w:hAnsi="Book Antiqua"/>
          <w:sz w:val="21"/>
          <w:szCs w:val="21"/>
        </w:rPr>
        <w:lastRenderedPageBreak/>
        <w:t xml:space="preserve">to identifying particular deprivations facing the urban poor and tackling these directly, by removing causes of economic and social exclusion such as insecure tenure and providing effective access to affordable basic services. </w:t>
      </w:r>
      <w:r w:rsidR="00A627F8" w:rsidRPr="006442F0">
        <w:rPr>
          <w:rFonts w:ascii="Book Antiqua" w:hAnsi="Book Antiqua"/>
          <w:sz w:val="21"/>
          <w:szCs w:val="21"/>
          <w:lang w:val="en-US"/>
        </w:rPr>
        <w:t>Sustainable development approaches can connect</w:t>
      </w:r>
      <w:r w:rsidR="00A627F8" w:rsidRPr="006442F0">
        <w:rPr>
          <w:rFonts w:ascii="Book Antiqua" w:hAnsi="Book Antiqua"/>
          <w:sz w:val="21"/>
          <w:szCs w:val="21"/>
        </w:rPr>
        <w:t xml:space="preserve"> the need to protect and conserve the natural environment with concern for the social and economic development needs of the community (Ramona and Liviu, 2007).</w:t>
      </w:r>
    </w:p>
    <w:p w:rsidR="00E251EA" w:rsidRDefault="00E251EA" w:rsidP="00FC3D55">
      <w:pPr>
        <w:spacing w:after="0" w:line="240" w:lineRule="auto"/>
        <w:jc w:val="both"/>
        <w:rPr>
          <w:rFonts w:ascii="Book Antiqua" w:hAnsi="Book Antiqua"/>
          <w:sz w:val="21"/>
          <w:szCs w:val="21"/>
        </w:rPr>
      </w:pPr>
    </w:p>
    <w:p w:rsidR="00A627F8" w:rsidRPr="006442F0" w:rsidRDefault="00E251EA" w:rsidP="00FC3D55">
      <w:pPr>
        <w:spacing w:after="0" w:line="240" w:lineRule="auto"/>
        <w:jc w:val="both"/>
        <w:rPr>
          <w:rFonts w:ascii="Book Antiqua" w:hAnsi="Book Antiqua"/>
          <w:color w:val="000000"/>
          <w:sz w:val="21"/>
          <w:szCs w:val="21"/>
        </w:rPr>
      </w:pPr>
      <w:r>
        <w:rPr>
          <w:rFonts w:ascii="Book Antiqua" w:hAnsi="Book Antiqua"/>
          <w:sz w:val="21"/>
          <w:szCs w:val="21"/>
        </w:rPr>
        <w:tab/>
      </w:r>
      <w:r w:rsidR="00A627F8" w:rsidRPr="006442F0">
        <w:rPr>
          <w:rFonts w:ascii="Book Antiqua" w:hAnsi="Book Antiqua"/>
          <w:sz w:val="21"/>
          <w:szCs w:val="21"/>
        </w:rPr>
        <w:t>In addressing sustainability issues within poor urban areas, harnessing rather than alienating</w:t>
      </w:r>
      <w:r>
        <w:rPr>
          <w:rFonts w:ascii="Book Antiqua" w:hAnsi="Book Antiqua"/>
          <w:sz w:val="21"/>
          <w:szCs w:val="21"/>
        </w:rPr>
        <w:t xml:space="preserve"> </w:t>
      </w:r>
      <w:r w:rsidR="00A627F8" w:rsidRPr="006442F0">
        <w:rPr>
          <w:rFonts w:ascii="Book Antiqua" w:hAnsi="Book Antiqua"/>
          <w:sz w:val="21"/>
          <w:szCs w:val="21"/>
        </w:rPr>
        <w:t>human energies of the poor is essential for maintaining urban dynamism,</w:t>
      </w:r>
      <w:r>
        <w:rPr>
          <w:rFonts w:ascii="Book Antiqua" w:hAnsi="Book Antiqua"/>
          <w:sz w:val="21"/>
          <w:szCs w:val="21"/>
        </w:rPr>
        <w:t xml:space="preserve"> </w:t>
      </w:r>
      <w:r w:rsidR="00A627F8" w:rsidRPr="006442F0">
        <w:rPr>
          <w:rFonts w:ascii="Book Antiqua" w:hAnsi="Book Antiqua"/>
          <w:sz w:val="21"/>
          <w:szCs w:val="21"/>
        </w:rPr>
        <w:t>which cannot be fostered or maintained with rising urban</w:t>
      </w:r>
      <w:r>
        <w:rPr>
          <w:rFonts w:ascii="Book Antiqua" w:hAnsi="Book Antiqua"/>
          <w:sz w:val="21"/>
          <w:szCs w:val="21"/>
        </w:rPr>
        <w:t xml:space="preserve"> </w:t>
      </w:r>
      <w:r w:rsidR="00A627F8" w:rsidRPr="006442F0">
        <w:rPr>
          <w:rFonts w:ascii="Book Antiqua" w:hAnsi="Book Antiqua"/>
          <w:sz w:val="21"/>
          <w:szCs w:val="21"/>
        </w:rPr>
        <w:t>inequality. The urban poor should not be punished for</w:t>
      </w:r>
      <w:r>
        <w:rPr>
          <w:rFonts w:ascii="Book Antiqua" w:hAnsi="Book Antiqua"/>
          <w:sz w:val="21"/>
          <w:szCs w:val="21"/>
        </w:rPr>
        <w:t xml:space="preserve"> </w:t>
      </w:r>
      <w:r w:rsidR="00A627F8" w:rsidRPr="006442F0">
        <w:rPr>
          <w:rFonts w:ascii="Book Antiqua" w:hAnsi="Book Antiqua"/>
          <w:sz w:val="21"/>
          <w:szCs w:val="21"/>
        </w:rPr>
        <w:t>their poverty but instead should be supported and encouraged to participate in urban planning and development endeavours. According to UN-Habitat (2010), cities are the future habitat for the majority</w:t>
      </w:r>
      <w:r>
        <w:rPr>
          <w:rFonts w:ascii="Book Antiqua" w:hAnsi="Book Antiqua"/>
          <w:sz w:val="21"/>
          <w:szCs w:val="21"/>
        </w:rPr>
        <w:t xml:space="preserve"> </w:t>
      </w:r>
      <w:r w:rsidR="00A627F8" w:rsidRPr="006442F0">
        <w:rPr>
          <w:rFonts w:ascii="Book Antiqua" w:hAnsi="Book Antiqua"/>
          <w:sz w:val="21"/>
          <w:szCs w:val="21"/>
        </w:rPr>
        <w:t>in Africa, and</w:t>
      </w:r>
      <w:r w:rsidR="00F4239B">
        <w:rPr>
          <w:rFonts w:ascii="Book Antiqua" w:hAnsi="Book Antiqua"/>
          <w:sz w:val="21"/>
          <w:szCs w:val="21"/>
        </w:rPr>
        <w:t xml:space="preserve"> </w:t>
      </w:r>
      <w:r w:rsidR="00A627F8" w:rsidRPr="006442F0">
        <w:rPr>
          <w:rFonts w:ascii="Book Antiqua" w:hAnsi="Book Antiqua"/>
          <w:sz w:val="21"/>
          <w:szCs w:val="21"/>
        </w:rPr>
        <w:t>“</w:t>
      </w:r>
      <w:r w:rsidR="00A627F8" w:rsidRPr="006442F0">
        <w:rPr>
          <w:rFonts w:ascii="Book Antiqua" w:hAnsi="Book Antiqua"/>
          <w:iCs/>
          <w:sz w:val="21"/>
          <w:szCs w:val="21"/>
        </w:rPr>
        <w:t>now”</w:t>
      </w:r>
      <w:r>
        <w:rPr>
          <w:rFonts w:ascii="Book Antiqua" w:hAnsi="Book Antiqua"/>
          <w:iCs/>
          <w:sz w:val="21"/>
          <w:szCs w:val="21"/>
        </w:rPr>
        <w:t xml:space="preserve"> </w:t>
      </w:r>
      <w:r w:rsidR="00A627F8" w:rsidRPr="006442F0">
        <w:rPr>
          <w:rFonts w:ascii="Book Antiqua" w:hAnsi="Book Antiqua"/>
          <w:sz w:val="21"/>
          <w:szCs w:val="21"/>
        </w:rPr>
        <w:t>is the time for spending on basic infrastructure, such as social</w:t>
      </w:r>
      <w:r>
        <w:rPr>
          <w:rFonts w:ascii="Book Antiqua" w:hAnsi="Book Antiqua"/>
          <w:sz w:val="21"/>
          <w:szCs w:val="21"/>
        </w:rPr>
        <w:t xml:space="preserve"> </w:t>
      </w:r>
      <w:r w:rsidR="00A627F8" w:rsidRPr="006442F0">
        <w:rPr>
          <w:rFonts w:ascii="Book Antiqua" w:hAnsi="Book Antiqua"/>
          <w:sz w:val="21"/>
          <w:szCs w:val="21"/>
        </w:rPr>
        <w:t>services (health, water, education), affordable housing and other appropriate interventions</w:t>
      </w:r>
      <w:r>
        <w:rPr>
          <w:rFonts w:ascii="Book Antiqua" w:hAnsi="Book Antiqua"/>
          <w:sz w:val="21"/>
          <w:szCs w:val="21"/>
        </w:rPr>
        <w:t xml:space="preserve"> </w:t>
      </w:r>
      <w:r w:rsidR="00A627F8" w:rsidRPr="006442F0">
        <w:rPr>
          <w:rFonts w:ascii="Book Antiqua" w:hAnsi="Book Antiqua"/>
          <w:sz w:val="21"/>
          <w:szCs w:val="21"/>
        </w:rPr>
        <w:t xml:space="preserve">including land tenure security. </w:t>
      </w:r>
    </w:p>
    <w:p w:rsidR="00E251EA" w:rsidRDefault="00E251EA" w:rsidP="00FC3D55">
      <w:pPr>
        <w:pStyle w:val="Heading2"/>
        <w:spacing w:after="0" w:line="240" w:lineRule="auto"/>
        <w:jc w:val="both"/>
        <w:rPr>
          <w:rFonts w:ascii="Book Antiqua" w:hAnsi="Book Antiqua"/>
          <w:sz w:val="21"/>
          <w:szCs w:val="21"/>
        </w:rPr>
      </w:pPr>
    </w:p>
    <w:p w:rsidR="00A627F8" w:rsidRPr="006442F0" w:rsidRDefault="00A627F8" w:rsidP="00FC3D55">
      <w:pPr>
        <w:pStyle w:val="Heading2"/>
        <w:spacing w:after="0" w:line="240" w:lineRule="auto"/>
        <w:jc w:val="both"/>
        <w:rPr>
          <w:rFonts w:ascii="Book Antiqua" w:hAnsi="Book Antiqua"/>
          <w:sz w:val="21"/>
          <w:szCs w:val="21"/>
        </w:rPr>
      </w:pPr>
      <w:r w:rsidRPr="006442F0">
        <w:rPr>
          <w:rFonts w:ascii="Book Antiqua" w:hAnsi="Book Antiqua"/>
          <w:sz w:val="21"/>
          <w:szCs w:val="21"/>
        </w:rPr>
        <w:t xml:space="preserve">The Place for Sustainability Science in addressing Kenya’s Urban </w:t>
      </w:r>
      <w:r w:rsidR="00836307">
        <w:rPr>
          <w:rFonts w:ascii="Book Antiqua" w:hAnsi="Book Antiqua"/>
          <w:sz w:val="21"/>
          <w:szCs w:val="21"/>
        </w:rPr>
        <w:t>C</w:t>
      </w:r>
      <w:r w:rsidRPr="006442F0">
        <w:rPr>
          <w:rFonts w:ascii="Book Antiqua" w:hAnsi="Book Antiqua"/>
          <w:sz w:val="21"/>
          <w:szCs w:val="21"/>
        </w:rPr>
        <w:t>hallenges</w:t>
      </w:r>
    </w:p>
    <w:p w:rsidR="005C6670" w:rsidRDefault="005C6670" w:rsidP="00FC3D55">
      <w:pPr>
        <w:spacing w:after="0" w:line="240" w:lineRule="auto"/>
        <w:jc w:val="both"/>
        <w:rPr>
          <w:rFonts w:ascii="Book Antiqua" w:hAnsi="Book Antiqua"/>
          <w:sz w:val="21"/>
          <w:szCs w:val="21"/>
          <w:lang w:eastAsia="en-GB"/>
        </w:rPr>
      </w:pPr>
    </w:p>
    <w:p w:rsidR="00A627F8" w:rsidRPr="006442F0" w:rsidRDefault="005C6670" w:rsidP="00FC3D55">
      <w:pPr>
        <w:spacing w:after="0" w:line="240" w:lineRule="auto"/>
        <w:jc w:val="both"/>
        <w:rPr>
          <w:rFonts w:ascii="Book Antiqua" w:hAnsi="Book Antiqua"/>
          <w:sz w:val="21"/>
          <w:szCs w:val="21"/>
        </w:rPr>
      </w:pPr>
      <w:r>
        <w:rPr>
          <w:rFonts w:ascii="Book Antiqua" w:hAnsi="Book Antiqua"/>
          <w:sz w:val="21"/>
          <w:szCs w:val="21"/>
          <w:lang w:eastAsia="en-GB"/>
        </w:rPr>
        <w:tab/>
      </w:r>
      <w:r w:rsidR="00A627F8" w:rsidRPr="006442F0">
        <w:rPr>
          <w:rFonts w:ascii="Book Antiqua" w:hAnsi="Book Antiqua"/>
          <w:sz w:val="21"/>
          <w:szCs w:val="21"/>
          <w:lang w:eastAsia="en-GB"/>
        </w:rPr>
        <w:t>According to the World Bank (2008</w:t>
      </w:r>
      <w:r w:rsidR="00A627F8" w:rsidRPr="006442F0">
        <w:rPr>
          <w:rFonts w:ascii="Book Antiqua" w:hAnsi="Book Antiqua"/>
          <w:sz w:val="21"/>
          <w:szCs w:val="21"/>
        </w:rPr>
        <w:t>, pp 13</w:t>
      </w:r>
      <w:r w:rsidR="00A627F8" w:rsidRPr="006442F0">
        <w:rPr>
          <w:rFonts w:ascii="Book Antiqua" w:hAnsi="Book Antiqua"/>
          <w:sz w:val="21"/>
          <w:szCs w:val="21"/>
          <w:lang w:eastAsia="en-GB"/>
        </w:rPr>
        <w:t>),</w:t>
      </w:r>
      <w:r w:rsidR="00A627F8" w:rsidRPr="006442F0">
        <w:rPr>
          <w:rFonts w:ascii="Book Antiqua" w:hAnsi="Book Antiqua"/>
          <w:sz w:val="21"/>
          <w:szCs w:val="21"/>
        </w:rPr>
        <w:t xml:space="preserve"> “affordable and successful adaptive measures f</w:t>
      </w:r>
      <w:r w:rsidR="00836307">
        <w:rPr>
          <w:rFonts w:ascii="Book Antiqua" w:hAnsi="Book Antiqua"/>
          <w:sz w:val="21"/>
          <w:szCs w:val="21"/>
        </w:rPr>
        <w:t>or existing slums have, and can</w:t>
      </w:r>
      <w:r w:rsidR="00A627F8" w:rsidRPr="006442F0">
        <w:rPr>
          <w:rFonts w:ascii="Book Antiqua" w:hAnsi="Book Antiqua"/>
          <w:sz w:val="21"/>
          <w:szCs w:val="21"/>
        </w:rPr>
        <w:t xml:space="preserve"> increase the well-being of millions of slum dwellers.</w:t>
      </w:r>
      <w:r w:rsidR="00344712" w:rsidRPr="006442F0">
        <w:rPr>
          <w:rFonts w:ascii="Book Antiqua" w:hAnsi="Book Antiqua"/>
          <w:sz w:val="21"/>
          <w:szCs w:val="21"/>
        </w:rPr>
        <w:t xml:space="preserve"> </w:t>
      </w:r>
      <w:r w:rsidR="00A627F8" w:rsidRPr="006442F0">
        <w:rPr>
          <w:rFonts w:ascii="Book Antiqua" w:hAnsi="Book Antiqua"/>
          <w:sz w:val="21"/>
          <w:szCs w:val="21"/>
          <w:lang w:eastAsia="en-GB"/>
        </w:rPr>
        <w:t xml:space="preserve">Effective adaptation may </w:t>
      </w:r>
      <w:r w:rsidR="00A627F8" w:rsidRPr="006442F0">
        <w:rPr>
          <w:rFonts w:ascii="Book Antiqua" w:hAnsi="Book Antiqua"/>
          <w:sz w:val="21"/>
          <w:szCs w:val="21"/>
        </w:rPr>
        <w:t>need to continuously build capacity and to carry research aimed at problem identification and solving.</w:t>
      </w:r>
      <w:r w:rsidR="00344712" w:rsidRPr="006442F0">
        <w:rPr>
          <w:rFonts w:ascii="Book Antiqua" w:hAnsi="Book Antiqua"/>
          <w:sz w:val="21"/>
          <w:szCs w:val="21"/>
        </w:rPr>
        <w:t xml:space="preserve"> </w:t>
      </w:r>
      <w:r w:rsidR="00A627F8" w:rsidRPr="006442F0">
        <w:rPr>
          <w:rFonts w:ascii="Book Antiqua" w:hAnsi="Book Antiqua"/>
          <w:sz w:val="21"/>
          <w:szCs w:val="21"/>
        </w:rPr>
        <w:t xml:space="preserve">Sustainability science can improve </w:t>
      </w:r>
      <w:r w:rsidR="00836307">
        <w:rPr>
          <w:rFonts w:ascii="Book Antiqua" w:hAnsi="Book Antiqua"/>
          <w:sz w:val="21"/>
          <w:szCs w:val="21"/>
        </w:rPr>
        <w:t xml:space="preserve">the </w:t>
      </w:r>
      <w:r w:rsidR="00A627F8" w:rsidRPr="006442F0">
        <w:rPr>
          <w:rFonts w:ascii="Book Antiqua" w:hAnsi="Book Antiqua"/>
          <w:sz w:val="21"/>
          <w:szCs w:val="21"/>
        </w:rPr>
        <w:t xml:space="preserve">adaptability </w:t>
      </w:r>
      <w:r w:rsidR="00836307">
        <w:rPr>
          <w:rFonts w:ascii="Book Antiqua" w:hAnsi="Book Antiqua"/>
          <w:sz w:val="21"/>
          <w:szCs w:val="21"/>
        </w:rPr>
        <w:t xml:space="preserve">of </w:t>
      </w:r>
      <w:r w:rsidR="00A627F8" w:rsidRPr="006442F0">
        <w:rPr>
          <w:rFonts w:ascii="Book Antiqua" w:hAnsi="Book Antiqua"/>
          <w:sz w:val="21"/>
          <w:szCs w:val="21"/>
        </w:rPr>
        <w:t xml:space="preserve">slum dwellers livelihoods through innovations and other scientific and socio-economic interventions. These interventions should also aim at encouraging community </w:t>
      </w:r>
      <w:r w:rsidR="00A627F8" w:rsidRPr="006442F0">
        <w:rPr>
          <w:rFonts w:ascii="Book Antiqua" w:hAnsi="Book Antiqua"/>
          <w:bCs/>
          <w:sz w:val="21"/>
          <w:szCs w:val="21"/>
        </w:rPr>
        <w:t>participation at all levels</w:t>
      </w:r>
      <w:r w:rsidR="00344712" w:rsidRPr="006442F0">
        <w:rPr>
          <w:rFonts w:ascii="Book Antiqua" w:hAnsi="Book Antiqua"/>
          <w:bCs/>
          <w:sz w:val="21"/>
          <w:szCs w:val="21"/>
        </w:rPr>
        <w:t xml:space="preserve"> </w:t>
      </w:r>
      <w:r w:rsidR="00A627F8" w:rsidRPr="006442F0">
        <w:rPr>
          <w:rFonts w:ascii="Book Antiqua" w:hAnsi="Book Antiqua"/>
          <w:sz w:val="21"/>
          <w:szCs w:val="21"/>
        </w:rPr>
        <w:t>in order to stimulate urban economies and generate the much needed growth and jobs.</w:t>
      </w:r>
      <w:r w:rsidR="00344712" w:rsidRPr="006442F0">
        <w:rPr>
          <w:rFonts w:ascii="Book Antiqua" w:hAnsi="Book Antiqua"/>
          <w:sz w:val="21"/>
          <w:szCs w:val="21"/>
        </w:rPr>
        <w:t xml:space="preserve"> </w:t>
      </w:r>
      <w:r w:rsidR="00A627F8" w:rsidRPr="006442F0">
        <w:rPr>
          <w:rFonts w:ascii="Book Antiqua" w:hAnsi="Book Antiqua"/>
          <w:sz w:val="21"/>
          <w:szCs w:val="21"/>
        </w:rPr>
        <w:t>These measures act to unlock the productivity of the urban poor, creating a powerful upward spiral that strengthens both urban and national economies”</w:t>
      </w:r>
      <w:r w:rsidR="00A627F8" w:rsidRPr="006442F0">
        <w:rPr>
          <w:rFonts w:ascii="Book Antiqua" w:hAnsi="Book Antiqua"/>
          <w:bCs/>
          <w:sz w:val="21"/>
          <w:szCs w:val="21"/>
        </w:rPr>
        <w:t>.</w:t>
      </w:r>
      <w:r w:rsidR="00A627F8" w:rsidRPr="006442F0">
        <w:rPr>
          <w:rFonts w:ascii="Book Antiqua" w:hAnsi="Book Antiqua"/>
          <w:sz w:val="21"/>
          <w:szCs w:val="21"/>
        </w:rPr>
        <w:t xml:space="preserve"> The challenge is to integrate sustainability actions into urban life in a humane way that provides hope through the potential for improvement of life standards</w:t>
      </w:r>
      <w:r>
        <w:rPr>
          <w:rFonts w:ascii="Book Antiqua" w:hAnsi="Book Antiqua"/>
          <w:sz w:val="21"/>
          <w:szCs w:val="21"/>
        </w:rPr>
        <w:t xml:space="preserve"> </w:t>
      </w:r>
      <w:r w:rsidR="00A627F8" w:rsidRPr="006442F0">
        <w:rPr>
          <w:rFonts w:ascii="Book Antiqua" w:hAnsi="Book Antiqua"/>
          <w:sz w:val="21"/>
          <w:szCs w:val="21"/>
        </w:rPr>
        <w:t>(Warah, 2003).</w:t>
      </w:r>
    </w:p>
    <w:p w:rsidR="005C6670" w:rsidRDefault="005C6670" w:rsidP="00FC3D55">
      <w:pPr>
        <w:spacing w:after="0" w:line="240" w:lineRule="auto"/>
        <w:jc w:val="both"/>
        <w:rPr>
          <w:rFonts w:ascii="Book Antiqua" w:hAnsi="Book Antiqua"/>
          <w:bCs/>
          <w:sz w:val="21"/>
          <w:szCs w:val="21"/>
        </w:rPr>
      </w:pPr>
    </w:p>
    <w:p w:rsidR="00A627F8" w:rsidRPr="006442F0" w:rsidRDefault="005C6670" w:rsidP="00FC3D55">
      <w:pPr>
        <w:spacing w:after="0" w:line="240" w:lineRule="auto"/>
        <w:jc w:val="both"/>
        <w:rPr>
          <w:rFonts w:ascii="Book Antiqua" w:hAnsi="Book Antiqua"/>
          <w:sz w:val="21"/>
          <w:szCs w:val="21"/>
        </w:rPr>
      </w:pPr>
      <w:r>
        <w:rPr>
          <w:rFonts w:ascii="Book Antiqua" w:hAnsi="Book Antiqua"/>
          <w:bCs/>
          <w:sz w:val="21"/>
          <w:szCs w:val="21"/>
        </w:rPr>
        <w:tab/>
      </w:r>
      <w:r w:rsidR="00A627F8" w:rsidRPr="006442F0">
        <w:rPr>
          <w:rFonts w:ascii="Book Antiqua" w:hAnsi="Book Antiqua"/>
          <w:bCs/>
          <w:sz w:val="21"/>
          <w:szCs w:val="21"/>
        </w:rPr>
        <w:t>Sustainability science can play a key role in addressing urban challenges especially through analysis</w:t>
      </w:r>
      <w:r w:rsidR="00344712" w:rsidRPr="006442F0">
        <w:rPr>
          <w:rFonts w:ascii="Book Antiqua" w:hAnsi="Book Antiqua"/>
          <w:bCs/>
          <w:sz w:val="21"/>
          <w:szCs w:val="21"/>
        </w:rPr>
        <w:t xml:space="preserve"> </w:t>
      </w:r>
      <w:r w:rsidR="00A627F8" w:rsidRPr="006442F0">
        <w:rPr>
          <w:rFonts w:ascii="Book Antiqua" w:hAnsi="Book Antiqua"/>
          <w:sz w:val="21"/>
          <w:szCs w:val="21"/>
        </w:rPr>
        <w:t>of on-going slum-dynamics</w:t>
      </w:r>
      <w:r>
        <w:rPr>
          <w:rFonts w:ascii="Book Antiqua" w:hAnsi="Book Antiqua"/>
          <w:sz w:val="21"/>
          <w:szCs w:val="21"/>
        </w:rPr>
        <w:t xml:space="preserve"> </w:t>
      </w:r>
      <w:r w:rsidR="00A627F8" w:rsidRPr="006442F0">
        <w:rPr>
          <w:rFonts w:ascii="Book Antiqua" w:hAnsi="Book Antiqua"/>
          <w:sz w:val="21"/>
          <w:szCs w:val="21"/>
        </w:rPr>
        <w:t xml:space="preserve">to help identify </w:t>
      </w:r>
      <w:r w:rsidR="00A627F8" w:rsidRPr="006442F0">
        <w:rPr>
          <w:rFonts w:ascii="Book Antiqua" w:hAnsi="Book Antiqua"/>
          <w:bCs/>
          <w:sz w:val="21"/>
          <w:szCs w:val="21"/>
        </w:rPr>
        <w:t>key</w:t>
      </w:r>
      <w:r w:rsidR="00A627F8" w:rsidRPr="006442F0">
        <w:rPr>
          <w:rFonts w:ascii="Book Antiqua" w:hAnsi="Book Antiqua"/>
          <w:sz w:val="21"/>
          <w:szCs w:val="21"/>
        </w:rPr>
        <w:t xml:space="preserve"> drivers or factors that lead to deprivations/poverty, and explore practical solutions that may raise</w:t>
      </w:r>
      <w:r w:rsidR="00A627F8" w:rsidRPr="006442F0">
        <w:rPr>
          <w:rFonts w:ascii="Book Antiqua" w:hAnsi="Book Antiqua"/>
          <w:bCs/>
          <w:sz w:val="21"/>
          <w:szCs w:val="21"/>
        </w:rPr>
        <w:t xml:space="preserve"> urban productivity and efficiency</w:t>
      </w:r>
      <w:r w:rsidR="00A627F8" w:rsidRPr="006442F0">
        <w:rPr>
          <w:rFonts w:ascii="Book Antiqua" w:hAnsi="Book Antiqua"/>
          <w:sz w:val="21"/>
          <w:szCs w:val="21"/>
        </w:rPr>
        <w:t>.</w:t>
      </w:r>
    </w:p>
    <w:p w:rsidR="00A627F8" w:rsidRPr="006442F0" w:rsidRDefault="00A627F8" w:rsidP="00FC3D55">
      <w:pPr>
        <w:spacing w:after="0" w:line="240" w:lineRule="auto"/>
        <w:jc w:val="both"/>
        <w:rPr>
          <w:rFonts w:ascii="Book Antiqua" w:hAnsi="Book Antiqua"/>
          <w:bCs/>
          <w:sz w:val="21"/>
          <w:szCs w:val="21"/>
        </w:rPr>
      </w:pPr>
      <w:r w:rsidRPr="006442F0">
        <w:rPr>
          <w:rFonts w:ascii="Book Antiqua" w:hAnsi="Book Antiqua"/>
          <w:bCs/>
          <w:sz w:val="21"/>
          <w:szCs w:val="21"/>
        </w:rPr>
        <w:lastRenderedPageBreak/>
        <w:t>Through intensification in the application of science, technology and, opportunities</w:t>
      </w:r>
      <w:r w:rsidRPr="006442F0">
        <w:rPr>
          <w:rFonts w:ascii="Book Antiqua" w:hAnsi="Book Antiqua"/>
          <w:sz w:val="21"/>
          <w:szCs w:val="21"/>
        </w:rPr>
        <w:t xml:space="preserve"> that exist in the innovations of slum</w:t>
      </w:r>
      <w:r w:rsidR="00836307">
        <w:rPr>
          <w:rFonts w:ascii="Book Antiqua" w:hAnsi="Book Antiqua"/>
          <w:sz w:val="21"/>
          <w:szCs w:val="21"/>
        </w:rPr>
        <w:t>s</w:t>
      </w:r>
      <w:r w:rsidRPr="006442F0">
        <w:rPr>
          <w:rFonts w:ascii="Book Antiqua" w:hAnsi="Book Antiqua"/>
          <w:sz w:val="21"/>
          <w:szCs w:val="21"/>
        </w:rPr>
        <w:t xml:space="preserve"> occupants and their micro-enterprise systems and survival strategies can equally be improved upon. Further, sustainability science applications can provide a variety of solutions in the urban context, ranging from high technology-based solutions to retrofitting and other innovative approaches to urban planning and governance that employ more basic technologies.</w:t>
      </w:r>
      <w:r w:rsidR="00540442">
        <w:rPr>
          <w:rFonts w:ascii="Book Antiqua" w:hAnsi="Book Antiqua"/>
          <w:sz w:val="21"/>
          <w:szCs w:val="21"/>
        </w:rPr>
        <w:t xml:space="preserve"> </w:t>
      </w:r>
      <w:r w:rsidRPr="006442F0">
        <w:rPr>
          <w:rFonts w:ascii="Book Antiqua" w:hAnsi="Book Antiqua"/>
          <w:bCs/>
          <w:sz w:val="21"/>
          <w:szCs w:val="21"/>
        </w:rPr>
        <w:t xml:space="preserve">The outcomes of such applications however, must not be to the detriment of the environment or livelihoods. </w:t>
      </w:r>
    </w:p>
    <w:p w:rsidR="00540442" w:rsidRDefault="00540442" w:rsidP="00FC3D55">
      <w:pPr>
        <w:spacing w:after="0" w:line="240" w:lineRule="auto"/>
        <w:jc w:val="both"/>
        <w:rPr>
          <w:rFonts w:ascii="Book Antiqua" w:hAnsi="Book Antiqua"/>
          <w:sz w:val="21"/>
          <w:szCs w:val="21"/>
        </w:rPr>
      </w:pPr>
    </w:p>
    <w:p w:rsidR="00A627F8" w:rsidRPr="006442F0" w:rsidRDefault="00540442" w:rsidP="00FC3D55">
      <w:pPr>
        <w:spacing w:after="0" w:line="240" w:lineRule="auto"/>
        <w:jc w:val="both"/>
        <w:rPr>
          <w:rFonts w:ascii="Book Antiqua" w:hAnsi="Book Antiqua"/>
          <w:sz w:val="21"/>
          <w:szCs w:val="21"/>
          <w:u w:val="single"/>
        </w:rPr>
      </w:pPr>
      <w:r>
        <w:rPr>
          <w:rFonts w:ascii="Book Antiqua" w:hAnsi="Book Antiqua"/>
          <w:sz w:val="21"/>
          <w:szCs w:val="21"/>
        </w:rPr>
        <w:tab/>
      </w:r>
      <w:r w:rsidR="00A627F8" w:rsidRPr="006442F0">
        <w:rPr>
          <w:rFonts w:ascii="Book Antiqua" w:hAnsi="Book Antiqua"/>
          <w:sz w:val="21"/>
          <w:szCs w:val="21"/>
        </w:rPr>
        <w:t>The on-going slum upgrading projects in Kibera and Math</w:t>
      </w:r>
      <w:r>
        <w:rPr>
          <w:rFonts w:ascii="Book Antiqua" w:hAnsi="Book Antiqua"/>
          <w:sz w:val="21"/>
          <w:szCs w:val="21"/>
        </w:rPr>
        <w:t xml:space="preserve"> </w:t>
      </w:r>
      <w:r w:rsidR="00A627F8" w:rsidRPr="006442F0">
        <w:rPr>
          <w:rFonts w:ascii="Book Antiqua" w:hAnsi="Book Antiqua"/>
          <w:sz w:val="21"/>
          <w:szCs w:val="21"/>
        </w:rPr>
        <w:t>are slums of Nairobi, improvement of the city’s infrastructure</w:t>
      </w:r>
      <w:r>
        <w:rPr>
          <w:rFonts w:ascii="Book Antiqua" w:hAnsi="Book Antiqua"/>
          <w:sz w:val="21"/>
          <w:szCs w:val="21"/>
        </w:rPr>
        <w:t xml:space="preserve"> </w:t>
      </w:r>
      <w:r w:rsidR="00A627F8" w:rsidRPr="006442F0">
        <w:rPr>
          <w:rFonts w:ascii="Book Antiqua" w:hAnsi="Book Antiqua"/>
          <w:sz w:val="21"/>
          <w:szCs w:val="21"/>
        </w:rPr>
        <w:t xml:space="preserve">and developing land and environmental policies (with a major urban component/chapter) in Kenya are not only strategies for achieving vision 2030, but are also a projected outcome of sustainability development. This is about bringing outcomes of research and values into practical action (UN-Habitat, 2010). </w:t>
      </w:r>
    </w:p>
    <w:p w:rsidR="00A627F8" w:rsidRPr="006442F0" w:rsidRDefault="00A627F8" w:rsidP="00FC3D55">
      <w:pPr>
        <w:spacing w:after="0" w:line="240" w:lineRule="auto"/>
        <w:jc w:val="both"/>
        <w:rPr>
          <w:rFonts w:ascii="Book Antiqua" w:hAnsi="Book Antiqua"/>
          <w:b/>
          <w:sz w:val="21"/>
          <w:szCs w:val="21"/>
        </w:rPr>
      </w:pPr>
    </w:p>
    <w:p w:rsidR="00A627F8" w:rsidRPr="00540442" w:rsidRDefault="00540442" w:rsidP="00FC3D55">
      <w:pPr>
        <w:pStyle w:val="Heading1"/>
        <w:spacing w:after="0" w:line="240" w:lineRule="auto"/>
        <w:jc w:val="both"/>
        <w:rPr>
          <w:rFonts w:ascii="Book Antiqua" w:hAnsi="Book Antiqua"/>
          <w:b/>
          <w:sz w:val="21"/>
          <w:szCs w:val="21"/>
        </w:rPr>
      </w:pPr>
      <w:r w:rsidRPr="00540442">
        <w:rPr>
          <w:rFonts w:ascii="Book Antiqua" w:hAnsi="Book Antiqua"/>
          <w:b/>
          <w:sz w:val="21"/>
          <w:szCs w:val="21"/>
        </w:rPr>
        <w:t>Conclusion</w:t>
      </w:r>
    </w:p>
    <w:p w:rsidR="00540442" w:rsidRDefault="00540442" w:rsidP="00FC3D55">
      <w:pPr>
        <w:spacing w:after="0" w:line="240" w:lineRule="auto"/>
        <w:jc w:val="both"/>
        <w:rPr>
          <w:rFonts w:ascii="Book Antiqua" w:hAnsi="Book Antiqua"/>
          <w:sz w:val="21"/>
          <w:szCs w:val="21"/>
        </w:rPr>
      </w:pPr>
    </w:p>
    <w:p w:rsidR="00A627F8" w:rsidRPr="006442F0" w:rsidRDefault="00540442" w:rsidP="00FC3D55">
      <w:pPr>
        <w:spacing w:after="0" w:line="240" w:lineRule="auto"/>
        <w:jc w:val="both"/>
        <w:rPr>
          <w:rFonts w:ascii="Book Antiqua" w:hAnsi="Book Antiqua"/>
          <w:sz w:val="21"/>
          <w:szCs w:val="21"/>
        </w:rPr>
      </w:pPr>
      <w:r>
        <w:rPr>
          <w:rFonts w:ascii="Book Antiqua" w:hAnsi="Book Antiqua"/>
          <w:sz w:val="21"/>
          <w:szCs w:val="21"/>
        </w:rPr>
        <w:tab/>
      </w:r>
      <w:r w:rsidR="00A627F8" w:rsidRPr="006442F0">
        <w:rPr>
          <w:rFonts w:ascii="Book Antiqua" w:hAnsi="Book Antiqua"/>
          <w:sz w:val="21"/>
          <w:szCs w:val="21"/>
        </w:rPr>
        <w:t xml:space="preserve">Environmental degradation and poverty are critical drivers of rural to urban movement in Kenya, contributing to a sizeable proportion </w:t>
      </w:r>
      <w:r w:rsidR="00836307">
        <w:rPr>
          <w:rFonts w:ascii="Book Antiqua" w:hAnsi="Book Antiqua"/>
          <w:sz w:val="21"/>
          <w:szCs w:val="21"/>
        </w:rPr>
        <w:t xml:space="preserve">of </w:t>
      </w:r>
      <w:r w:rsidR="00A627F8" w:rsidRPr="006442F0">
        <w:rPr>
          <w:rFonts w:ascii="Book Antiqua" w:hAnsi="Book Antiqua"/>
          <w:sz w:val="21"/>
          <w:szCs w:val="21"/>
        </w:rPr>
        <w:t>who occupy Nairobi’s informal settlements or slums. Additional people are those already living in cities but are low wage earners, unemployed and lower middle class who move to slum areas due to high cost of living or economic inadequacies. Further expansion of slum populations is due to the natural population increase. The slum areas are poorly adapted to handle an ever increasing population and issues of shelter, food, water and sanitation, and more poverty dominate</w:t>
      </w:r>
      <w:r w:rsidR="00CA51A6">
        <w:rPr>
          <w:rFonts w:ascii="Book Antiqua" w:hAnsi="Book Antiqua"/>
          <w:sz w:val="21"/>
          <w:szCs w:val="21"/>
        </w:rPr>
        <w:t>s</w:t>
      </w:r>
      <w:r w:rsidR="00A627F8" w:rsidRPr="006442F0">
        <w:rPr>
          <w:rFonts w:ascii="Book Antiqua" w:hAnsi="Book Antiqua"/>
          <w:sz w:val="21"/>
          <w:szCs w:val="21"/>
        </w:rPr>
        <w:t xml:space="preserve"> the resultant challenges. To ensure sustainability in such urban environments, measures that address the root causes of the “slums situation”, and practical solutions are needed.</w:t>
      </w:r>
      <w:r w:rsidR="00344712" w:rsidRPr="006442F0">
        <w:rPr>
          <w:rFonts w:ascii="Book Antiqua" w:hAnsi="Book Antiqua"/>
          <w:sz w:val="21"/>
          <w:szCs w:val="21"/>
        </w:rPr>
        <w:t xml:space="preserve"> </w:t>
      </w:r>
      <w:r w:rsidR="00A627F8" w:rsidRPr="006442F0">
        <w:rPr>
          <w:rFonts w:ascii="Book Antiqua" w:hAnsi="Book Antiqua"/>
          <w:sz w:val="21"/>
          <w:szCs w:val="21"/>
        </w:rPr>
        <w:t xml:space="preserve">This is an important entry point of sustainability science as it involves research, technology, innovations and many other environment-livelihood domains, including governance. </w:t>
      </w:r>
    </w:p>
    <w:p w:rsidR="00A627F8" w:rsidRPr="006442F0" w:rsidRDefault="00A627F8" w:rsidP="00FC3D55">
      <w:pPr>
        <w:spacing w:after="0" w:line="240" w:lineRule="auto"/>
        <w:jc w:val="both"/>
        <w:rPr>
          <w:rFonts w:ascii="Book Antiqua" w:hAnsi="Book Antiqua"/>
          <w:bCs/>
          <w:sz w:val="21"/>
          <w:szCs w:val="21"/>
        </w:rPr>
      </w:pPr>
    </w:p>
    <w:p w:rsidR="00A627F8" w:rsidRPr="00540442" w:rsidRDefault="00540442" w:rsidP="00FC3D55">
      <w:pPr>
        <w:pStyle w:val="Heading1"/>
        <w:spacing w:after="0" w:line="240" w:lineRule="auto"/>
        <w:jc w:val="both"/>
        <w:rPr>
          <w:rFonts w:ascii="Book Antiqua" w:hAnsi="Book Antiqua"/>
          <w:b/>
          <w:sz w:val="21"/>
          <w:szCs w:val="21"/>
        </w:rPr>
      </w:pPr>
      <w:r w:rsidRPr="00540442">
        <w:rPr>
          <w:rFonts w:ascii="Book Antiqua" w:hAnsi="Book Antiqua"/>
          <w:b/>
          <w:sz w:val="21"/>
          <w:szCs w:val="21"/>
        </w:rPr>
        <w:t>References</w:t>
      </w:r>
    </w:p>
    <w:p w:rsidR="00540442" w:rsidRDefault="00540442" w:rsidP="00FC3D55">
      <w:pPr>
        <w:autoSpaceDE w:val="0"/>
        <w:autoSpaceDN w:val="0"/>
        <w:adjustRightInd w:val="0"/>
        <w:spacing w:after="0" w:line="240" w:lineRule="auto"/>
        <w:ind w:left="270" w:hanging="270"/>
        <w:jc w:val="both"/>
        <w:rPr>
          <w:rFonts w:ascii="Book Antiqua" w:hAnsi="Book Antiqua"/>
          <w:sz w:val="21"/>
          <w:szCs w:val="21"/>
        </w:rPr>
      </w:pPr>
    </w:p>
    <w:p w:rsidR="00A627F8" w:rsidRPr="006442F0" w:rsidRDefault="00284A20" w:rsidP="00FC3D55">
      <w:pPr>
        <w:autoSpaceDE w:val="0"/>
        <w:autoSpaceDN w:val="0"/>
        <w:adjustRightInd w:val="0"/>
        <w:spacing w:after="0" w:line="240" w:lineRule="auto"/>
        <w:ind w:left="270" w:hanging="270"/>
        <w:jc w:val="both"/>
        <w:rPr>
          <w:rFonts w:ascii="Book Antiqua" w:hAnsi="Book Antiqua"/>
          <w:sz w:val="21"/>
          <w:szCs w:val="21"/>
        </w:rPr>
      </w:pPr>
      <w:r>
        <w:rPr>
          <w:rFonts w:ascii="Book Antiqua" w:hAnsi="Book Antiqua"/>
          <w:sz w:val="21"/>
          <w:szCs w:val="21"/>
        </w:rPr>
        <w:t>Cohen, B. (2006).</w:t>
      </w:r>
      <w:r w:rsidR="00A627F8" w:rsidRPr="006442F0">
        <w:rPr>
          <w:rFonts w:ascii="Book Antiqua" w:hAnsi="Book Antiqua"/>
          <w:sz w:val="21"/>
          <w:szCs w:val="21"/>
        </w:rPr>
        <w:t xml:space="preserve"> Urbanization in developing countries: Current trends, </w:t>
      </w:r>
      <w:r w:rsidR="00540442">
        <w:rPr>
          <w:rFonts w:ascii="Book Antiqua" w:hAnsi="Book Antiqua"/>
          <w:sz w:val="21"/>
          <w:szCs w:val="21"/>
        </w:rPr>
        <w:tab/>
      </w:r>
      <w:r w:rsidR="00A627F8" w:rsidRPr="006442F0">
        <w:rPr>
          <w:rFonts w:ascii="Book Antiqua" w:hAnsi="Book Antiqua"/>
          <w:sz w:val="21"/>
          <w:szCs w:val="21"/>
        </w:rPr>
        <w:t>future projections, and key challenges for sustainability,</w:t>
      </w:r>
      <w:r w:rsidR="00344712" w:rsidRPr="006442F0">
        <w:rPr>
          <w:rFonts w:ascii="Book Antiqua" w:hAnsi="Book Antiqua"/>
          <w:sz w:val="21"/>
          <w:szCs w:val="21"/>
        </w:rPr>
        <w:t xml:space="preserve"> </w:t>
      </w:r>
      <w:r w:rsidR="00A627F8" w:rsidRPr="006442F0">
        <w:rPr>
          <w:rFonts w:ascii="Book Antiqua" w:hAnsi="Book Antiqua"/>
          <w:i/>
          <w:sz w:val="21"/>
          <w:szCs w:val="21"/>
        </w:rPr>
        <w:t xml:space="preserve">Technology </w:t>
      </w:r>
      <w:r w:rsidR="00540442">
        <w:rPr>
          <w:rFonts w:ascii="Book Antiqua" w:hAnsi="Book Antiqua"/>
          <w:i/>
          <w:sz w:val="21"/>
          <w:szCs w:val="21"/>
        </w:rPr>
        <w:tab/>
      </w:r>
      <w:r w:rsidR="00A627F8" w:rsidRPr="006442F0">
        <w:rPr>
          <w:rFonts w:ascii="Book Antiqua" w:hAnsi="Book Antiqua"/>
          <w:i/>
          <w:sz w:val="21"/>
          <w:szCs w:val="21"/>
        </w:rPr>
        <w:t xml:space="preserve">in Society </w:t>
      </w:r>
      <w:r w:rsidR="00A627F8" w:rsidRPr="006442F0">
        <w:rPr>
          <w:rFonts w:ascii="Book Antiqua" w:hAnsi="Book Antiqua"/>
          <w:sz w:val="21"/>
          <w:szCs w:val="21"/>
        </w:rPr>
        <w:t>28, 63–80.</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sz w:val="21"/>
          <w:szCs w:val="21"/>
        </w:rPr>
        <w:lastRenderedPageBreak/>
        <w:t>Centre for African Settlement Studies and Development (CASSAD)</w:t>
      </w:r>
      <w:r w:rsidR="00284A20">
        <w:rPr>
          <w:rFonts w:ascii="Book Antiqua" w:hAnsi="Book Antiqua"/>
          <w:sz w:val="21"/>
          <w:szCs w:val="21"/>
        </w:rPr>
        <w:t xml:space="preserve"> </w:t>
      </w:r>
      <w:r w:rsidRPr="006442F0">
        <w:rPr>
          <w:rFonts w:ascii="Book Antiqua" w:hAnsi="Book Antiqua"/>
          <w:sz w:val="21"/>
          <w:szCs w:val="21"/>
        </w:rPr>
        <w:t>(2002)</w:t>
      </w:r>
      <w:r w:rsidR="00284A20">
        <w:rPr>
          <w:rFonts w:ascii="Book Antiqua" w:hAnsi="Book Antiqua"/>
          <w:sz w:val="21"/>
          <w:szCs w:val="21"/>
        </w:rPr>
        <w:t>.</w:t>
      </w:r>
      <w:r w:rsidR="00CE7F55">
        <w:rPr>
          <w:rFonts w:ascii="Book Antiqua" w:hAnsi="Book Antiqua"/>
          <w:sz w:val="21"/>
          <w:szCs w:val="21"/>
        </w:rPr>
        <w:t xml:space="preserve"> </w:t>
      </w:r>
      <w:r w:rsidR="00CE7F55">
        <w:rPr>
          <w:rFonts w:ascii="Book Antiqua" w:hAnsi="Book Antiqua"/>
          <w:sz w:val="21"/>
          <w:szCs w:val="21"/>
        </w:rPr>
        <w:tab/>
      </w:r>
      <w:r w:rsidRPr="006442F0">
        <w:rPr>
          <w:rFonts w:ascii="Book Antiqua" w:hAnsi="Book Antiqua"/>
          <w:i/>
          <w:sz w:val="21"/>
          <w:szCs w:val="21"/>
        </w:rPr>
        <w:t>Economic and Employment Trends in Karu</w:t>
      </w:r>
      <w:r w:rsidRPr="006442F0">
        <w:rPr>
          <w:rFonts w:ascii="Book Antiqua" w:hAnsi="Book Antiqua"/>
          <w:sz w:val="21"/>
          <w:szCs w:val="21"/>
        </w:rPr>
        <w:t>, Ibadan, Nigeria.</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sz w:val="21"/>
          <w:szCs w:val="21"/>
        </w:rPr>
        <w:t xml:space="preserve">Fotso, J., </w:t>
      </w:r>
      <w:r w:rsidR="00540442">
        <w:rPr>
          <w:rFonts w:ascii="Book Antiqua" w:hAnsi="Book Antiqua"/>
          <w:sz w:val="21"/>
          <w:szCs w:val="21"/>
        </w:rPr>
        <w:t xml:space="preserve">A.C. </w:t>
      </w:r>
      <w:r w:rsidRPr="006442F0">
        <w:rPr>
          <w:rFonts w:ascii="Book Antiqua" w:hAnsi="Book Antiqua"/>
          <w:sz w:val="21"/>
          <w:szCs w:val="21"/>
        </w:rPr>
        <w:t xml:space="preserve">Ezeh, </w:t>
      </w:r>
      <w:r w:rsidR="00540442">
        <w:rPr>
          <w:rFonts w:ascii="Book Antiqua" w:hAnsi="Book Antiqua"/>
          <w:sz w:val="21"/>
          <w:szCs w:val="21"/>
        </w:rPr>
        <w:t>N.J. Madise</w:t>
      </w:r>
      <w:r w:rsidRPr="006442F0">
        <w:rPr>
          <w:rFonts w:ascii="Book Antiqua" w:hAnsi="Book Antiqua"/>
          <w:sz w:val="21"/>
          <w:szCs w:val="21"/>
        </w:rPr>
        <w:t xml:space="preserve"> and</w:t>
      </w:r>
      <w:r w:rsidR="00540442">
        <w:rPr>
          <w:rFonts w:ascii="Book Antiqua" w:hAnsi="Book Antiqua"/>
          <w:sz w:val="21"/>
          <w:szCs w:val="21"/>
        </w:rPr>
        <w:t xml:space="preserve"> </w:t>
      </w:r>
      <w:r w:rsidRPr="006442F0">
        <w:rPr>
          <w:rFonts w:ascii="Book Antiqua" w:hAnsi="Book Antiqua"/>
          <w:sz w:val="21"/>
          <w:szCs w:val="21"/>
        </w:rPr>
        <w:t>J. Ciera (2007</w:t>
      </w:r>
      <w:r w:rsidR="00540442">
        <w:rPr>
          <w:rFonts w:ascii="Book Antiqua" w:hAnsi="Book Antiqua"/>
          <w:sz w:val="21"/>
          <w:szCs w:val="21"/>
        </w:rPr>
        <w:t>)</w:t>
      </w:r>
      <w:r w:rsidRPr="006442F0">
        <w:rPr>
          <w:rFonts w:ascii="Book Antiqua" w:hAnsi="Book Antiqua"/>
          <w:sz w:val="21"/>
          <w:szCs w:val="21"/>
        </w:rPr>
        <w:t xml:space="preserve">. Progress towards the </w:t>
      </w:r>
      <w:r w:rsidR="00540442">
        <w:rPr>
          <w:rFonts w:ascii="Book Antiqua" w:hAnsi="Book Antiqua"/>
          <w:sz w:val="21"/>
          <w:szCs w:val="21"/>
        </w:rPr>
        <w:tab/>
      </w:r>
      <w:r w:rsidRPr="006442F0">
        <w:rPr>
          <w:rFonts w:ascii="Book Antiqua" w:hAnsi="Book Antiqua"/>
          <w:sz w:val="21"/>
          <w:szCs w:val="21"/>
        </w:rPr>
        <w:t xml:space="preserve">child mortality millennium development goal in urban sub-Saharan </w:t>
      </w:r>
      <w:r w:rsidR="00540442">
        <w:rPr>
          <w:rFonts w:ascii="Book Antiqua" w:hAnsi="Book Antiqua"/>
          <w:sz w:val="21"/>
          <w:szCs w:val="21"/>
        </w:rPr>
        <w:tab/>
      </w:r>
      <w:r w:rsidRPr="006442F0">
        <w:rPr>
          <w:rFonts w:ascii="Book Antiqua" w:hAnsi="Book Antiqua"/>
          <w:sz w:val="21"/>
          <w:szCs w:val="21"/>
        </w:rPr>
        <w:t xml:space="preserve">Africa: the dynamics of population growth, immunization, and </w:t>
      </w:r>
      <w:r w:rsidR="00540442">
        <w:rPr>
          <w:rFonts w:ascii="Book Antiqua" w:hAnsi="Book Antiqua"/>
          <w:sz w:val="21"/>
          <w:szCs w:val="21"/>
        </w:rPr>
        <w:tab/>
      </w:r>
      <w:r w:rsidRPr="006442F0">
        <w:rPr>
          <w:rFonts w:ascii="Book Antiqua" w:hAnsi="Book Antiqua"/>
          <w:sz w:val="21"/>
          <w:szCs w:val="21"/>
        </w:rPr>
        <w:t>access to clean water,</w:t>
      </w:r>
      <w:r w:rsidR="00540442">
        <w:rPr>
          <w:rFonts w:ascii="Book Antiqua" w:hAnsi="Book Antiqua"/>
          <w:sz w:val="21"/>
          <w:szCs w:val="21"/>
        </w:rPr>
        <w:t xml:space="preserve"> </w:t>
      </w:r>
      <w:r w:rsidRPr="006442F0">
        <w:rPr>
          <w:rFonts w:ascii="Book Antiqua" w:hAnsi="Book Antiqua"/>
          <w:i/>
          <w:iCs/>
          <w:sz w:val="21"/>
          <w:szCs w:val="21"/>
        </w:rPr>
        <w:t xml:space="preserve">BMC Public Health, </w:t>
      </w:r>
      <w:r w:rsidRPr="006442F0">
        <w:rPr>
          <w:rFonts w:ascii="Book Antiqua" w:hAnsi="Book Antiqua"/>
          <w:iCs/>
          <w:sz w:val="21"/>
          <w:szCs w:val="21"/>
        </w:rPr>
        <w:t>7</w:t>
      </w:r>
      <w:r w:rsidRPr="006442F0">
        <w:rPr>
          <w:rFonts w:ascii="Book Antiqua" w:hAnsi="Book Antiqua"/>
          <w:sz w:val="21"/>
          <w:szCs w:val="21"/>
        </w:rPr>
        <w:t>, 218.</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bCs/>
          <w:sz w:val="21"/>
          <w:szCs w:val="21"/>
        </w:rPr>
        <w:t>Kessides</w:t>
      </w:r>
      <w:r w:rsidR="00540442">
        <w:rPr>
          <w:rFonts w:ascii="Book Antiqua" w:hAnsi="Book Antiqua"/>
          <w:bCs/>
          <w:sz w:val="21"/>
          <w:szCs w:val="21"/>
        </w:rPr>
        <w:t>,</w:t>
      </w:r>
      <w:r w:rsidRPr="006442F0">
        <w:rPr>
          <w:rFonts w:ascii="Book Antiqua" w:hAnsi="Book Antiqua"/>
          <w:bCs/>
          <w:sz w:val="21"/>
          <w:szCs w:val="21"/>
        </w:rPr>
        <w:t xml:space="preserve"> C.</w:t>
      </w:r>
      <w:r w:rsidR="00540442">
        <w:rPr>
          <w:rFonts w:ascii="Book Antiqua" w:hAnsi="Book Antiqua"/>
          <w:bCs/>
          <w:sz w:val="21"/>
          <w:szCs w:val="21"/>
        </w:rPr>
        <w:t xml:space="preserve"> </w:t>
      </w:r>
      <w:r w:rsidRPr="006442F0">
        <w:rPr>
          <w:rFonts w:ascii="Book Antiqua" w:hAnsi="Book Antiqua"/>
          <w:bCs/>
          <w:sz w:val="21"/>
          <w:szCs w:val="21"/>
        </w:rPr>
        <w:t xml:space="preserve">(2005) The Urban transition in sub-saharan Africa: Implications </w:t>
      </w:r>
      <w:r w:rsidR="00540442">
        <w:rPr>
          <w:rFonts w:ascii="Book Antiqua" w:hAnsi="Book Antiqua"/>
          <w:bCs/>
          <w:sz w:val="21"/>
          <w:szCs w:val="21"/>
        </w:rPr>
        <w:tab/>
      </w:r>
      <w:r w:rsidRPr="006442F0">
        <w:rPr>
          <w:rFonts w:ascii="Book Antiqua" w:hAnsi="Book Antiqua"/>
          <w:bCs/>
          <w:sz w:val="21"/>
          <w:szCs w:val="21"/>
        </w:rPr>
        <w:t xml:space="preserve">of economic growth and poverty reduction. Africa Region Working </w:t>
      </w:r>
      <w:r w:rsidR="00540442">
        <w:rPr>
          <w:rFonts w:ascii="Book Antiqua" w:hAnsi="Book Antiqua"/>
          <w:bCs/>
          <w:sz w:val="21"/>
          <w:szCs w:val="21"/>
        </w:rPr>
        <w:tab/>
      </w:r>
      <w:r w:rsidRPr="006442F0">
        <w:rPr>
          <w:rFonts w:ascii="Book Antiqua" w:hAnsi="Book Antiqua"/>
          <w:bCs/>
          <w:sz w:val="21"/>
          <w:szCs w:val="21"/>
        </w:rPr>
        <w:t>Paper Series No 97</w:t>
      </w:r>
      <w:r w:rsidRPr="006442F0">
        <w:rPr>
          <w:rFonts w:ascii="Book Antiqua" w:hAnsi="Book Antiqua"/>
          <w:sz w:val="21"/>
          <w:szCs w:val="21"/>
        </w:rPr>
        <w:t xml:space="preserve">, World Bank, Washington D.C., United States of </w:t>
      </w:r>
      <w:r w:rsidR="00540442">
        <w:rPr>
          <w:rFonts w:ascii="Book Antiqua" w:hAnsi="Book Antiqua"/>
          <w:sz w:val="21"/>
          <w:szCs w:val="21"/>
        </w:rPr>
        <w:tab/>
      </w:r>
      <w:r w:rsidRPr="006442F0">
        <w:rPr>
          <w:rFonts w:ascii="Book Antiqua" w:hAnsi="Book Antiqua"/>
          <w:sz w:val="21"/>
          <w:szCs w:val="21"/>
        </w:rPr>
        <w:t>America.</w:t>
      </w:r>
    </w:p>
    <w:p w:rsidR="00A627F8" w:rsidRPr="006442F0" w:rsidRDefault="00A627F8" w:rsidP="004C60A4">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sz w:val="21"/>
          <w:szCs w:val="21"/>
        </w:rPr>
        <w:t xml:space="preserve">Maxwell, D., </w:t>
      </w:r>
      <w:r w:rsidR="004C60A4">
        <w:rPr>
          <w:rFonts w:ascii="Book Antiqua" w:hAnsi="Book Antiqua"/>
          <w:sz w:val="21"/>
          <w:szCs w:val="21"/>
        </w:rPr>
        <w:t>C. Levin,</w:t>
      </w:r>
      <w:r w:rsidRPr="006442F0">
        <w:rPr>
          <w:rFonts w:ascii="Book Antiqua" w:hAnsi="Book Antiqua"/>
          <w:sz w:val="21"/>
          <w:szCs w:val="21"/>
        </w:rPr>
        <w:t xml:space="preserve"> </w:t>
      </w:r>
      <w:r w:rsidR="004C60A4">
        <w:rPr>
          <w:rFonts w:ascii="Book Antiqua" w:hAnsi="Book Antiqua"/>
          <w:sz w:val="21"/>
          <w:szCs w:val="21"/>
        </w:rPr>
        <w:t>M. Amer-Klemesu,</w:t>
      </w:r>
      <w:r w:rsidRPr="006442F0">
        <w:rPr>
          <w:rFonts w:ascii="Book Antiqua" w:hAnsi="Book Antiqua"/>
          <w:sz w:val="21"/>
          <w:szCs w:val="21"/>
        </w:rPr>
        <w:t xml:space="preserve"> </w:t>
      </w:r>
      <w:r w:rsidR="004C60A4">
        <w:rPr>
          <w:rFonts w:ascii="Book Antiqua" w:hAnsi="Book Antiqua"/>
          <w:sz w:val="21"/>
          <w:szCs w:val="21"/>
        </w:rPr>
        <w:t>M. Ruel,</w:t>
      </w:r>
      <w:r w:rsidRPr="006442F0">
        <w:rPr>
          <w:rFonts w:ascii="Book Antiqua" w:hAnsi="Book Antiqua"/>
          <w:sz w:val="21"/>
          <w:szCs w:val="21"/>
        </w:rPr>
        <w:t xml:space="preserve"> </w:t>
      </w:r>
      <w:r w:rsidR="004C60A4">
        <w:rPr>
          <w:rFonts w:ascii="Book Antiqua" w:hAnsi="Book Antiqua"/>
          <w:sz w:val="21"/>
          <w:szCs w:val="21"/>
        </w:rPr>
        <w:t>S. Morris</w:t>
      </w:r>
      <w:r w:rsidRPr="006442F0">
        <w:rPr>
          <w:rFonts w:ascii="Book Antiqua" w:hAnsi="Book Antiqua"/>
          <w:sz w:val="21"/>
          <w:szCs w:val="21"/>
        </w:rPr>
        <w:t xml:space="preserve"> and C.</w:t>
      </w:r>
      <w:r w:rsidR="004C60A4">
        <w:rPr>
          <w:rFonts w:ascii="Book Antiqua" w:hAnsi="Book Antiqua"/>
          <w:sz w:val="21"/>
          <w:szCs w:val="21"/>
        </w:rPr>
        <w:t xml:space="preserve"> </w:t>
      </w:r>
      <w:r w:rsidR="004C60A4">
        <w:rPr>
          <w:rFonts w:ascii="Book Antiqua" w:hAnsi="Book Antiqua"/>
          <w:sz w:val="21"/>
          <w:szCs w:val="21"/>
        </w:rPr>
        <w:tab/>
      </w:r>
      <w:r w:rsidRPr="006442F0">
        <w:rPr>
          <w:rFonts w:ascii="Book Antiqua" w:hAnsi="Book Antiqua"/>
          <w:sz w:val="21"/>
          <w:szCs w:val="21"/>
        </w:rPr>
        <w:t>Ahiadeke (2000). Urban</w:t>
      </w:r>
      <w:r w:rsidR="00540442">
        <w:rPr>
          <w:rFonts w:ascii="Book Antiqua" w:hAnsi="Book Antiqua"/>
          <w:sz w:val="21"/>
          <w:szCs w:val="21"/>
        </w:rPr>
        <w:t xml:space="preserve"> </w:t>
      </w:r>
      <w:r w:rsidRPr="006442F0">
        <w:rPr>
          <w:rFonts w:ascii="Book Antiqua" w:hAnsi="Book Antiqua"/>
          <w:sz w:val="21"/>
          <w:szCs w:val="21"/>
        </w:rPr>
        <w:t xml:space="preserve">livelihoods and food and nutrition </w:t>
      </w:r>
      <w:r w:rsidR="00540442">
        <w:rPr>
          <w:rFonts w:ascii="Book Antiqua" w:hAnsi="Book Antiqua"/>
          <w:sz w:val="21"/>
          <w:szCs w:val="21"/>
        </w:rPr>
        <w:tab/>
      </w:r>
      <w:r w:rsidRPr="006442F0">
        <w:rPr>
          <w:rFonts w:ascii="Book Antiqua" w:hAnsi="Book Antiqua"/>
          <w:sz w:val="21"/>
          <w:szCs w:val="21"/>
        </w:rPr>
        <w:t xml:space="preserve">security in greater Accra, </w:t>
      </w:r>
      <w:r w:rsidRPr="006442F0">
        <w:rPr>
          <w:rFonts w:ascii="Book Antiqua" w:hAnsi="Book Antiqua"/>
          <w:i/>
          <w:sz w:val="21"/>
          <w:szCs w:val="21"/>
        </w:rPr>
        <w:t>Ghana Research Report 112</w:t>
      </w:r>
      <w:r w:rsidRPr="006442F0">
        <w:rPr>
          <w:rFonts w:ascii="Book Antiqua" w:hAnsi="Book Antiqua"/>
          <w:sz w:val="21"/>
          <w:szCs w:val="21"/>
        </w:rPr>
        <w:t>,</w:t>
      </w:r>
      <w:r w:rsidR="00540442">
        <w:rPr>
          <w:rFonts w:ascii="Book Antiqua" w:hAnsi="Book Antiqua"/>
          <w:sz w:val="21"/>
          <w:szCs w:val="21"/>
        </w:rPr>
        <w:t xml:space="preserve"> </w:t>
      </w:r>
      <w:r w:rsidRPr="006442F0">
        <w:rPr>
          <w:rFonts w:ascii="Book Antiqua" w:hAnsi="Book Antiqua"/>
          <w:sz w:val="21"/>
          <w:szCs w:val="21"/>
        </w:rPr>
        <w:t xml:space="preserve">International </w:t>
      </w:r>
      <w:r w:rsidR="00540442">
        <w:rPr>
          <w:rFonts w:ascii="Book Antiqua" w:hAnsi="Book Antiqua"/>
          <w:sz w:val="21"/>
          <w:szCs w:val="21"/>
        </w:rPr>
        <w:tab/>
      </w:r>
      <w:r w:rsidRPr="006442F0">
        <w:rPr>
          <w:rFonts w:ascii="Book Antiqua" w:hAnsi="Book Antiqua"/>
          <w:sz w:val="21"/>
          <w:szCs w:val="21"/>
        </w:rPr>
        <w:t xml:space="preserve">Food Policy Research Institute, Washington D.C., United States of </w:t>
      </w:r>
      <w:r w:rsidR="00540442">
        <w:rPr>
          <w:rFonts w:ascii="Book Antiqua" w:hAnsi="Book Antiqua"/>
          <w:sz w:val="21"/>
          <w:szCs w:val="21"/>
        </w:rPr>
        <w:tab/>
      </w:r>
      <w:r w:rsidRPr="006442F0">
        <w:rPr>
          <w:rFonts w:ascii="Book Antiqua" w:hAnsi="Book Antiqua"/>
          <w:sz w:val="21"/>
          <w:szCs w:val="21"/>
        </w:rPr>
        <w:t>America.</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sz w:val="21"/>
          <w:szCs w:val="21"/>
        </w:rPr>
        <w:t xml:space="preserve">Mutisya E. and </w:t>
      </w:r>
      <w:r w:rsidR="004C60A4">
        <w:rPr>
          <w:rFonts w:ascii="Book Antiqua" w:hAnsi="Book Antiqua"/>
          <w:sz w:val="21"/>
          <w:szCs w:val="21"/>
        </w:rPr>
        <w:t xml:space="preserve">M. </w:t>
      </w:r>
      <w:r w:rsidRPr="006442F0">
        <w:rPr>
          <w:rFonts w:ascii="Book Antiqua" w:hAnsi="Book Antiqua"/>
          <w:sz w:val="21"/>
          <w:szCs w:val="21"/>
        </w:rPr>
        <w:t>Yarime (2011)</w:t>
      </w:r>
      <w:r w:rsidR="004C60A4">
        <w:rPr>
          <w:rFonts w:ascii="Book Antiqua" w:hAnsi="Book Antiqua"/>
          <w:sz w:val="21"/>
          <w:szCs w:val="21"/>
        </w:rPr>
        <w:t>.</w:t>
      </w:r>
      <w:r w:rsidRPr="006442F0">
        <w:rPr>
          <w:rFonts w:ascii="Book Antiqua" w:hAnsi="Book Antiqua"/>
          <w:sz w:val="21"/>
          <w:szCs w:val="21"/>
        </w:rPr>
        <w:t xml:space="preserve"> Understanding the grassroots dynamics </w:t>
      </w:r>
      <w:r w:rsidR="004C60A4">
        <w:rPr>
          <w:rFonts w:ascii="Book Antiqua" w:hAnsi="Book Antiqua"/>
          <w:sz w:val="21"/>
          <w:szCs w:val="21"/>
        </w:rPr>
        <w:tab/>
      </w:r>
      <w:r w:rsidRPr="006442F0">
        <w:rPr>
          <w:rFonts w:ascii="Book Antiqua" w:hAnsi="Book Antiqua"/>
          <w:sz w:val="21"/>
          <w:szCs w:val="21"/>
        </w:rPr>
        <w:t>of slums in Nairobi: The dilemma of Kibera informal settlements.</w:t>
      </w:r>
      <w:r w:rsidR="004C60A4">
        <w:rPr>
          <w:rFonts w:ascii="Book Antiqua" w:hAnsi="Book Antiqua"/>
          <w:sz w:val="21"/>
          <w:szCs w:val="21"/>
        </w:rPr>
        <w:t xml:space="preserve"> </w:t>
      </w:r>
      <w:r w:rsidR="004C60A4">
        <w:rPr>
          <w:rFonts w:ascii="Book Antiqua" w:hAnsi="Book Antiqua"/>
          <w:sz w:val="21"/>
          <w:szCs w:val="21"/>
        </w:rPr>
        <w:tab/>
      </w:r>
      <w:r w:rsidRPr="006442F0">
        <w:rPr>
          <w:rFonts w:ascii="Book Antiqua" w:hAnsi="Book Antiqua"/>
          <w:i/>
          <w:sz w:val="21"/>
          <w:szCs w:val="21"/>
        </w:rPr>
        <w:t xml:space="preserve">International Transaction Journal of Engineering, Management, &amp; </w:t>
      </w:r>
      <w:r w:rsidR="004C60A4">
        <w:rPr>
          <w:rFonts w:ascii="Book Antiqua" w:hAnsi="Book Antiqua"/>
          <w:i/>
          <w:sz w:val="21"/>
          <w:szCs w:val="21"/>
        </w:rPr>
        <w:tab/>
      </w:r>
      <w:r w:rsidRPr="006442F0">
        <w:rPr>
          <w:rFonts w:ascii="Book Antiqua" w:hAnsi="Book Antiqua"/>
          <w:i/>
          <w:sz w:val="21"/>
          <w:szCs w:val="21"/>
        </w:rPr>
        <w:t>Applied Sciences &amp; Technologies</w:t>
      </w:r>
      <w:r w:rsidR="004C60A4">
        <w:rPr>
          <w:rFonts w:ascii="Book Antiqua" w:hAnsi="Book Antiqua"/>
          <w:i/>
          <w:sz w:val="21"/>
          <w:szCs w:val="21"/>
        </w:rPr>
        <w:t xml:space="preserve"> </w:t>
      </w:r>
      <w:r w:rsidRPr="006442F0">
        <w:rPr>
          <w:rFonts w:ascii="Book Antiqua" w:hAnsi="Book Antiqua"/>
          <w:sz w:val="21"/>
          <w:szCs w:val="21"/>
        </w:rPr>
        <w:t>2 (2),</w:t>
      </w:r>
      <w:r w:rsidR="004C60A4">
        <w:rPr>
          <w:rFonts w:ascii="Book Antiqua" w:hAnsi="Book Antiqua"/>
          <w:sz w:val="21"/>
          <w:szCs w:val="21"/>
        </w:rPr>
        <w:t xml:space="preserve"> </w:t>
      </w:r>
      <w:r w:rsidRPr="006442F0">
        <w:rPr>
          <w:rFonts w:ascii="Book Antiqua" w:eastAsia="Times New Roman" w:hAnsi="Book Antiqua"/>
          <w:sz w:val="21"/>
          <w:szCs w:val="21"/>
        </w:rPr>
        <w:t>197-213.</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sz w:val="21"/>
          <w:szCs w:val="21"/>
        </w:rPr>
        <w:t>Ramona,</w:t>
      </w:r>
      <w:r w:rsidR="004C60A4">
        <w:rPr>
          <w:rFonts w:ascii="Book Antiqua" w:hAnsi="Book Antiqua"/>
          <w:sz w:val="21"/>
          <w:szCs w:val="21"/>
        </w:rPr>
        <w:t xml:space="preserve"> M.</w:t>
      </w:r>
      <w:r w:rsidRPr="006442F0">
        <w:rPr>
          <w:rFonts w:ascii="Book Antiqua" w:hAnsi="Book Antiqua"/>
          <w:sz w:val="21"/>
          <w:szCs w:val="21"/>
        </w:rPr>
        <w:t xml:space="preserve"> E. and M.</w:t>
      </w:r>
      <w:r w:rsidR="004C60A4">
        <w:rPr>
          <w:rFonts w:ascii="Book Antiqua" w:hAnsi="Book Antiqua"/>
          <w:sz w:val="21"/>
          <w:szCs w:val="21"/>
        </w:rPr>
        <w:t xml:space="preserve"> </w:t>
      </w:r>
      <w:r w:rsidRPr="006442F0">
        <w:rPr>
          <w:rFonts w:ascii="Book Antiqua" w:hAnsi="Book Antiqua"/>
          <w:sz w:val="21"/>
          <w:szCs w:val="21"/>
        </w:rPr>
        <w:t>Liviu</w:t>
      </w:r>
      <w:r w:rsidR="004C60A4">
        <w:rPr>
          <w:rFonts w:ascii="Book Antiqua" w:hAnsi="Book Antiqua"/>
          <w:sz w:val="21"/>
          <w:szCs w:val="21"/>
        </w:rPr>
        <w:t xml:space="preserve"> </w:t>
      </w:r>
      <w:r w:rsidRPr="006442F0">
        <w:rPr>
          <w:rFonts w:ascii="Book Antiqua" w:hAnsi="Book Antiqua"/>
          <w:sz w:val="21"/>
          <w:szCs w:val="21"/>
        </w:rPr>
        <w:t>(2007)</w:t>
      </w:r>
      <w:r w:rsidR="004C60A4">
        <w:rPr>
          <w:rFonts w:ascii="Book Antiqua" w:hAnsi="Book Antiqua"/>
          <w:sz w:val="21"/>
          <w:szCs w:val="21"/>
        </w:rPr>
        <w:t xml:space="preserve"> </w:t>
      </w:r>
      <w:r w:rsidRPr="006442F0">
        <w:rPr>
          <w:rFonts w:ascii="Book Antiqua" w:hAnsi="Book Antiqua"/>
          <w:i/>
          <w:sz w:val="21"/>
          <w:szCs w:val="21"/>
        </w:rPr>
        <w:t>Education</w:t>
      </w:r>
      <w:r w:rsidR="004C60A4">
        <w:rPr>
          <w:rFonts w:ascii="Book Antiqua" w:hAnsi="Book Antiqua"/>
          <w:i/>
          <w:sz w:val="21"/>
          <w:szCs w:val="21"/>
        </w:rPr>
        <w:t xml:space="preserve"> </w:t>
      </w:r>
      <w:r w:rsidRPr="006442F0">
        <w:rPr>
          <w:rFonts w:ascii="Book Antiqua" w:hAnsi="Book Antiqua"/>
          <w:i/>
          <w:sz w:val="21"/>
          <w:szCs w:val="21"/>
        </w:rPr>
        <w:t>for</w:t>
      </w:r>
      <w:r w:rsidR="004C60A4">
        <w:rPr>
          <w:rFonts w:ascii="Book Antiqua" w:hAnsi="Book Antiqua"/>
          <w:i/>
          <w:sz w:val="21"/>
          <w:szCs w:val="21"/>
        </w:rPr>
        <w:t xml:space="preserve"> </w:t>
      </w:r>
      <w:r w:rsidRPr="006442F0">
        <w:rPr>
          <w:rFonts w:ascii="Book Antiqua" w:hAnsi="Book Antiqua"/>
          <w:i/>
          <w:sz w:val="21"/>
          <w:szCs w:val="21"/>
        </w:rPr>
        <w:t>Sustainable</w:t>
      </w:r>
      <w:r w:rsidR="004C60A4">
        <w:rPr>
          <w:rFonts w:ascii="Book Antiqua" w:hAnsi="Book Antiqua"/>
          <w:i/>
          <w:sz w:val="21"/>
          <w:szCs w:val="21"/>
        </w:rPr>
        <w:t xml:space="preserve"> </w:t>
      </w:r>
      <w:r w:rsidRPr="006442F0">
        <w:rPr>
          <w:rFonts w:ascii="Book Antiqua" w:hAnsi="Book Antiqua"/>
          <w:i/>
          <w:sz w:val="21"/>
          <w:szCs w:val="21"/>
        </w:rPr>
        <w:t>Development</w:t>
      </w:r>
      <w:r w:rsidR="004C60A4">
        <w:rPr>
          <w:rFonts w:ascii="Book Antiqua" w:hAnsi="Book Antiqua"/>
          <w:i/>
          <w:sz w:val="21"/>
          <w:szCs w:val="21"/>
        </w:rPr>
        <w:t xml:space="preserve"> </w:t>
      </w:r>
      <w:r w:rsidRPr="006442F0">
        <w:rPr>
          <w:rFonts w:ascii="Book Antiqua" w:hAnsi="Book Antiqua"/>
          <w:i/>
          <w:sz w:val="21"/>
          <w:szCs w:val="21"/>
        </w:rPr>
        <w:t>and</w:t>
      </w:r>
      <w:r w:rsidR="004C60A4">
        <w:rPr>
          <w:rFonts w:ascii="Book Antiqua" w:hAnsi="Book Antiqua"/>
          <w:i/>
          <w:sz w:val="21"/>
          <w:szCs w:val="21"/>
        </w:rPr>
        <w:t xml:space="preserve"> </w:t>
      </w:r>
      <w:r w:rsidR="004C60A4">
        <w:rPr>
          <w:rFonts w:ascii="Book Antiqua" w:hAnsi="Book Antiqua"/>
          <w:i/>
          <w:sz w:val="21"/>
          <w:szCs w:val="21"/>
        </w:rPr>
        <w:tab/>
      </w:r>
      <w:r w:rsidRPr="006442F0">
        <w:rPr>
          <w:rFonts w:ascii="Book Antiqua" w:hAnsi="Book Antiqua"/>
          <w:i/>
          <w:sz w:val="21"/>
          <w:szCs w:val="21"/>
        </w:rPr>
        <w:t>Society:</w:t>
      </w:r>
      <w:r w:rsidR="004C60A4">
        <w:rPr>
          <w:rFonts w:ascii="Book Antiqua" w:hAnsi="Book Antiqua"/>
          <w:i/>
          <w:sz w:val="21"/>
          <w:szCs w:val="21"/>
        </w:rPr>
        <w:t xml:space="preserve"> </w:t>
      </w:r>
      <w:r w:rsidRPr="006442F0">
        <w:rPr>
          <w:rFonts w:ascii="Book Antiqua" w:hAnsi="Book Antiqua"/>
          <w:i/>
          <w:sz w:val="21"/>
          <w:szCs w:val="21"/>
        </w:rPr>
        <w:t>The</w:t>
      </w:r>
      <w:r w:rsidR="004C60A4">
        <w:rPr>
          <w:rFonts w:ascii="Book Antiqua" w:hAnsi="Book Antiqua"/>
          <w:i/>
          <w:sz w:val="21"/>
          <w:szCs w:val="21"/>
        </w:rPr>
        <w:t xml:space="preserve"> </w:t>
      </w:r>
      <w:r w:rsidRPr="006442F0">
        <w:rPr>
          <w:rFonts w:ascii="Book Antiqua" w:hAnsi="Book Antiqua"/>
          <w:i/>
          <w:sz w:val="21"/>
          <w:szCs w:val="21"/>
        </w:rPr>
        <w:t>future</w:t>
      </w:r>
      <w:r w:rsidR="004C60A4">
        <w:rPr>
          <w:rFonts w:ascii="Book Antiqua" w:hAnsi="Book Antiqua"/>
          <w:i/>
          <w:sz w:val="21"/>
          <w:szCs w:val="21"/>
        </w:rPr>
        <w:t xml:space="preserve"> </w:t>
      </w:r>
      <w:r w:rsidRPr="006442F0">
        <w:rPr>
          <w:rFonts w:ascii="Book Antiqua" w:hAnsi="Book Antiqua"/>
          <w:i/>
          <w:sz w:val="21"/>
          <w:szCs w:val="21"/>
        </w:rPr>
        <w:t>requirements</w:t>
      </w:r>
      <w:r w:rsidRPr="006442F0">
        <w:rPr>
          <w:rFonts w:ascii="Book Antiqua" w:hAnsi="Book Antiqua"/>
          <w:sz w:val="21"/>
          <w:szCs w:val="21"/>
        </w:rPr>
        <w:t>,</w:t>
      </w:r>
      <w:r w:rsidR="004C60A4">
        <w:rPr>
          <w:rFonts w:ascii="Book Antiqua" w:hAnsi="Book Antiqua"/>
          <w:sz w:val="21"/>
          <w:szCs w:val="21"/>
        </w:rPr>
        <w:t xml:space="preserve"> </w:t>
      </w:r>
      <w:r w:rsidRPr="006442F0">
        <w:rPr>
          <w:rFonts w:ascii="Book Antiqua" w:hAnsi="Book Antiqua"/>
          <w:sz w:val="21"/>
          <w:szCs w:val="21"/>
        </w:rPr>
        <w:t>Lucian</w:t>
      </w:r>
      <w:r w:rsidR="004C60A4">
        <w:rPr>
          <w:rFonts w:ascii="Book Antiqua" w:hAnsi="Book Antiqua"/>
          <w:sz w:val="21"/>
          <w:szCs w:val="21"/>
        </w:rPr>
        <w:t xml:space="preserve"> </w:t>
      </w:r>
      <w:r w:rsidRPr="006442F0">
        <w:rPr>
          <w:rFonts w:ascii="Book Antiqua" w:hAnsi="Book Antiqua"/>
          <w:sz w:val="21"/>
          <w:szCs w:val="21"/>
        </w:rPr>
        <w:t>Blaga</w:t>
      </w:r>
      <w:r w:rsidR="004C60A4">
        <w:rPr>
          <w:rFonts w:ascii="Book Antiqua" w:hAnsi="Book Antiqua"/>
          <w:sz w:val="21"/>
          <w:szCs w:val="21"/>
        </w:rPr>
        <w:t xml:space="preserve"> </w:t>
      </w:r>
      <w:r w:rsidRPr="006442F0">
        <w:rPr>
          <w:rFonts w:ascii="Book Antiqua" w:hAnsi="Book Antiqua"/>
          <w:sz w:val="21"/>
          <w:szCs w:val="21"/>
        </w:rPr>
        <w:t>University</w:t>
      </w:r>
      <w:r w:rsidR="004C60A4">
        <w:rPr>
          <w:rFonts w:ascii="Book Antiqua" w:hAnsi="Book Antiqua"/>
          <w:sz w:val="21"/>
          <w:szCs w:val="21"/>
        </w:rPr>
        <w:t xml:space="preserve"> </w:t>
      </w:r>
      <w:r w:rsidRPr="006442F0">
        <w:rPr>
          <w:rFonts w:ascii="Book Antiqua" w:hAnsi="Book Antiqua"/>
          <w:sz w:val="21"/>
          <w:szCs w:val="21"/>
        </w:rPr>
        <w:t>of</w:t>
      </w:r>
      <w:r w:rsidR="004C60A4">
        <w:rPr>
          <w:rFonts w:ascii="Book Antiqua" w:hAnsi="Book Antiqua"/>
          <w:sz w:val="21"/>
          <w:szCs w:val="21"/>
        </w:rPr>
        <w:t xml:space="preserve"> </w:t>
      </w:r>
      <w:r w:rsidRPr="006442F0">
        <w:rPr>
          <w:rFonts w:ascii="Book Antiqua" w:hAnsi="Book Antiqua"/>
          <w:sz w:val="21"/>
          <w:szCs w:val="21"/>
        </w:rPr>
        <w:t>Sibiu</w:t>
      </w:r>
      <w:r w:rsidRPr="006442F0">
        <w:rPr>
          <w:rFonts w:ascii="Book Antiqua" w:eastAsia="Arial" w:hAnsi="Book Antiqua"/>
          <w:sz w:val="21"/>
          <w:szCs w:val="21"/>
        </w:rPr>
        <w:t xml:space="preserve">, </w:t>
      </w:r>
      <w:r w:rsidR="004C60A4">
        <w:rPr>
          <w:rFonts w:ascii="Book Antiqua" w:eastAsia="Arial" w:hAnsi="Book Antiqua"/>
          <w:sz w:val="21"/>
          <w:szCs w:val="21"/>
        </w:rPr>
        <w:tab/>
      </w:r>
      <w:r w:rsidRPr="006442F0">
        <w:rPr>
          <w:rFonts w:ascii="Book Antiqua" w:eastAsia="Arial" w:hAnsi="Book Antiqua"/>
          <w:sz w:val="21"/>
          <w:szCs w:val="21"/>
        </w:rPr>
        <w:t>Sibiu,</w:t>
      </w:r>
      <w:r w:rsidR="004C60A4">
        <w:rPr>
          <w:rFonts w:ascii="Book Antiqua" w:eastAsia="Arial" w:hAnsi="Book Antiqua"/>
          <w:sz w:val="21"/>
          <w:szCs w:val="21"/>
        </w:rPr>
        <w:t xml:space="preserve"> </w:t>
      </w:r>
      <w:r w:rsidRPr="006442F0">
        <w:rPr>
          <w:rFonts w:ascii="Book Antiqua" w:hAnsi="Book Antiqua"/>
          <w:sz w:val="21"/>
          <w:szCs w:val="21"/>
        </w:rPr>
        <w:t>Romania.</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iCs/>
          <w:sz w:val="21"/>
          <w:szCs w:val="21"/>
        </w:rPr>
        <w:t>UN-Habitat (2010)</w:t>
      </w:r>
      <w:r w:rsidR="006F3787">
        <w:rPr>
          <w:rFonts w:ascii="Book Antiqua" w:hAnsi="Book Antiqua"/>
          <w:iCs/>
          <w:sz w:val="21"/>
          <w:szCs w:val="21"/>
        </w:rPr>
        <w:t>.</w:t>
      </w:r>
      <w:r w:rsidRPr="006442F0">
        <w:rPr>
          <w:rFonts w:ascii="Book Antiqua" w:hAnsi="Book Antiqua"/>
          <w:iCs/>
          <w:sz w:val="21"/>
          <w:szCs w:val="21"/>
        </w:rPr>
        <w:t xml:space="preserve"> </w:t>
      </w:r>
      <w:r w:rsidRPr="006442F0">
        <w:rPr>
          <w:rFonts w:ascii="Book Antiqua" w:hAnsi="Book Antiqua"/>
          <w:i/>
          <w:iCs/>
          <w:sz w:val="21"/>
          <w:szCs w:val="21"/>
        </w:rPr>
        <w:t>The State of African Cities 2010: Governance, Inequality</w:t>
      </w:r>
      <w:r w:rsidR="00ED06EB">
        <w:rPr>
          <w:rFonts w:ascii="Book Antiqua" w:hAnsi="Book Antiqua"/>
          <w:i/>
          <w:iCs/>
          <w:sz w:val="21"/>
          <w:szCs w:val="21"/>
        </w:rPr>
        <w:t xml:space="preserve"> </w:t>
      </w:r>
      <w:r w:rsidRPr="006442F0">
        <w:rPr>
          <w:rFonts w:ascii="Book Antiqua" w:hAnsi="Book Antiqua"/>
          <w:i/>
          <w:iCs/>
          <w:sz w:val="21"/>
          <w:szCs w:val="21"/>
        </w:rPr>
        <w:t xml:space="preserve">and </w:t>
      </w:r>
      <w:r w:rsidR="00ED06EB">
        <w:rPr>
          <w:rFonts w:ascii="Book Antiqua" w:hAnsi="Book Antiqua"/>
          <w:i/>
          <w:iCs/>
          <w:sz w:val="21"/>
          <w:szCs w:val="21"/>
        </w:rPr>
        <w:tab/>
      </w:r>
      <w:r w:rsidRPr="006442F0">
        <w:rPr>
          <w:rFonts w:ascii="Book Antiqua" w:hAnsi="Book Antiqua"/>
          <w:i/>
          <w:iCs/>
          <w:sz w:val="21"/>
          <w:szCs w:val="21"/>
        </w:rPr>
        <w:t>Urban Land Markets</w:t>
      </w:r>
      <w:r w:rsidRPr="006442F0">
        <w:rPr>
          <w:rFonts w:ascii="Book Antiqua" w:hAnsi="Book Antiqua"/>
          <w:iCs/>
          <w:sz w:val="21"/>
          <w:szCs w:val="21"/>
        </w:rPr>
        <w:t xml:space="preserve">, </w:t>
      </w:r>
      <w:r w:rsidRPr="006442F0">
        <w:rPr>
          <w:rFonts w:ascii="Book Antiqua" w:hAnsi="Book Antiqua"/>
          <w:iCs/>
          <w:color w:val="000000"/>
          <w:sz w:val="21"/>
          <w:szCs w:val="21"/>
        </w:rPr>
        <w:t>UN-Habitat, Nairobi, Kenya.</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color w:val="000000"/>
          <w:sz w:val="21"/>
          <w:szCs w:val="21"/>
        </w:rPr>
        <w:t>UN-Habitat</w:t>
      </w:r>
      <w:r w:rsidR="00ED06EB">
        <w:rPr>
          <w:rFonts w:ascii="Book Antiqua" w:hAnsi="Book Antiqua"/>
          <w:color w:val="000000"/>
          <w:sz w:val="21"/>
          <w:szCs w:val="21"/>
        </w:rPr>
        <w:t xml:space="preserve"> </w:t>
      </w:r>
      <w:r w:rsidRPr="006442F0">
        <w:rPr>
          <w:rFonts w:ascii="Book Antiqua" w:hAnsi="Book Antiqua"/>
          <w:color w:val="000000"/>
          <w:sz w:val="21"/>
          <w:szCs w:val="21"/>
        </w:rPr>
        <w:t>(2008)</w:t>
      </w:r>
      <w:r w:rsidR="00ED06EB">
        <w:rPr>
          <w:rFonts w:ascii="Book Antiqua" w:hAnsi="Book Antiqua"/>
          <w:color w:val="000000"/>
          <w:sz w:val="21"/>
          <w:szCs w:val="21"/>
        </w:rPr>
        <w:t>.</w:t>
      </w:r>
      <w:r w:rsidRPr="006442F0">
        <w:rPr>
          <w:rFonts w:ascii="Book Antiqua" w:hAnsi="Book Antiqua"/>
          <w:color w:val="000000"/>
          <w:sz w:val="21"/>
          <w:szCs w:val="21"/>
        </w:rPr>
        <w:t xml:space="preserve"> </w:t>
      </w:r>
      <w:r w:rsidRPr="006442F0">
        <w:rPr>
          <w:rFonts w:ascii="Book Antiqua" w:hAnsi="Book Antiqua"/>
          <w:i/>
          <w:iCs/>
          <w:color w:val="000000"/>
          <w:sz w:val="21"/>
          <w:szCs w:val="21"/>
        </w:rPr>
        <w:t xml:space="preserve">Bottom of the Pyramid Approaches for Urban Sustainability </w:t>
      </w:r>
      <w:r w:rsidR="00ED06EB">
        <w:rPr>
          <w:rFonts w:ascii="Book Antiqua" w:hAnsi="Book Antiqua"/>
          <w:i/>
          <w:iCs/>
          <w:color w:val="000000"/>
          <w:sz w:val="21"/>
          <w:szCs w:val="21"/>
        </w:rPr>
        <w:tab/>
      </w:r>
      <w:r w:rsidRPr="006442F0">
        <w:rPr>
          <w:rFonts w:ascii="Book Antiqua" w:hAnsi="Book Antiqua"/>
          <w:i/>
          <w:iCs/>
          <w:color w:val="000000"/>
          <w:sz w:val="21"/>
          <w:szCs w:val="21"/>
        </w:rPr>
        <w:t>paper</w:t>
      </w:r>
      <w:r w:rsidRPr="006442F0">
        <w:rPr>
          <w:rFonts w:ascii="Book Antiqua" w:hAnsi="Book Antiqua"/>
          <w:iCs/>
          <w:color w:val="000000"/>
          <w:sz w:val="21"/>
          <w:szCs w:val="21"/>
        </w:rPr>
        <w:t>, UN-Habitat, Nairobi, Kenya.</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sz w:val="21"/>
          <w:szCs w:val="21"/>
        </w:rPr>
        <w:t>Warah R. (2003)</w:t>
      </w:r>
      <w:r w:rsidR="007F7310">
        <w:rPr>
          <w:rFonts w:ascii="Book Antiqua" w:hAnsi="Book Antiqua"/>
          <w:sz w:val="21"/>
          <w:szCs w:val="21"/>
        </w:rPr>
        <w:t>.</w:t>
      </w:r>
      <w:r w:rsidRPr="006442F0">
        <w:rPr>
          <w:rFonts w:ascii="Book Antiqua" w:hAnsi="Book Antiqua"/>
          <w:sz w:val="21"/>
          <w:szCs w:val="21"/>
        </w:rPr>
        <w:t xml:space="preserve"> </w:t>
      </w:r>
      <w:r w:rsidRPr="006442F0">
        <w:rPr>
          <w:rFonts w:ascii="Book Antiqua" w:hAnsi="Book Antiqua"/>
          <w:i/>
          <w:sz w:val="21"/>
          <w:szCs w:val="21"/>
        </w:rPr>
        <w:t xml:space="preserve">The Challenge of Slums: Global Report on Human </w:t>
      </w:r>
      <w:r w:rsidR="00ED06EB">
        <w:rPr>
          <w:rFonts w:ascii="Book Antiqua" w:hAnsi="Book Antiqua"/>
          <w:i/>
          <w:sz w:val="21"/>
          <w:szCs w:val="21"/>
        </w:rPr>
        <w:tab/>
      </w:r>
      <w:r w:rsidRPr="006442F0">
        <w:rPr>
          <w:rFonts w:ascii="Book Antiqua" w:hAnsi="Book Antiqua"/>
          <w:i/>
          <w:sz w:val="21"/>
          <w:szCs w:val="21"/>
        </w:rPr>
        <w:t>Settlements.</w:t>
      </w:r>
      <w:r w:rsidR="007F7310">
        <w:rPr>
          <w:rFonts w:ascii="Book Antiqua" w:hAnsi="Book Antiqua"/>
          <w:i/>
          <w:sz w:val="21"/>
          <w:szCs w:val="21"/>
        </w:rPr>
        <w:t xml:space="preserve"> </w:t>
      </w:r>
      <w:r w:rsidRPr="006442F0">
        <w:rPr>
          <w:rFonts w:ascii="Book Antiqua" w:hAnsi="Book Antiqua"/>
          <w:sz w:val="21"/>
          <w:szCs w:val="21"/>
        </w:rPr>
        <w:t>UN-Habitat, New York, United States of America.</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bCs/>
          <w:sz w:val="21"/>
          <w:szCs w:val="21"/>
        </w:rPr>
        <w:t>World Bank (2008)</w:t>
      </w:r>
      <w:r w:rsidR="007F7310">
        <w:rPr>
          <w:rFonts w:ascii="Book Antiqua" w:hAnsi="Book Antiqua"/>
          <w:bCs/>
          <w:sz w:val="21"/>
          <w:szCs w:val="21"/>
        </w:rPr>
        <w:t xml:space="preserve">. </w:t>
      </w:r>
      <w:r w:rsidRPr="006442F0">
        <w:rPr>
          <w:rFonts w:ascii="Book Antiqua" w:hAnsi="Book Antiqua"/>
          <w:bCs/>
          <w:i/>
          <w:sz w:val="21"/>
          <w:szCs w:val="21"/>
        </w:rPr>
        <w:t>Approaches to Urban Slums: A</w:t>
      </w:r>
      <w:r w:rsidRPr="006442F0">
        <w:rPr>
          <w:rFonts w:ascii="Book Antiqua" w:hAnsi="Book Antiqua"/>
          <w:i/>
          <w:sz w:val="21"/>
          <w:szCs w:val="21"/>
        </w:rPr>
        <w:t xml:space="preserve"> Multimedia Sourcebook on </w:t>
      </w:r>
      <w:r w:rsidR="007F7310">
        <w:rPr>
          <w:rFonts w:ascii="Book Antiqua" w:hAnsi="Book Antiqua"/>
          <w:i/>
          <w:sz w:val="21"/>
          <w:szCs w:val="21"/>
        </w:rPr>
        <w:tab/>
      </w:r>
      <w:r w:rsidRPr="006442F0">
        <w:rPr>
          <w:rFonts w:ascii="Book Antiqua" w:hAnsi="Book Antiqua"/>
          <w:i/>
          <w:sz w:val="21"/>
          <w:szCs w:val="21"/>
        </w:rPr>
        <w:t>Adaptive and Proactive Strategies</w:t>
      </w:r>
      <w:r w:rsidRPr="006442F0">
        <w:rPr>
          <w:rFonts w:ascii="Book Antiqua" w:hAnsi="Book Antiqua"/>
          <w:sz w:val="21"/>
          <w:szCs w:val="21"/>
        </w:rPr>
        <w:t xml:space="preserve">. Washington D.C., United States of </w:t>
      </w:r>
      <w:r w:rsidR="007F7310">
        <w:rPr>
          <w:rFonts w:ascii="Book Antiqua" w:hAnsi="Book Antiqua"/>
          <w:sz w:val="21"/>
          <w:szCs w:val="21"/>
        </w:rPr>
        <w:tab/>
      </w:r>
      <w:r w:rsidRPr="006442F0">
        <w:rPr>
          <w:rFonts w:ascii="Book Antiqua" w:hAnsi="Book Antiqua"/>
          <w:sz w:val="21"/>
          <w:szCs w:val="21"/>
        </w:rPr>
        <w:t>America.</w:t>
      </w:r>
    </w:p>
    <w:p w:rsidR="00A627F8" w:rsidRPr="006442F0" w:rsidRDefault="00A627F8" w:rsidP="00FC3D55">
      <w:pPr>
        <w:autoSpaceDE w:val="0"/>
        <w:autoSpaceDN w:val="0"/>
        <w:adjustRightInd w:val="0"/>
        <w:spacing w:after="0" w:line="240" w:lineRule="auto"/>
        <w:ind w:left="270" w:hanging="270"/>
        <w:jc w:val="both"/>
        <w:rPr>
          <w:rFonts w:ascii="Book Antiqua" w:hAnsi="Book Antiqua"/>
          <w:sz w:val="21"/>
          <w:szCs w:val="21"/>
        </w:rPr>
      </w:pPr>
      <w:r w:rsidRPr="006442F0">
        <w:rPr>
          <w:rFonts w:ascii="Book Antiqua" w:hAnsi="Book Antiqua"/>
          <w:iCs/>
          <w:sz w:val="21"/>
          <w:szCs w:val="21"/>
        </w:rPr>
        <w:t>World Development Report (2003)</w:t>
      </w:r>
      <w:r w:rsidR="007F7310">
        <w:rPr>
          <w:rFonts w:ascii="Book Antiqua" w:hAnsi="Book Antiqua"/>
          <w:iCs/>
          <w:sz w:val="21"/>
          <w:szCs w:val="21"/>
        </w:rPr>
        <w:t>.</w:t>
      </w:r>
      <w:r w:rsidRPr="006442F0">
        <w:rPr>
          <w:rFonts w:ascii="Book Antiqua" w:hAnsi="Book Antiqua"/>
          <w:i/>
          <w:iCs/>
          <w:sz w:val="21"/>
          <w:szCs w:val="21"/>
        </w:rPr>
        <w:t xml:space="preserve"> Sustainable Development in a Dynamic </w:t>
      </w:r>
      <w:r w:rsidR="007F7310">
        <w:rPr>
          <w:rFonts w:ascii="Book Antiqua" w:hAnsi="Book Antiqua"/>
          <w:i/>
          <w:iCs/>
          <w:sz w:val="21"/>
          <w:szCs w:val="21"/>
        </w:rPr>
        <w:tab/>
      </w:r>
      <w:r w:rsidRPr="006442F0">
        <w:rPr>
          <w:rFonts w:ascii="Book Antiqua" w:hAnsi="Book Antiqua"/>
          <w:i/>
          <w:iCs/>
          <w:sz w:val="21"/>
          <w:szCs w:val="21"/>
        </w:rPr>
        <w:t xml:space="preserve">World. </w:t>
      </w:r>
      <w:r w:rsidRPr="006442F0">
        <w:rPr>
          <w:rFonts w:ascii="Book Antiqua" w:hAnsi="Book Antiqua"/>
          <w:sz w:val="21"/>
          <w:szCs w:val="21"/>
        </w:rPr>
        <w:t>World Bank, Washington D.C., United States of America.</w:t>
      </w:r>
    </w:p>
    <w:p w:rsidR="007F7310" w:rsidRDefault="00A627F8" w:rsidP="007F7310">
      <w:pPr>
        <w:autoSpaceDE w:val="0"/>
        <w:autoSpaceDN w:val="0"/>
        <w:adjustRightInd w:val="0"/>
        <w:spacing w:after="0" w:line="240" w:lineRule="auto"/>
        <w:ind w:left="270" w:hanging="270"/>
        <w:jc w:val="both"/>
        <w:rPr>
          <w:rStyle w:val="citation-flpages"/>
          <w:rFonts w:ascii="Book Antiqua" w:hAnsi="Book Antiqua"/>
          <w:sz w:val="21"/>
          <w:szCs w:val="21"/>
        </w:rPr>
      </w:pPr>
      <w:r w:rsidRPr="006442F0">
        <w:rPr>
          <w:rFonts w:ascii="Book Antiqua" w:eastAsia="Times New Roman" w:hAnsi="Book Antiqua"/>
          <w:sz w:val="21"/>
          <w:szCs w:val="21"/>
        </w:rPr>
        <w:t>Zulu,</w:t>
      </w:r>
      <w:r w:rsidR="007F7310">
        <w:rPr>
          <w:rFonts w:ascii="Book Antiqua" w:eastAsia="Times New Roman" w:hAnsi="Book Antiqua"/>
          <w:sz w:val="21"/>
          <w:szCs w:val="21"/>
        </w:rPr>
        <w:t xml:space="preserve"> </w:t>
      </w:r>
      <w:hyperlink r:id="rId6" w:history="1">
        <w:r w:rsidRPr="006442F0">
          <w:rPr>
            <w:rFonts w:ascii="Book Antiqua" w:eastAsia="Times New Roman" w:hAnsi="Book Antiqua"/>
            <w:sz w:val="21"/>
            <w:szCs w:val="21"/>
          </w:rPr>
          <w:t>E.M</w:t>
        </w:r>
      </w:hyperlink>
      <w:r w:rsidRPr="006442F0">
        <w:rPr>
          <w:rFonts w:ascii="Book Antiqua" w:eastAsia="Times New Roman" w:hAnsi="Book Antiqua"/>
          <w:sz w:val="21"/>
          <w:szCs w:val="21"/>
        </w:rPr>
        <w:t xml:space="preserve">., </w:t>
      </w:r>
      <w:r w:rsidR="007F7310">
        <w:rPr>
          <w:rFonts w:ascii="Book Antiqua" w:eastAsia="Times New Roman" w:hAnsi="Book Antiqua"/>
          <w:sz w:val="21"/>
          <w:szCs w:val="21"/>
        </w:rPr>
        <w:t xml:space="preserve">D. </w:t>
      </w:r>
      <w:hyperlink r:id="rId7" w:history="1">
        <w:r w:rsidRPr="006442F0">
          <w:rPr>
            <w:rFonts w:ascii="Book Antiqua" w:eastAsia="Times New Roman" w:hAnsi="Book Antiqua"/>
            <w:sz w:val="21"/>
            <w:szCs w:val="21"/>
          </w:rPr>
          <w:t>Beguy</w:t>
        </w:r>
      </w:hyperlink>
      <w:r w:rsidRPr="006442F0">
        <w:rPr>
          <w:rFonts w:ascii="Book Antiqua" w:eastAsia="Times New Roman" w:hAnsi="Book Antiqua"/>
          <w:sz w:val="21"/>
          <w:szCs w:val="21"/>
        </w:rPr>
        <w:t xml:space="preserve">, </w:t>
      </w:r>
      <w:r w:rsidR="007F7310">
        <w:rPr>
          <w:rFonts w:ascii="Book Antiqua" w:eastAsia="Times New Roman" w:hAnsi="Book Antiqua"/>
          <w:sz w:val="21"/>
          <w:szCs w:val="21"/>
        </w:rPr>
        <w:t xml:space="preserve">A.C. </w:t>
      </w:r>
      <w:hyperlink r:id="rId8" w:history="1">
        <w:r w:rsidRPr="006442F0">
          <w:rPr>
            <w:rFonts w:ascii="Book Antiqua" w:eastAsia="Times New Roman" w:hAnsi="Book Antiqua"/>
            <w:sz w:val="21"/>
            <w:szCs w:val="21"/>
          </w:rPr>
          <w:t>Ezeh</w:t>
        </w:r>
      </w:hyperlink>
      <w:r w:rsidRPr="006442F0">
        <w:rPr>
          <w:rFonts w:ascii="Book Antiqua" w:eastAsia="Times New Roman" w:hAnsi="Book Antiqua"/>
          <w:sz w:val="21"/>
          <w:szCs w:val="21"/>
        </w:rPr>
        <w:t>,</w:t>
      </w:r>
      <w:r w:rsidR="007F7310">
        <w:rPr>
          <w:rFonts w:ascii="Book Antiqua" w:eastAsia="Times New Roman" w:hAnsi="Book Antiqua"/>
          <w:sz w:val="21"/>
          <w:szCs w:val="21"/>
        </w:rPr>
        <w:t xml:space="preserve"> P. </w:t>
      </w:r>
      <w:hyperlink r:id="rId9" w:history="1">
        <w:r w:rsidRPr="006442F0">
          <w:rPr>
            <w:rFonts w:ascii="Book Antiqua" w:eastAsia="Times New Roman" w:hAnsi="Book Antiqua"/>
            <w:sz w:val="21"/>
            <w:szCs w:val="21"/>
          </w:rPr>
          <w:t>Bocquier</w:t>
        </w:r>
      </w:hyperlink>
      <w:r w:rsidRPr="006442F0">
        <w:rPr>
          <w:rFonts w:ascii="Book Antiqua" w:eastAsia="Times New Roman" w:hAnsi="Book Antiqua"/>
          <w:sz w:val="21"/>
          <w:szCs w:val="21"/>
        </w:rPr>
        <w:t xml:space="preserve">, </w:t>
      </w:r>
      <w:r w:rsidR="007F7310">
        <w:rPr>
          <w:rFonts w:ascii="Book Antiqua" w:eastAsia="Times New Roman" w:hAnsi="Book Antiqua"/>
          <w:sz w:val="21"/>
          <w:szCs w:val="21"/>
        </w:rPr>
        <w:t xml:space="preserve">N.J. </w:t>
      </w:r>
      <w:r w:rsidRPr="006442F0">
        <w:rPr>
          <w:rFonts w:ascii="Book Antiqua" w:eastAsia="Times New Roman" w:hAnsi="Book Antiqua"/>
          <w:sz w:val="21"/>
          <w:szCs w:val="21"/>
        </w:rPr>
        <w:t>Madise</w:t>
      </w:r>
      <w:hyperlink r:id="rId10" w:history="1"/>
      <w:r w:rsidRPr="006442F0">
        <w:rPr>
          <w:rFonts w:ascii="Book Antiqua" w:eastAsia="Times New Roman" w:hAnsi="Book Antiqua"/>
          <w:sz w:val="21"/>
          <w:szCs w:val="21"/>
        </w:rPr>
        <w:t xml:space="preserve">, </w:t>
      </w:r>
      <w:r w:rsidR="007F7310">
        <w:rPr>
          <w:rFonts w:ascii="Book Antiqua" w:eastAsia="Times New Roman" w:hAnsi="Book Antiqua"/>
          <w:sz w:val="21"/>
          <w:szCs w:val="21"/>
        </w:rPr>
        <w:t xml:space="preserve">J. </w:t>
      </w:r>
      <w:r w:rsidRPr="006442F0">
        <w:rPr>
          <w:rFonts w:ascii="Book Antiqua" w:hAnsi="Book Antiqua"/>
          <w:sz w:val="21"/>
          <w:szCs w:val="21"/>
        </w:rPr>
        <w:t>Cleland,</w:t>
      </w:r>
      <w:r w:rsidRPr="006442F0">
        <w:rPr>
          <w:rFonts w:ascii="Book Antiqua" w:eastAsia="Times New Roman" w:hAnsi="Book Antiqua"/>
          <w:sz w:val="21"/>
          <w:szCs w:val="21"/>
        </w:rPr>
        <w:t xml:space="preserve"> and </w:t>
      </w:r>
      <w:r w:rsidR="007F7310">
        <w:rPr>
          <w:rFonts w:ascii="Book Antiqua" w:eastAsia="Times New Roman" w:hAnsi="Book Antiqua"/>
          <w:sz w:val="21"/>
          <w:szCs w:val="21"/>
        </w:rPr>
        <w:tab/>
      </w:r>
      <w:hyperlink r:id="rId11" w:history="1">
        <w:r w:rsidRPr="006442F0">
          <w:rPr>
            <w:rFonts w:ascii="Book Antiqua" w:eastAsia="Times New Roman" w:hAnsi="Book Antiqua"/>
            <w:sz w:val="21"/>
            <w:szCs w:val="21"/>
          </w:rPr>
          <w:t>J.Falkingham</w:t>
        </w:r>
      </w:hyperlink>
      <w:r w:rsidR="007F7310">
        <w:rPr>
          <w:rFonts w:ascii="Book Antiqua" w:hAnsi="Book Antiqua"/>
          <w:sz w:val="21"/>
          <w:szCs w:val="21"/>
        </w:rPr>
        <w:t xml:space="preserve"> </w:t>
      </w:r>
      <w:r w:rsidRPr="006442F0">
        <w:rPr>
          <w:rFonts w:ascii="Book Antiqua" w:eastAsia="Times New Roman" w:hAnsi="Book Antiqua"/>
          <w:sz w:val="21"/>
          <w:szCs w:val="21"/>
        </w:rPr>
        <w:t>(</w:t>
      </w:r>
      <w:r w:rsidRPr="006442F0">
        <w:rPr>
          <w:rStyle w:val="citation-publication-date"/>
          <w:rFonts w:ascii="Book Antiqua" w:hAnsi="Book Antiqua"/>
          <w:sz w:val="21"/>
          <w:szCs w:val="21"/>
        </w:rPr>
        <w:t>2011</w:t>
      </w:r>
      <w:r w:rsidRPr="006442F0">
        <w:rPr>
          <w:rFonts w:ascii="Book Antiqua" w:eastAsia="Times New Roman" w:hAnsi="Book Antiqua"/>
          <w:sz w:val="21"/>
          <w:szCs w:val="21"/>
        </w:rPr>
        <w:t>)</w:t>
      </w:r>
      <w:r w:rsidR="00A03A88">
        <w:rPr>
          <w:rFonts w:ascii="Book Antiqua" w:eastAsia="Times New Roman" w:hAnsi="Book Antiqua"/>
          <w:sz w:val="21"/>
          <w:szCs w:val="21"/>
        </w:rPr>
        <w:t>.</w:t>
      </w:r>
      <w:r w:rsidRPr="006442F0">
        <w:rPr>
          <w:rFonts w:ascii="Book Antiqua" w:eastAsia="Times New Roman" w:hAnsi="Book Antiqua"/>
          <w:sz w:val="21"/>
          <w:szCs w:val="21"/>
        </w:rPr>
        <w:t xml:space="preserve"> </w:t>
      </w:r>
      <w:r w:rsidRPr="006442F0">
        <w:rPr>
          <w:rFonts w:ascii="Book Antiqua" w:eastAsia="Times New Roman" w:hAnsi="Book Antiqua"/>
          <w:bCs/>
          <w:kern w:val="36"/>
          <w:sz w:val="21"/>
          <w:szCs w:val="21"/>
        </w:rPr>
        <w:t xml:space="preserve">Overview of migration, poverty and health </w:t>
      </w:r>
      <w:r w:rsidR="007F7310">
        <w:rPr>
          <w:rFonts w:ascii="Book Antiqua" w:eastAsia="Times New Roman" w:hAnsi="Book Antiqua"/>
          <w:bCs/>
          <w:kern w:val="36"/>
          <w:sz w:val="21"/>
          <w:szCs w:val="21"/>
        </w:rPr>
        <w:tab/>
      </w:r>
      <w:r w:rsidRPr="006442F0">
        <w:rPr>
          <w:rFonts w:ascii="Book Antiqua" w:eastAsia="Times New Roman" w:hAnsi="Book Antiqua"/>
          <w:bCs/>
          <w:kern w:val="36"/>
          <w:sz w:val="21"/>
          <w:szCs w:val="21"/>
        </w:rPr>
        <w:t>dynamics in Nairobi City's slum settlements,</w:t>
      </w:r>
      <w:r w:rsidR="007F7310">
        <w:rPr>
          <w:rFonts w:ascii="Book Antiqua" w:eastAsia="Times New Roman" w:hAnsi="Book Antiqua"/>
          <w:bCs/>
          <w:kern w:val="36"/>
          <w:sz w:val="21"/>
          <w:szCs w:val="21"/>
        </w:rPr>
        <w:t xml:space="preserve"> </w:t>
      </w:r>
      <w:r w:rsidRPr="006442F0">
        <w:rPr>
          <w:rStyle w:val="citation-abbreviation"/>
          <w:rFonts w:ascii="Book Antiqua" w:hAnsi="Book Antiqua"/>
          <w:i/>
          <w:sz w:val="21"/>
          <w:szCs w:val="21"/>
        </w:rPr>
        <w:t>Journal of Urban Health</w:t>
      </w:r>
      <w:r w:rsidRPr="006442F0">
        <w:rPr>
          <w:rStyle w:val="citation-abbreviation"/>
          <w:rFonts w:ascii="Book Antiqua" w:hAnsi="Book Antiqua"/>
          <w:sz w:val="21"/>
          <w:szCs w:val="21"/>
        </w:rPr>
        <w:t>,</w:t>
      </w:r>
      <w:r w:rsidR="007F7310">
        <w:rPr>
          <w:rStyle w:val="citation-abbreviation"/>
          <w:rFonts w:ascii="Book Antiqua" w:hAnsi="Book Antiqua"/>
          <w:sz w:val="21"/>
          <w:szCs w:val="21"/>
        </w:rPr>
        <w:t xml:space="preserve"> </w:t>
      </w:r>
      <w:r w:rsidR="007F7310">
        <w:rPr>
          <w:rStyle w:val="citation-abbreviation"/>
          <w:rFonts w:ascii="Book Antiqua" w:hAnsi="Book Antiqua"/>
          <w:sz w:val="21"/>
          <w:szCs w:val="21"/>
        </w:rPr>
        <w:tab/>
      </w:r>
      <w:r w:rsidRPr="006442F0">
        <w:rPr>
          <w:rStyle w:val="citation-volume"/>
          <w:rFonts w:ascii="Book Antiqua" w:hAnsi="Book Antiqua"/>
          <w:sz w:val="21"/>
          <w:szCs w:val="21"/>
        </w:rPr>
        <w:t>88</w:t>
      </w:r>
      <w:r w:rsidR="007F7310">
        <w:rPr>
          <w:rStyle w:val="citation-volume"/>
          <w:rFonts w:ascii="Book Antiqua" w:hAnsi="Book Antiqua"/>
          <w:sz w:val="21"/>
          <w:szCs w:val="21"/>
        </w:rPr>
        <w:t xml:space="preserve"> </w:t>
      </w:r>
      <w:r w:rsidRPr="006442F0">
        <w:rPr>
          <w:rStyle w:val="citation-issue"/>
          <w:rFonts w:ascii="Book Antiqua" w:hAnsi="Book Antiqua"/>
          <w:sz w:val="21"/>
          <w:szCs w:val="21"/>
        </w:rPr>
        <w:t>(Suppl 2)</w:t>
      </w:r>
      <w:r w:rsidRPr="006442F0">
        <w:rPr>
          <w:rStyle w:val="citation-flpages"/>
          <w:rFonts w:ascii="Book Antiqua" w:hAnsi="Book Antiqua"/>
          <w:sz w:val="21"/>
          <w:szCs w:val="21"/>
        </w:rPr>
        <w:t>,</w:t>
      </w:r>
      <w:r w:rsidR="007F7310">
        <w:rPr>
          <w:rStyle w:val="citation-flpages"/>
          <w:rFonts w:ascii="Book Antiqua" w:hAnsi="Book Antiqua"/>
          <w:sz w:val="21"/>
          <w:szCs w:val="21"/>
        </w:rPr>
        <w:t xml:space="preserve"> </w:t>
      </w:r>
      <w:r w:rsidRPr="006442F0">
        <w:rPr>
          <w:rStyle w:val="citation-flpages"/>
          <w:rFonts w:ascii="Book Antiqua" w:hAnsi="Book Antiqua"/>
          <w:sz w:val="21"/>
          <w:szCs w:val="21"/>
        </w:rPr>
        <w:t>185–199.</w:t>
      </w:r>
    </w:p>
    <w:p w:rsidR="00AF1387" w:rsidRPr="006442F0" w:rsidRDefault="00AF1387" w:rsidP="007F7310">
      <w:pPr>
        <w:spacing w:after="0" w:line="240" w:lineRule="auto"/>
        <w:jc w:val="both"/>
        <w:rPr>
          <w:rFonts w:ascii="Book Antiqua" w:hAnsi="Book Antiqua"/>
          <w:sz w:val="21"/>
          <w:szCs w:val="21"/>
        </w:rPr>
      </w:pPr>
    </w:p>
    <w:sectPr w:rsidR="00AF1387" w:rsidRPr="006442F0" w:rsidSect="007A68BC">
      <w:headerReference w:type="even" r:id="rId12"/>
      <w:headerReference w:type="default" r:id="rId13"/>
      <w:footerReference w:type="even" r:id="rId14"/>
      <w:footerReference w:type="default" r:id="rId15"/>
      <w:headerReference w:type="first" r:id="rId16"/>
      <w:footerReference w:type="first" r:id="rId17"/>
      <w:pgSz w:w="12242" w:h="15842" w:code="1"/>
      <w:pgMar w:top="2160" w:right="2302" w:bottom="3022" w:left="2880" w:header="1582" w:footer="720" w:gutter="0"/>
      <w:pgNumType w:start="16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2E8" w:rsidRDefault="00E212E8" w:rsidP="00487C96">
      <w:pPr>
        <w:spacing w:after="0" w:line="240" w:lineRule="auto"/>
      </w:pPr>
      <w:r>
        <w:separator/>
      </w:r>
    </w:p>
  </w:endnote>
  <w:endnote w:type="continuationSeparator" w:id="1">
    <w:p w:rsidR="00E212E8" w:rsidRDefault="00E212E8" w:rsidP="00487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AD" w:rsidRDefault="00BA54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49" w:rsidRDefault="00E212E8">
    <w:pPr>
      <w:pStyle w:val="Footer"/>
      <w:jc w:val="center"/>
    </w:pPr>
  </w:p>
  <w:p w:rsidR="00BA3FB1" w:rsidRDefault="00E212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AD" w:rsidRDefault="00BA54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2E8" w:rsidRDefault="00E212E8" w:rsidP="00487C96">
      <w:pPr>
        <w:spacing w:after="0" w:line="240" w:lineRule="auto"/>
      </w:pPr>
      <w:r>
        <w:separator/>
      </w:r>
    </w:p>
  </w:footnote>
  <w:footnote w:type="continuationSeparator" w:id="1">
    <w:p w:rsidR="00E212E8" w:rsidRDefault="00E212E8" w:rsidP="00487C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DE9" w:rsidRPr="00EA57D4" w:rsidRDefault="003D59ED" w:rsidP="00EA4DE9">
    <w:pPr>
      <w:pStyle w:val="Header"/>
      <w:tabs>
        <w:tab w:val="clear" w:pos="4513"/>
        <w:tab w:val="clear" w:pos="9026"/>
      </w:tabs>
      <w:rPr>
        <w:rFonts w:ascii="Book Antiqua" w:hAnsi="Book Antiqua"/>
        <w:b/>
        <w:i/>
        <w:sz w:val="20"/>
        <w:szCs w:val="20"/>
      </w:rPr>
    </w:pPr>
    <w:r w:rsidRPr="008A360C">
      <w:rPr>
        <w:sz w:val="22"/>
        <w:szCs w:val="22"/>
      </w:rPr>
      <w:fldChar w:fldCharType="begin"/>
    </w:r>
    <w:r w:rsidR="008A360C" w:rsidRPr="008A360C">
      <w:rPr>
        <w:sz w:val="22"/>
        <w:szCs w:val="22"/>
      </w:rPr>
      <w:instrText xml:space="preserve"> PAGE   \* MERGEFORMAT </w:instrText>
    </w:r>
    <w:r w:rsidRPr="008A360C">
      <w:rPr>
        <w:sz w:val="22"/>
        <w:szCs w:val="22"/>
      </w:rPr>
      <w:fldChar w:fldCharType="separate"/>
    </w:r>
    <w:r w:rsidR="00A400DA">
      <w:rPr>
        <w:noProof/>
        <w:sz w:val="22"/>
        <w:szCs w:val="22"/>
      </w:rPr>
      <w:t>180</w:t>
    </w:r>
    <w:r w:rsidRPr="008A360C">
      <w:rPr>
        <w:sz w:val="22"/>
        <w:szCs w:val="22"/>
      </w:rPr>
      <w:fldChar w:fldCharType="end"/>
    </w:r>
    <w:r w:rsidR="008A360C" w:rsidRPr="008A360C">
      <w:rPr>
        <w:sz w:val="22"/>
        <w:szCs w:val="22"/>
      </w:rPr>
      <w:t xml:space="preserve">  </w:t>
    </w:r>
    <w:r w:rsidR="008A360C">
      <w:rPr>
        <w:rFonts w:ascii="Book Antiqua" w:hAnsi="Book Antiqua"/>
        <w:b/>
        <w:i/>
        <w:sz w:val="20"/>
        <w:szCs w:val="20"/>
      </w:rPr>
      <w:t xml:space="preserve">    </w:t>
    </w:r>
    <w:r w:rsidR="007A0229" w:rsidRPr="007A0229">
      <w:rPr>
        <w:rFonts w:ascii="Book Antiqua" w:hAnsi="Book Antiqua"/>
        <w:b/>
        <w:i/>
        <w:sz w:val="20"/>
        <w:szCs w:val="20"/>
      </w:rPr>
      <w:t>Mugenda O.M. &amp; J.N. Muriuki</w:t>
    </w:r>
    <w:r w:rsidR="00B5429F">
      <w:rPr>
        <w:rFonts w:ascii="Book Antiqua" w:hAnsi="Book Antiqua"/>
        <w:b/>
        <w:i/>
        <w:sz w:val="20"/>
        <w:szCs w:val="20"/>
      </w:rPr>
      <w:t xml:space="preserve">         </w:t>
    </w:r>
    <w:r w:rsidR="00EA4DE9" w:rsidRPr="00EA57D4">
      <w:rPr>
        <w:rFonts w:ascii="Book Antiqua" w:hAnsi="Book Antiqua"/>
        <w:b/>
        <w:i/>
        <w:iCs/>
        <w:sz w:val="20"/>
        <w:szCs w:val="20"/>
      </w:rPr>
      <w:t>AJSD Vol. 4 Num. 3</w:t>
    </w:r>
    <w:r w:rsidR="00B5429F" w:rsidRPr="00657EB2">
      <w:rPr>
        <w:rFonts w:ascii="Book Antiqua" w:hAnsi="Book Antiqua"/>
        <w:b/>
        <w:i/>
        <w:iCs/>
        <w:sz w:val="20"/>
        <w:szCs w:val="20"/>
      </w:rPr>
      <w:t xml:space="preserve"> Special Edition</w:t>
    </w:r>
  </w:p>
  <w:p w:rsidR="007A0229" w:rsidRPr="007A0229" w:rsidRDefault="007A0229" w:rsidP="007A0229">
    <w:pPr>
      <w:spacing w:after="0" w:line="240" w:lineRule="auto"/>
      <w:jc w:val="both"/>
      <w:rPr>
        <w:rFonts w:ascii="Book Antiqua" w:hAnsi="Book Antiqua"/>
        <w:i/>
        <w:sz w:val="20"/>
        <w:szCs w:val="20"/>
        <w:vertAlign w:val="superscrip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A51" w:rsidRPr="00181A51" w:rsidRDefault="00AC63DA" w:rsidP="00181A51">
    <w:pPr>
      <w:pStyle w:val="Title"/>
      <w:jc w:val="both"/>
      <w:rPr>
        <w:rFonts w:ascii="Book Antiqua" w:hAnsi="Book Antiqua"/>
        <w:b/>
        <w:i/>
        <w:sz w:val="20"/>
        <w:szCs w:val="20"/>
      </w:rPr>
    </w:pPr>
    <w:r>
      <w:rPr>
        <w:rFonts w:ascii="Book Antiqua" w:hAnsi="Book Antiqua"/>
        <w:b/>
        <w:i/>
        <w:sz w:val="20"/>
        <w:szCs w:val="20"/>
      </w:rPr>
      <w:t xml:space="preserve">                 </w:t>
    </w:r>
    <w:r w:rsidR="00E74D63">
      <w:rPr>
        <w:rFonts w:ascii="Book Antiqua" w:hAnsi="Book Antiqua"/>
        <w:b/>
        <w:i/>
        <w:sz w:val="20"/>
        <w:szCs w:val="20"/>
      </w:rPr>
      <w:t xml:space="preserve">                       </w:t>
    </w:r>
    <w:r w:rsidR="00367B7A">
      <w:rPr>
        <w:rFonts w:ascii="Book Antiqua" w:hAnsi="Book Antiqua"/>
        <w:b/>
        <w:i/>
        <w:sz w:val="20"/>
        <w:szCs w:val="20"/>
      </w:rPr>
      <w:t xml:space="preserve">  </w:t>
    </w:r>
    <w:r w:rsidR="00914F1C">
      <w:rPr>
        <w:rFonts w:ascii="Book Antiqua" w:hAnsi="Book Antiqua"/>
        <w:b/>
        <w:i/>
        <w:sz w:val="20"/>
        <w:szCs w:val="20"/>
      </w:rPr>
      <w:t xml:space="preserve">       </w:t>
    </w:r>
    <w:r w:rsidR="00367B7A">
      <w:rPr>
        <w:rFonts w:ascii="Book Antiqua" w:hAnsi="Book Antiqua"/>
        <w:b/>
        <w:i/>
        <w:sz w:val="20"/>
        <w:szCs w:val="20"/>
      </w:rPr>
      <w:t xml:space="preserve"> </w:t>
    </w:r>
    <w:r>
      <w:rPr>
        <w:rFonts w:ascii="Book Antiqua" w:hAnsi="Book Antiqua"/>
        <w:b/>
        <w:i/>
        <w:sz w:val="20"/>
        <w:szCs w:val="20"/>
      </w:rPr>
      <w:t xml:space="preserve"> </w:t>
    </w:r>
    <w:r w:rsidR="00CD4154" w:rsidRPr="00CD4154">
      <w:rPr>
        <w:rFonts w:ascii="Book Antiqua" w:hAnsi="Book Antiqua"/>
        <w:b/>
        <w:i/>
        <w:sz w:val="20"/>
        <w:szCs w:val="20"/>
      </w:rPr>
      <w:t xml:space="preserve">Urbanization Challenges in Poor Slum </w:t>
    </w:r>
    <w:r w:rsidR="00EA1505">
      <w:rPr>
        <w:rFonts w:ascii="Book Antiqua" w:hAnsi="Book Antiqua"/>
        <w:b/>
        <w:i/>
        <w:sz w:val="20"/>
        <w:szCs w:val="20"/>
      </w:rPr>
      <w:t>a</w:t>
    </w:r>
    <w:r w:rsidR="00CD4154" w:rsidRPr="00CD4154">
      <w:rPr>
        <w:rFonts w:ascii="Book Antiqua" w:hAnsi="Book Antiqua"/>
        <w:b/>
        <w:i/>
        <w:sz w:val="20"/>
        <w:szCs w:val="20"/>
      </w:rPr>
      <w:t xml:space="preserve">reas of </w:t>
    </w:r>
    <w:r>
      <w:rPr>
        <w:rFonts w:ascii="Book Antiqua" w:hAnsi="Book Antiqua"/>
        <w:b/>
        <w:i/>
        <w:sz w:val="20"/>
        <w:szCs w:val="20"/>
      </w:rPr>
      <w:t xml:space="preserve">Nairobi      </w:t>
    </w:r>
    <w:r w:rsidR="003D59ED" w:rsidRPr="00741E4F">
      <w:rPr>
        <w:rFonts w:ascii="Times New Roman" w:hAnsi="Times New Roman"/>
        <w:sz w:val="22"/>
        <w:szCs w:val="22"/>
      </w:rPr>
      <w:fldChar w:fldCharType="begin"/>
    </w:r>
    <w:r w:rsidR="00741E4F" w:rsidRPr="00741E4F">
      <w:rPr>
        <w:rFonts w:ascii="Times New Roman" w:hAnsi="Times New Roman"/>
        <w:sz w:val="22"/>
        <w:szCs w:val="22"/>
      </w:rPr>
      <w:instrText xml:space="preserve"> PAGE   \* MERGEFORMAT </w:instrText>
    </w:r>
    <w:r w:rsidR="003D59ED" w:rsidRPr="00741E4F">
      <w:rPr>
        <w:rFonts w:ascii="Times New Roman" w:hAnsi="Times New Roman"/>
        <w:sz w:val="22"/>
        <w:szCs w:val="22"/>
      </w:rPr>
      <w:fldChar w:fldCharType="separate"/>
    </w:r>
    <w:r w:rsidR="00A400DA">
      <w:rPr>
        <w:rFonts w:ascii="Times New Roman" w:hAnsi="Times New Roman"/>
        <w:noProof/>
        <w:sz w:val="22"/>
        <w:szCs w:val="22"/>
      </w:rPr>
      <w:t>181</w:t>
    </w:r>
    <w:r w:rsidR="003D59ED" w:rsidRPr="00741E4F">
      <w:rPr>
        <w:rFonts w:ascii="Times New Roman" w:hAnsi="Times New Roman"/>
        <w:sz w:val="22"/>
        <w:szCs w:val="22"/>
      </w:rPr>
      <w:fldChar w:fldCharType="end"/>
    </w:r>
    <w:r w:rsidR="00181A51">
      <w:rPr>
        <w:rFonts w:ascii="Book Antiqua" w:hAnsi="Book Antiqua"/>
        <w:b/>
        <w:i/>
        <w:sz w:val="20"/>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7A" w:rsidRDefault="00367B7A" w:rsidP="007A68BC">
    <w:pPr>
      <w:pStyle w:val="Header"/>
      <w:tabs>
        <w:tab w:val="clear" w:pos="4513"/>
        <w:tab w:val="clear" w:pos="902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627F8"/>
    <w:rsid w:val="00011636"/>
    <w:rsid w:val="000426C8"/>
    <w:rsid w:val="00061820"/>
    <w:rsid w:val="000C081D"/>
    <w:rsid w:val="000E1219"/>
    <w:rsid w:val="00137327"/>
    <w:rsid w:val="001461C5"/>
    <w:rsid w:val="0016535B"/>
    <w:rsid w:val="00181A51"/>
    <w:rsid w:val="001E6AAC"/>
    <w:rsid w:val="001F09C0"/>
    <w:rsid w:val="00240AD9"/>
    <w:rsid w:val="00284A20"/>
    <w:rsid w:val="002D5F1D"/>
    <w:rsid w:val="00344712"/>
    <w:rsid w:val="00367B7A"/>
    <w:rsid w:val="003D59ED"/>
    <w:rsid w:val="00445480"/>
    <w:rsid w:val="00487C96"/>
    <w:rsid w:val="004B1AE9"/>
    <w:rsid w:val="004C60A4"/>
    <w:rsid w:val="004D1D84"/>
    <w:rsid w:val="004E307F"/>
    <w:rsid w:val="005076D8"/>
    <w:rsid w:val="005112C3"/>
    <w:rsid w:val="00530AB6"/>
    <w:rsid w:val="00540442"/>
    <w:rsid w:val="005672E1"/>
    <w:rsid w:val="005C6670"/>
    <w:rsid w:val="00614970"/>
    <w:rsid w:val="00634D46"/>
    <w:rsid w:val="006442F0"/>
    <w:rsid w:val="00682309"/>
    <w:rsid w:val="006F3787"/>
    <w:rsid w:val="0070439C"/>
    <w:rsid w:val="00741E4F"/>
    <w:rsid w:val="007A0229"/>
    <w:rsid w:val="007A68BC"/>
    <w:rsid w:val="007F5E59"/>
    <w:rsid w:val="007F7310"/>
    <w:rsid w:val="008055BB"/>
    <w:rsid w:val="00836307"/>
    <w:rsid w:val="008543EE"/>
    <w:rsid w:val="00877400"/>
    <w:rsid w:val="008A360C"/>
    <w:rsid w:val="00914F1C"/>
    <w:rsid w:val="009A5787"/>
    <w:rsid w:val="009D7794"/>
    <w:rsid w:val="00A03A88"/>
    <w:rsid w:val="00A400DA"/>
    <w:rsid w:val="00A627F8"/>
    <w:rsid w:val="00A701DF"/>
    <w:rsid w:val="00AA02BD"/>
    <w:rsid w:val="00AC63DA"/>
    <w:rsid w:val="00AF1387"/>
    <w:rsid w:val="00B2232E"/>
    <w:rsid w:val="00B343B5"/>
    <w:rsid w:val="00B5429F"/>
    <w:rsid w:val="00B740FD"/>
    <w:rsid w:val="00B86D52"/>
    <w:rsid w:val="00BA54AD"/>
    <w:rsid w:val="00BF1A97"/>
    <w:rsid w:val="00C459DB"/>
    <w:rsid w:val="00C665F5"/>
    <w:rsid w:val="00CA51A6"/>
    <w:rsid w:val="00CD4154"/>
    <w:rsid w:val="00CD5DC3"/>
    <w:rsid w:val="00CE7F55"/>
    <w:rsid w:val="00D14B5A"/>
    <w:rsid w:val="00D25441"/>
    <w:rsid w:val="00D606A7"/>
    <w:rsid w:val="00D91C26"/>
    <w:rsid w:val="00D97903"/>
    <w:rsid w:val="00DA1961"/>
    <w:rsid w:val="00E118CA"/>
    <w:rsid w:val="00E212E8"/>
    <w:rsid w:val="00E251EA"/>
    <w:rsid w:val="00E35006"/>
    <w:rsid w:val="00E6495F"/>
    <w:rsid w:val="00E74D63"/>
    <w:rsid w:val="00EA1505"/>
    <w:rsid w:val="00EA4DE9"/>
    <w:rsid w:val="00ED06EB"/>
    <w:rsid w:val="00EE6A9A"/>
    <w:rsid w:val="00F21B2A"/>
    <w:rsid w:val="00F307AA"/>
    <w:rsid w:val="00F4239B"/>
    <w:rsid w:val="00F47369"/>
    <w:rsid w:val="00F61C4B"/>
    <w:rsid w:val="00FA7F5B"/>
    <w:rsid w:val="00FC3D55"/>
    <w:rsid w:val="00FE66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F8"/>
    <w:pPr>
      <w:spacing w:after="120" w:line="36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A627F8"/>
    <w:pPr>
      <w:jc w:val="center"/>
      <w:outlineLvl w:val="0"/>
    </w:pPr>
    <w:rPr>
      <w:sz w:val="28"/>
      <w:szCs w:val="28"/>
    </w:rPr>
  </w:style>
  <w:style w:type="paragraph" w:styleId="Heading2">
    <w:name w:val="heading 2"/>
    <w:basedOn w:val="Normal"/>
    <w:next w:val="Normal"/>
    <w:link w:val="Heading2Char"/>
    <w:uiPriority w:val="9"/>
    <w:unhideWhenUsed/>
    <w:qFormat/>
    <w:rsid w:val="00A627F8"/>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F8"/>
    <w:rPr>
      <w:rFonts w:ascii="Times New Roman" w:eastAsia="MS Mincho" w:hAnsi="Times New Roman" w:cs="Times New Roman"/>
      <w:sz w:val="28"/>
      <w:szCs w:val="28"/>
      <w:lang w:eastAsia="ja-JP"/>
    </w:rPr>
  </w:style>
  <w:style w:type="character" w:customStyle="1" w:styleId="Heading2Char">
    <w:name w:val="Heading 2 Char"/>
    <w:basedOn w:val="DefaultParagraphFont"/>
    <w:link w:val="Heading2"/>
    <w:uiPriority w:val="9"/>
    <w:rsid w:val="00A627F8"/>
    <w:rPr>
      <w:rFonts w:ascii="Times New Roman" w:eastAsia="MS Mincho" w:hAnsi="Times New Roman" w:cs="Times New Roman"/>
      <w:b/>
      <w:sz w:val="28"/>
      <w:szCs w:val="28"/>
      <w:lang w:eastAsia="ja-JP"/>
    </w:rPr>
  </w:style>
  <w:style w:type="paragraph" w:styleId="Footer">
    <w:name w:val="footer"/>
    <w:basedOn w:val="Normal"/>
    <w:link w:val="FooterChar"/>
    <w:uiPriority w:val="99"/>
    <w:unhideWhenUsed/>
    <w:rsid w:val="00A627F8"/>
    <w:pPr>
      <w:tabs>
        <w:tab w:val="center" w:pos="4513"/>
        <w:tab w:val="right" w:pos="9026"/>
      </w:tabs>
    </w:pPr>
  </w:style>
  <w:style w:type="character" w:customStyle="1" w:styleId="FooterChar">
    <w:name w:val="Footer Char"/>
    <w:basedOn w:val="DefaultParagraphFont"/>
    <w:link w:val="Footer"/>
    <w:uiPriority w:val="99"/>
    <w:rsid w:val="00A627F8"/>
    <w:rPr>
      <w:rFonts w:ascii="Times New Roman" w:eastAsia="MS Mincho" w:hAnsi="Times New Roman" w:cs="Times New Roman"/>
      <w:sz w:val="24"/>
      <w:szCs w:val="24"/>
      <w:lang w:eastAsia="ja-JP"/>
    </w:rPr>
  </w:style>
  <w:style w:type="character" w:customStyle="1" w:styleId="citation-abbreviation">
    <w:name w:val="citation-abbreviation"/>
    <w:basedOn w:val="DefaultParagraphFont"/>
    <w:rsid w:val="00A627F8"/>
  </w:style>
  <w:style w:type="character" w:customStyle="1" w:styleId="citation-publication-date">
    <w:name w:val="citation-publication-date"/>
    <w:basedOn w:val="DefaultParagraphFont"/>
    <w:rsid w:val="00A627F8"/>
  </w:style>
  <w:style w:type="character" w:customStyle="1" w:styleId="citation-volume">
    <w:name w:val="citation-volume"/>
    <w:basedOn w:val="DefaultParagraphFont"/>
    <w:rsid w:val="00A627F8"/>
  </w:style>
  <w:style w:type="character" w:customStyle="1" w:styleId="citation-issue">
    <w:name w:val="citation-issue"/>
    <w:basedOn w:val="DefaultParagraphFont"/>
    <w:rsid w:val="00A627F8"/>
  </w:style>
  <w:style w:type="character" w:customStyle="1" w:styleId="citation-flpages">
    <w:name w:val="citation-flpages"/>
    <w:basedOn w:val="DefaultParagraphFont"/>
    <w:rsid w:val="00A627F8"/>
  </w:style>
  <w:style w:type="paragraph" w:styleId="Title">
    <w:name w:val="Title"/>
    <w:basedOn w:val="Normal"/>
    <w:next w:val="Normal"/>
    <w:link w:val="TitleChar"/>
    <w:uiPriority w:val="10"/>
    <w:qFormat/>
    <w:rsid w:val="00A627F8"/>
    <w:pPr>
      <w:spacing w:after="0" w:line="240" w:lineRule="auto"/>
      <w:contextualSpacing/>
    </w:pPr>
    <w:rPr>
      <w:rFonts w:ascii="Calibri Light" w:eastAsia="MS Gothic" w:hAnsi="Calibri Light"/>
      <w:spacing w:val="-10"/>
      <w:kern w:val="28"/>
      <w:sz w:val="56"/>
      <w:szCs w:val="56"/>
    </w:rPr>
  </w:style>
  <w:style w:type="character" w:customStyle="1" w:styleId="TitleChar">
    <w:name w:val="Title Char"/>
    <w:basedOn w:val="DefaultParagraphFont"/>
    <w:link w:val="Title"/>
    <w:uiPriority w:val="10"/>
    <w:rsid w:val="00A627F8"/>
    <w:rPr>
      <w:rFonts w:ascii="Calibri Light" w:eastAsia="MS Gothic" w:hAnsi="Calibri Light" w:cs="Times New Roman"/>
      <w:spacing w:val="-10"/>
      <w:kern w:val="28"/>
      <w:sz w:val="56"/>
      <w:szCs w:val="56"/>
      <w:lang w:eastAsia="ja-JP"/>
    </w:rPr>
  </w:style>
  <w:style w:type="paragraph" w:styleId="Header">
    <w:name w:val="header"/>
    <w:basedOn w:val="Normal"/>
    <w:link w:val="HeaderChar"/>
    <w:uiPriority w:val="99"/>
    <w:semiHidden/>
    <w:unhideWhenUsed/>
    <w:rsid w:val="00FA7F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7F5B"/>
    <w:rPr>
      <w:rFonts w:ascii="Times New Roman" w:eastAsia="MS Mincho" w:hAnsi="Times New Roman" w:cs="Times New Roman"/>
      <w:sz w:val="24"/>
      <w:szCs w:val="24"/>
      <w:lang w:eastAsia="ja-JP"/>
    </w:rPr>
  </w:style>
  <w:style w:type="character" w:styleId="Hyperlink">
    <w:name w:val="Hyperlink"/>
    <w:basedOn w:val="DefaultParagraphFont"/>
    <w:rsid w:val="00B542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Ezeh%20AC%5Bauth%5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ubmed/?term=Beguy%20D%5Bauth%5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ncbi.nlm.nih.gov/pubmed/?term=Zulu%20EM%5Bauth%5D" TargetMode="External"/><Relationship Id="rId11" Type="http://schemas.openxmlformats.org/officeDocument/2006/relationships/hyperlink" Target="http://www.ncbi.nlm.nih.gov/pubmed/?term=Falkingham%20J%5Bauth%5D"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ncbi.nlm.nih.gov/pubmed/?term=Madise%20NJ%5Bauth%5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cbi.nlm.nih.gov/pubmed/?term=Bocquier%20P%5Bauth%5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13</Pages>
  <Words>4632</Words>
  <Characters>26405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376</cp:revision>
  <dcterms:created xsi:type="dcterms:W3CDTF">2014-10-10T21:41:00Z</dcterms:created>
  <dcterms:modified xsi:type="dcterms:W3CDTF">2014-11-28T09:58:00Z</dcterms:modified>
</cp:coreProperties>
</file>