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0E7" w:rsidRPr="009C4A1A" w:rsidRDefault="00A970E7" w:rsidP="00480B74">
      <w:pPr>
        <w:spacing w:after="0" w:line="240" w:lineRule="auto"/>
        <w:jc w:val="center"/>
        <w:rPr>
          <w:rFonts w:ascii="Poor Richard" w:hAnsi="Poor Richard"/>
          <w:b/>
          <w:sz w:val="36"/>
          <w:szCs w:val="36"/>
        </w:rPr>
      </w:pPr>
      <w:r w:rsidRPr="009C4A1A">
        <w:rPr>
          <w:rFonts w:ascii="Poor Richard" w:hAnsi="Poor Richard"/>
          <w:b/>
          <w:sz w:val="36"/>
          <w:szCs w:val="36"/>
        </w:rPr>
        <w:t xml:space="preserve">Towards Improving Local Government Administration on the Rural Poor in Nigeria: The Role of Women </w:t>
      </w:r>
      <w:r w:rsidR="007F5105">
        <w:rPr>
          <w:rFonts w:ascii="Poor Richard" w:hAnsi="Poor Richard"/>
          <w:b/>
          <w:sz w:val="36"/>
          <w:szCs w:val="36"/>
        </w:rPr>
        <w:t>and</w:t>
      </w:r>
      <w:r w:rsidRPr="009C4A1A">
        <w:rPr>
          <w:rFonts w:ascii="Poor Richard" w:hAnsi="Poor Richard"/>
          <w:b/>
          <w:sz w:val="36"/>
          <w:szCs w:val="36"/>
        </w:rPr>
        <w:t xml:space="preserve"> Private Media</w:t>
      </w:r>
    </w:p>
    <w:p w:rsidR="00480B74" w:rsidRDefault="00480B74" w:rsidP="00480B74">
      <w:pPr>
        <w:spacing w:after="0" w:line="240" w:lineRule="auto"/>
        <w:jc w:val="center"/>
        <w:rPr>
          <w:rFonts w:ascii="Book Antiqua" w:hAnsi="Book Antiqua"/>
          <w:sz w:val="21"/>
          <w:szCs w:val="21"/>
        </w:rPr>
      </w:pPr>
    </w:p>
    <w:p w:rsidR="00A970E7" w:rsidRPr="00DA1505" w:rsidRDefault="007F0EF1" w:rsidP="00480B74">
      <w:pPr>
        <w:spacing w:after="0" w:line="240" w:lineRule="auto"/>
        <w:jc w:val="center"/>
        <w:rPr>
          <w:rFonts w:ascii="Book Antiqua" w:hAnsi="Book Antiqua"/>
          <w:b/>
          <w:sz w:val="21"/>
          <w:szCs w:val="21"/>
          <w:vertAlign w:val="superscript"/>
        </w:rPr>
      </w:pPr>
      <w:r>
        <w:rPr>
          <w:rFonts w:ascii="Book Antiqua" w:hAnsi="Book Antiqua"/>
          <w:b/>
          <w:sz w:val="21"/>
          <w:szCs w:val="21"/>
          <w:vertAlign w:val="superscript"/>
        </w:rPr>
        <w:t>1</w:t>
      </w:r>
      <w:r>
        <w:rPr>
          <w:rFonts w:ascii="Book Antiqua" w:hAnsi="Book Antiqua"/>
          <w:b/>
          <w:sz w:val="21"/>
          <w:szCs w:val="21"/>
        </w:rPr>
        <w:t>ADEBISI J.</w:t>
      </w:r>
      <w:r w:rsidR="00DA1505" w:rsidRPr="00DA1505">
        <w:rPr>
          <w:rFonts w:ascii="Book Antiqua" w:hAnsi="Book Antiqua"/>
          <w:b/>
          <w:sz w:val="21"/>
          <w:szCs w:val="21"/>
        </w:rPr>
        <w:t>A</w:t>
      </w:r>
      <w:r>
        <w:rPr>
          <w:rFonts w:ascii="Book Antiqua" w:hAnsi="Book Antiqua"/>
          <w:b/>
          <w:sz w:val="21"/>
          <w:szCs w:val="21"/>
        </w:rPr>
        <w:t>. &amp; A.</w:t>
      </w:r>
      <w:r w:rsidR="001C0908">
        <w:rPr>
          <w:rFonts w:ascii="Book Antiqua" w:hAnsi="Book Antiqua"/>
          <w:b/>
          <w:sz w:val="21"/>
          <w:szCs w:val="21"/>
        </w:rPr>
        <w:t xml:space="preserve">A. </w:t>
      </w:r>
      <w:r w:rsidR="00DA1505" w:rsidRPr="00DA1505">
        <w:rPr>
          <w:rFonts w:ascii="Book Antiqua" w:hAnsi="Book Antiqua"/>
          <w:b/>
          <w:sz w:val="21"/>
          <w:szCs w:val="21"/>
        </w:rPr>
        <w:t>ADEMOLA</w:t>
      </w:r>
      <w:r w:rsidR="00DA1505" w:rsidRPr="00DA1505">
        <w:rPr>
          <w:rFonts w:ascii="Book Antiqua" w:hAnsi="Book Antiqua"/>
          <w:b/>
          <w:sz w:val="21"/>
          <w:szCs w:val="21"/>
          <w:vertAlign w:val="superscript"/>
        </w:rPr>
        <w:t>2</w:t>
      </w:r>
    </w:p>
    <w:p w:rsidR="009C4A1A" w:rsidRPr="00480B74" w:rsidRDefault="009C4A1A" w:rsidP="00480B74">
      <w:pPr>
        <w:spacing w:after="0" w:line="240" w:lineRule="auto"/>
        <w:jc w:val="center"/>
        <w:rPr>
          <w:rFonts w:ascii="Book Antiqua" w:hAnsi="Book Antiqua"/>
          <w:sz w:val="21"/>
          <w:szCs w:val="21"/>
        </w:rPr>
      </w:pPr>
    </w:p>
    <w:p w:rsidR="00A970E7" w:rsidRPr="00480B74" w:rsidRDefault="00A970E7" w:rsidP="00DA1505">
      <w:pPr>
        <w:spacing w:after="0" w:line="240" w:lineRule="auto"/>
        <w:jc w:val="center"/>
        <w:rPr>
          <w:rFonts w:ascii="Book Antiqua" w:hAnsi="Book Antiqua"/>
          <w:sz w:val="21"/>
          <w:szCs w:val="21"/>
        </w:rPr>
      </w:pPr>
      <w:r w:rsidRPr="00480B74">
        <w:rPr>
          <w:rFonts w:ascii="Book Antiqua" w:hAnsi="Book Antiqua"/>
          <w:sz w:val="21"/>
          <w:szCs w:val="21"/>
        </w:rPr>
        <w:t>Department of Urban &amp; Regional Pla</w:t>
      </w:r>
      <w:r w:rsidR="00DA1505">
        <w:rPr>
          <w:rFonts w:ascii="Book Antiqua" w:hAnsi="Book Antiqua"/>
          <w:sz w:val="21"/>
          <w:szCs w:val="21"/>
        </w:rPr>
        <w:t xml:space="preserve">nning, Faculty of Environmental </w:t>
      </w:r>
      <w:r w:rsidRPr="00480B74">
        <w:rPr>
          <w:rFonts w:ascii="Book Antiqua" w:hAnsi="Book Antiqua"/>
          <w:sz w:val="21"/>
          <w:szCs w:val="21"/>
        </w:rPr>
        <w:t>Study,</w:t>
      </w:r>
      <w:r w:rsidR="00DA1505">
        <w:rPr>
          <w:rFonts w:ascii="Book Antiqua" w:hAnsi="Book Antiqua"/>
          <w:sz w:val="21"/>
          <w:szCs w:val="21"/>
        </w:rPr>
        <w:t xml:space="preserve"> </w:t>
      </w:r>
      <w:r w:rsidRPr="00480B74">
        <w:rPr>
          <w:rFonts w:ascii="Book Antiqua" w:hAnsi="Book Antiqua"/>
          <w:sz w:val="21"/>
          <w:szCs w:val="21"/>
        </w:rPr>
        <w:t>T</w:t>
      </w:r>
      <w:r w:rsidR="007F0EF1">
        <w:rPr>
          <w:rFonts w:ascii="Book Antiqua" w:hAnsi="Book Antiqua"/>
          <w:sz w:val="21"/>
          <w:szCs w:val="21"/>
        </w:rPr>
        <w:t>he Polytechnic, Ibadan, Nigeria</w:t>
      </w:r>
    </w:p>
    <w:p w:rsidR="00A970E7" w:rsidRPr="00480B74" w:rsidRDefault="007F0EF1" w:rsidP="00480B74">
      <w:pPr>
        <w:spacing w:after="0" w:line="240" w:lineRule="auto"/>
        <w:jc w:val="center"/>
        <w:rPr>
          <w:rFonts w:ascii="Book Antiqua" w:hAnsi="Book Antiqua"/>
          <w:sz w:val="21"/>
          <w:szCs w:val="21"/>
        </w:rPr>
      </w:pPr>
      <w:r w:rsidRPr="007F0EF1">
        <w:rPr>
          <w:rFonts w:ascii="Book Antiqua" w:hAnsi="Book Antiqua"/>
        </w:rPr>
        <w:t>Email:</w:t>
      </w:r>
      <w:r>
        <w:t xml:space="preserve"> </w:t>
      </w:r>
      <w:r w:rsidRPr="007F0EF1">
        <w:rPr>
          <w:vertAlign w:val="superscript"/>
        </w:rPr>
        <w:t>1</w:t>
      </w:r>
      <w:hyperlink r:id="rId7" w:history="1">
        <w:r w:rsidR="00A970E7" w:rsidRPr="007F5105">
          <w:rPr>
            <w:rStyle w:val="Hyperlink"/>
            <w:rFonts w:ascii="Book Antiqua" w:hAnsi="Book Antiqua"/>
            <w:color w:val="auto"/>
            <w:sz w:val="21"/>
            <w:szCs w:val="21"/>
            <w:u w:val="none"/>
          </w:rPr>
          <w:t>ardeybaryor@yahoo.com</w:t>
        </w:r>
      </w:hyperlink>
      <w:r>
        <w:t>,</w:t>
      </w:r>
      <w:r w:rsidR="00A970E7" w:rsidRPr="007F5105">
        <w:rPr>
          <w:rFonts w:ascii="Book Antiqua" w:hAnsi="Book Antiqua"/>
          <w:sz w:val="21"/>
          <w:szCs w:val="21"/>
        </w:rPr>
        <w:t xml:space="preserve"> </w:t>
      </w:r>
      <w:r w:rsidR="00A970E7" w:rsidRPr="007F5105">
        <w:rPr>
          <w:rFonts w:ascii="Book Antiqua" w:hAnsi="Book Antiqua"/>
          <w:sz w:val="21"/>
          <w:szCs w:val="21"/>
          <w:vertAlign w:val="superscript"/>
        </w:rPr>
        <w:t>2</w:t>
      </w:r>
      <w:hyperlink r:id="rId8" w:history="1">
        <w:r w:rsidRPr="0078284C">
          <w:rPr>
            <w:rStyle w:val="Hyperlink"/>
            <w:rFonts w:ascii="Book Antiqua" w:hAnsi="Book Antiqua"/>
            <w:sz w:val="21"/>
            <w:szCs w:val="21"/>
          </w:rPr>
          <w:t>wumibisi2006@yahoo.co.uk</w:t>
        </w:r>
      </w:hyperlink>
      <w:r w:rsidR="00A970E7" w:rsidRPr="00480B74">
        <w:rPr>
          <w:rFonts w:ascii="Book Antiqua" w:hAnsi="Book Antiqua"/>
          <w:sz w:val="21"/>
          <w:szCs w:val="21"/>
        </w:rPr>
        <w:t xml:space="preserve"> </w:t>
      </w:r>
      <w:r w:rsidR="00A970E7" w:rsidRPr="00480B74">
        <w:rPr>
          <w:rFonts w:ascii="Book Antiqua" w:hAnsi="Book Antiqua"/>
          <w:sz w:val="21"/>
          <w:szCs w:val="21"/>
          <w:vertAlign w:val="superscript"/>
        </w:rPr>
        <w:t>1</w:t>
      </w:r>
    </w:p>
    <w:p w:rsidR="00DA1505" w:rsidRDefault="00DA1505" w:rsidP="00480B74">
      <w:pPr>
        <w:spacing w:after="0" w:line="240" w:lineRule="auto"/>
        <w:jc w:val="center"/>
        <w:rPr>
          <w:rFonts w:ascii="Book Antiqua" w:hAnsi="Book Antiqua"/>
          <w:b/>
          <w:sz w:val="21"/>
          <w:szCs w:val="21"/>
        </w:rPr>
      </w:pPr>
    </w:p>
    <w:p w:rsidR="00A970E7" w:rsidRDefault="00A970E7" w:rsidP="00480B74">
      <w:pPr>
        <w:spacing w:after="0" w:line="240" w:lineRule="auto"/>
        <w:jc w:val="center"/>
        <w:rPr>
          <w:rFonts w:ascii="Book Antiqua" w:hAnsi="Book Antiqua"/>
          <w:b/>
          <w:sz w:val="21"/>
          <w:szCs w:val="21"/>
        </w:rPr>
      </w:pPr>
      <w:r w:rsidRPr="00480B74">
        <w:rPr>
          <w:rFonts w:ascii="Book Antiqua" w:hAnsi="Book Antiqua"/>
          <w:b/>
          <w:sz w:val="21"/>
          <w:szCs w:val="21"/>
        </w:rPr>
        <w:t>Abstract</w:t>
      </w:r>
    </w:p>
    <w:p w:rsidR="00DA1505" w:rsidRPr="00480B74" w:rsidRDefault="00DA1505" w:rsidP="00480B74">
      <w:pPr>
        <w:spacing w:after="0" w:line="240" w:lineRule="auto"/>
        <w:jc w:val="center"/>
        <w:rPr>
          <w:rFonts w:ascii="Book Antiqua" w:hAnsi="Book Antiqua"/>
          <w:sz w:val="21"/>
          <w:szCs w:val="21"/>
        </w:rPr>
      </w:pPr>
    </w:p>
    <w:p w:rsidR="00A970E7" w:rsidRPr="00480B74" w:rsidRDefault="00A970E7" w:rsidP="00DA1505">
      <w:pPr>
        <w:spacing w:after="0" w:line="240" w:lineRule="auto"/>
        <w:ind w:left="720" w:right="539"/>
        <w:jc w:val="both"/>
        <w:rPr>
          <w:rFonts w:ascii="Book Antiqua" w:hAnsi="Book Antiqua"/>
          <w:sz w:val="21"/>
          <w:szCs w:val="21"/>
        </w:rPr>
      </w:pPr>
      <w:r w:rsidRPr="00480B74">
        <w:rPr>
          <w:rFonts w:ascii="Book Antiqua" w:hAnsi="Book Antiqua"/>
          <w:sz w:val="21"/>
          <w:szCs w:val="21"/>
        </w:rPr>
        <w:t>One of the ba</w:t>
      </w:r>
      <w:r w:rsidR="00563ADF">
        <w:rPr>
          <w:rFonts w:ascii="Book Antiqua" w:hAnsi="Book Antiqua"/>
          <w:sz w:val="21"/>
          <w:szCs w:val="21"/>
        </w:rPr>
        <w:t>sic objectives of establishing local g</w:t>
      </w:r>
      <w:r w:rsidRPr="00480B74">
        <w:rPr>
          <w:rFonts w:ascii="Book Antiqua" w:hAnsi="Book Antiqua"/>
          <w:sz w:val="21"/>
          <w:szCs w:val="21"/>
        </w:rPr>
        <w:t>overnment</w:t>
      </w:r>
      <w:r w:rsidR="00563ADF">
        <w:rPr>
          <w:rFonts w:ascii="Book Antiqua" w:hAnsi="Book Antiqua"/>
          <w:sz w:val="21"/>
          <w:szCs w:val="21"/>
        </w:rPr>
        <w:t>s</w:t>
      </w:r>
      <w:r w:rsidRPr="00480B74">
        <w:rPr>
          <w:rFonts w:ascii="Book Antiqua" w:hAnsi="Book Antiqua"/>
          <w:sz w:val="21"/>
          <w:szCs w:val="21"/>
        </w:rPr>
        <w:t xml:space="preserve"> in Nigeria is to bring about development and improvement in the standard of living of the people at</w:t>
      </w:r>
      <w:r w:rsidR="00563ADF">
        <w:rPr>
          <w:rFonts w:ascii="Book Antiqua" w:hAnsi="Book Antiqua"/>
          <w:sz w:val="21"/>
          <w:szCs w:val="21"/>
        </w:rPr>
        <w:t xml:space="preserve"> the local level. Though many</w:t>
      </w:r>
      <w:r w:rsidRPr="00480B74">
        <w:rPr>
          <w:rFonts w:ascii="Book Antiqua" w:hAnsi="Book Antiqua"/>
          <w:sz w:val="21"/>
          <w:szCs w:val="21"/>
        </w:rPr>
        <w:t xml:space="preserve"> calls have been made on </w:t>
      </w:r>
      <w:r w:rsidR="00563ADF">
        <w:rPr>
          <w:rFonts w:ascii="Book Antiqua" w:hAnsi="Book Antiqua"/>
          <w:sz w:val="21"/>
          <w:szCs w:val="21"/>
        </w:rPr>
        <w:t xml:space="preserve">the issue of </w:t>
      </w:r>
      <w:r w:rsidRPr="00480B74">
        <w:rPr>
          <w:rFonts w:ascii="Book Antiqua" w:hAnsi="Book Antiqua"/>
          <w:sz w:val="21"/>
          <w:szCs w:val="21"/>
        </w:rPr>
        <w:t>decentralization of authority at this level</w:t>
      </w:r>
      <w:r w:rsidR="00563ADF">
        <w:rPr>
          <w:rFonts w:ascii="Book Antiqua" w:hAnsi="Book Antiqua"/>
          <w:sz w:val="21"/>
          <w:szCs w:val="21"/>
        </w:rPr>
        <w:t>,</w:t>
      </w:r>
      <w:r w:rsidRPr="00480B74">
        <w:rPr>
          <w:rFonts w:ascii="Book Antiqua" w:hAnsi="Book Antiqua"/>
          <w:sz w:val="21"/>
          <w:szCs w:val="21"/>
        </w:rPr>
        <w:t xml:space="preserve"> the fact remains that most of the activities of this arm of government in their present semi-autonomous state are urban focused, thus increasing the concern on further marginalisation of poverty stricken rural communities. This study, therefore, examined the role of women and private media in the design, execution, monitoring and evaluation of local government projects</w:t>
      </w:r>
      <w:r w:rsidR="00CF43D6">
        <w:rPr>
          <w:rFonts w:ascii="Book Antiqua" w:hAnsi="Book Antiqua"/>
          <w:sz w:val="21"/>
          <w:szCs w:val="21"/>
        </w:rPr>
        <w:t>/development programmes in Oke-O</w:t>
      </w:r>
      <w:r w:rsidRPr="00480B74">
        <w:rPr>
          <w:rFonts w:ascii="Book Antiqua" w:hAnsi="Book Antiqua"/>
          <w:sz w:val="21"/>
          <w:szCs w:val="21"/>
        </w:rPr>
        <w:t xml:space="preserve">gun </w:t>
      </w:r>
      <w:r w:rsidR="001F3CFD">
        <w:rPr>
          <w:rFonts w:ascii="Book Antiqua" w:hAnsi="Book Antiqua"/>
          <w:sz w:val="21"/>
          <w:szCs w:val="21"/>
        </w:rPr>
        <w:t>area</w:t>
      </w:r>
      <w:r w:rsidRPr="00480B74">
        <w:rPr>
          <w:rFonts w:ascii="Book Antiqua" w:hAnsi="Book Antiqua"/>
          <w:sz w:val="21"/>
          <w:szCs w:val="21"/>
        </w:rPr>
        <w:t xml:space="preserve"> of Oyo State, Nigeria. Multi-stage sampling was used: this involved dividing Oyo State into regions </w:t>
      </w:r>
      <w:r w:rsidR="00536A86">
        <w:rPr>
          <w:rFonts w:ascii="Book Antiqua" w:hAnsi="Book Antiqua"/>
          <w:sz w:val="21"/>
          <w:szCs w:val="21"/>
        </w:rPr>
        <w:t>where Ifedapo representing Oke-O</w:t>
      </w:r>
      <w:r w:rsidRPr="00480B74">
        <w:rPr>
          <w:rFonts w:ascii="Book Antiqua" w:hAnsi="Book Antiqua"/>
          <w:sz w:val="21"/>
          <w:szCs w:val="21"/>
        </w:rPr>
        <w:t>gun was purposively selected. Using a threshold</w:t>
      </w:r>
      <w:r w:rsidR="006F2E04">
        <w:rPr>
          <w:rFonts w:ascii="Book Antiqua" w:hAnsi="Book Antiqua"/>
          <w:sz w:val="21"/>
          <w:szCs w:val="21"/>
        </w:rPr>
        <w:t xml:space="preserve"> population of less than 20,000</w:t>
      </w:r>
      <w:r w:rsidRPr="00480B74">
        <w:rPr>
          <w:rFonts w:ascii="Book Antiqua" w:hAnsi="Book Antiqua"/>
          <w:sz w:val="21"/>
          <w:szCs w:val="21"/>
        </w:rPr>
        <w:t xml:space="preserve"> rural areas in the region were identified and ten communities were randomly selected from the marginalised communities in terms of social and economic development using interview guide and direct observation. Data were analyzed using descriptive statistics. The result of the study indicated that most of the empowerment programmes and development projects of the government eluded the selected communities due to political interference. The rural communities were also not privileged to have access to information about most of the projects and the activities of the private media were not extended to these communities in this regard. The study therefore concluded that participatory </w:t>
      </w:r>
      <w:r w:rsidRPr="00480B74">
        <w:rPr>
          <w:rFonts w:ascii="Book Antiqua" w:hAnsi="Book Antiqua"/>
          <w:sz w:val="21"/>
          <w:szCs w:val="21"/>
        </w:rPr>
        <w:lastRenderedPageBreak/>
        <w:t>local governance be given priority. It was recommended that the rural women and the private media should collaborate and be involved in the design, execution, monitoring and evaluation of local government projects and development activities.</w:t>
      </w:r>
    </w:p>
    <w:p w:rsidR="006046DA" w:rsidRDefault="006046DA" w:rsidP="00480B74">
      <w:pPr>
        <w:spacing w:after="0" w:line="240" w:lineRule="auto"/>
        <w:jc w:val="both"/>
        <w:rPr>
          <w:rFonts w:ascii="Book Antiqua" w:hAnsi="Book Antiqua"/>
          <w:sz w:val="21"/>
          <w:szCs w:val="21"/>
        </w:rPr>
      </w:pPr>
    </w:p>
    <w:p w:rsidR="00A970E7" w:rsidRPr="00480B74" w:rsidRDefault="00A970E7" w:rsidP="00480B74">
      <w:pPr>
        <w:spacing w:after="0" w:line="240" w:lineRule="auto"/>
        <w:jc w:val="both"/>
        <w:rPr>
          <w:rFonts w:ascii="Book Antiqua" w:hAnsi="Book Antiqua"/>
          <w:sz w:val="21"/>
          <w:szCs w:val="21"/>
        </w:rPr>
      </w:pPr>
      <w:r w:rsidRPr="006046DA">
        <w:rPr>
          <w:rFonts w:ascii="Book Antiqua" w:hAnsi="Book Antiqua"/>
          <w:b/>
          <w:sz w:val="21"/>
          <w:szCs w:val="21"/>
        </w:rPr>
        <w:t>Keywords</w:t>
      </w:r>
      <w:r w:rsidR="00056921">
        <w:rPr>
          <w:rFonts w:ascii="Book Antiqua" w:hAnsi="Book Antiqua"/>
          <w:sz w:val="21"/>
          <w:szCs w:val="21"/>
        </w:rPr>
        <w:t xml:space="preserve">: </w:t>
      </w:r>
      <w:r w:rsidR="002B770E">
        <w:rPr>
          <w:rFonts w:ascii="Book Antiqua" w:hAnsi="Book Antiqua"/>
          <w:sz w:val="21"/>
          <w:szCs w:val="21"/>
        </w:rPr>
        <w:t>Rural p</w:t>
      </w:r>
      <w:r w:rsidRPr="00480B74">
        <w:rPr>
          <w:rFonts w:ascii="Book Antiqua" w:hAnsi="Book Antiqua"/>
          <w:sz w:val="21"/>
          <w:szCs w:val="21"/>
        </w:rPr>
        <w:t>overty,</w:t>
      </w:r>
      <w:r w:rsidR="002B770E">
        <w:rPr>
          <w:rFonts w:ascii="Book Antiqua" w:hAnsi="Book Antiqua"/>
          <w:sz w:val="21"/>
          <w:szCs w:val="21"/>
        </w:rPr>
        <w:t xml:space="preserve"> marginalisation, women, private m</w:t>
      </w:r>
      <w:r w:rsidRPr="00480B74">
        <w:rPr>
          <w:rFonts w:ascii="Book Antiqua" w:hAnsi="Book Antiqua"/>
          <w:sz w:val="21"/>
          <w:szCs w:val="21"/>
        </w:rPr>
        <w:t xml:space="preserve">edia, </w:t>
      </w:r>
      <w:r w:rsidR="006046DA">
        <w:rPr>
          <w:rFonts w:ascii="Book Antiqua" w:hAnsi="Book Antiqua"/>
          <w:sz w:val="21"/>
          <w:szCs w:val="21"/>
        </w:rPr>
        <w:tab/>
      </w:r>
      <w:r w:rsidR="006046DA">
        <w:rPr>
          <w:rFonts w:ascii="Book Antiqua" w:hAnsi="Book Antiqua"/>
          <w:sz w:val="21"/>
          <w:szCs w:val="21"/>
        </w:rPr>
        <w:tab/>
      </w:r>
      <w:r w:rsidR="00056921">
        <w:rPr>
          <w:rFonts w:ascii="Book Antiqua" w:hAnsi="Book Antiqua"/>
          <w:sz w:val="21"/>
          <w:szCs w:val="21"/>
        </w:rPr>
        <w:t xml:space="preserve">      </w:t>
      </w:r>
      <w:r w:rsidR="002B770E">
        <w:rPr>
          <w:rFonts w:ascii="Book Antiqua" w:hAnsi="Book Antiqua"/>
          <w:sz w:val="21"/>
          <w:szCs w:val="21"/>
        </w:rPr>
        <w:t>e</w:t>
      </w:r>
      <w:r w:rsidRPr="00480B74">
        <w:rPr>
          <w:rFonts w:ascii="Book Antiqua" w:hAnsi="Book Antiqua"/>
          <w:sz w:val="21"/>
          <w:szCs w:val="21"/>
        </w:rPr>
        <w:t xml:space="preserve">mpowerment </w:t>
      </w:r>
    </w:p>
    <w:p w:rsidR="006046DA" w:rsidRDefault="006046DA" w:rsidP="00480B74">
      <w:pPr>
        <w:spacing w:after="0" w:line="240" w:lineRule="auto"/>
        <w:jc w:val="both"/>
        <w:rPr>
          <w:rFonts w:ascii="Book Antiqua" w:hAnsi="Book Antiqua"/>
          <w:b/>
          <w:sz w:val="21"/>
          <w:szCs w:val="21"/>
        </w:rPr>
      </w:pPr>
    </w:p>
    <w:p w:rsidR="00A970E7" w:rsidRDefault="00A970E7" w:rsidP="00480B74">
      <w:pPr>
        <w:spacing w:after="0" w:line="240" w:lineRule="auto"/>
        <w:jc w:val="both"/>
        <w:rPr>
          <w:rFonts w:ascii="Book Antiqua" w:hAnsi="Book Antiqua"/>
          <w:b/>
          <w:sz w:val="21"/>
          <w:szCs w:val="21"/>
        </w:rPr>
      </w:pPr>
      <w:r w:rsidRPr="00480B74">
        <w:rPr>
          <w:rFonts w:ascii="Book Antiqua" w:hAnsi="Book Antiqua"/>
          <w:b/>
          <w:sz w:val="21"/>
          <w:szCs w:val="21"/>
        </w:rPr>
        <w:t>Introduction</w:t>
      </w:r>
    </w:p>
    <w:p w:rsidR="006046DA" w:rsidRPr="00480B74" w:rsidRDefault="006046DA" w:rsidP="00480B74">
      <w:pPr>
        <w:spacing w:after="0" w:line="240" w:lineRule="auto"/>
        <w:jc w:val="both"/>
        <w:rPr>
          <w:rFonts w:ascii="Book Antiqua" w:hAnsi="Book Antiqua"/>
          <w:b/>
          <w:sz w:val="21"/>
          <w:szCs w:val="21"/>
        </w:rPr>
      </w:pPr>
    </w:p>
    <w:p w:rsidR="00A970E7" w:rsidRPr="00480B74" w:rsidRDefault="006046DA" w:rsidP="00480B74">
      <w:pPr>
        <w:spacing w:after="0" w:line="240" w:lineRule="auto"/>
        <w:jc w:val="both"/>
        <w:rPr>
          <w:rFonts w:ascii="Book Antiqua" w:hAnsi="Book Antiqua"/>
          <w:sz w:val="21"/>
          <w:szCs w:val="21"/>
        </w:rPr>
      </w:pPr>
      <w:r>
        <w:rPr>
          <w:rFonts w:ascii="Book Antiqua" w:hAnsi="Book Antiqua"/>
          <w:sz w:val="21"/>
          <w:szCs w:val="21"/>
        </w:rPr>
        <w:tab/>
      </w:r>
      <w:r w:rsidR="00A970E7" w:rsidRPr="00480B74">
        <w:rPr>
          <w:rFonts w:ascii="Book Antiqua" w:hAnsi="Book Antiqua"/>
          <w:sz w:val="21"/>
          <w:szCs w:val="21"/>
        </w:rPr>
        <w:t xml:space="preserve">The rising level of poverty in Nigeria has shown clearly that government administration is still struggling to deliver some aspects of good governance, mostly </w:t>
      </w:r>
      <w:r w:rsidR="00536A86">
        <w:rPr>
          <w:rFonts w:ascii="Book Antiqua" w:hAnsi="Book Antiqua"/>
          <w:sz w:val="21"/>
          <w:szCs w:val="21"/>
        </w:rPr>
        <w:t xml:space="preserve">as </w:t>
      </w:r>
      <w:r w:rsidR="00A970E7" w:rsidRPr="00480B74">
        <w:rPr>
          <w:rFonts w:ascii="Book Antiqua" w:hAnsi="Book Antiqua"/>
          <w:sz w:val="21"/>
          <w:szCs w:val="21"/>
        </w:rPr>
        <w:t>felt at the grass root</w:t>
      </w:r>
      <w:r w:rsidR="007F5105">
        <w:rPr>
          <w:rFonts w:ascii="Book Antiqua" w:hAnsi="Book Antiqua"/>
          <w:sz w:val="21"/>
          <w:szCs w:val="21"/>
        </w:rPr>
        <w:t>s</w:t>
      </w:r>
      <w:r w:rsidR="00A970E7" w:rsidRPr="00480B74">
        <w:rPr>
          <w:rFonts w:ascii="Book Antiqua" w:hAnsi="Book Antiqua"/>
          <w:sz w:val="21"/>
          <w:szCs w:val="21"/>
        </w:rPr>
        <w:t xml:space="preserve"> level.  </w:t>
      </w:r>
      <w:r w:rsidR="00A970E7" w:rsidRPr="00480B74">
        <w:rPr>
          <w:rFonts w:ascii="Book Antiqua" w:hAnsi="Book Antiqua"/>
          <w:color w:val="000000"/>
          <w:sz w:val="21"/>
          <w:szCs w:val="21"/>
        </w:rPr>
        <w:t>Available statistics on the incidence of poverty in Nigeria have shown that, while urban poverty rate increased progressively from 3 percent in 1980 to 25.2 percent in 1996, that of rural areas increased from 6.5 percent in 1980 to 31.6 percent in 1996 (Oyeranti</w:t>
      </w:r>
      <w:r w:rsidR="007F5105">
        <w:rPr>
          <w:rFonts w:ascii="Book Antiqua" w:hAnsi="Book Antiqua"/>
          <w:color w:val="000000"/>
          <w:sz w:val="21"/>
          <w:szCs w:val="21"/>
        </w:rPr>
        <w:t xml:space="preserve"> </w:t>
      </w:r>
      <w:r w:rsidR="00A970E7" w:rsidRPr="00480B74">
        <w:rPr>
          <w:rFonts w:ascii="Book Antiqua" w:hAnsi="Book Antiqua"/>
          <w:color w:val="000000"/>
          <w:sz w:val="21"/>
          <w:szCs w:val="21"/>
        </w:rPr>
        <w:t xml:space="preserve"> &amp; Olayiwola, 2005). </w:t>
      </w:r>
      <w:r w:rsidR="00A970E7" w:rsidRPr="00480B74">
        <w:rPr>
          <w:rFonts w:ascii="Book Antiqua" w:hAnsi="Book Antiqua"/>
          <w:sz w:val="21"/>
          <w:szCs w:val="21"/>
        </w:rPr>
        <w:t>This is corroborated by Presidential Report (1999) that the nature of poverty in Nigeria is overwhelmingly a rural problem. The rural populations which constitute about 73% of the country’s population are backward and underdeveloped.</w:t>
      </w:r>
    </w:p>
    <w:p w:rsidR="006046DA" w:rsidRDefault="006046DA" w:rsidP="00480B74">
      <w:pPr>
        <w:spacing w:after="0" w:line="240" w:lineRule="auto"/>
        <w:jc w:val="both"/>
        <w:rPr>
          <w:rFonts w:ascii="Book Antiqua" w:hAnsi="Book Antiqua"/>
          <w:sz w:val="21"/>
          <w:szCs w:val="21"/>
        </w:rPr>
      </w:pPr>
    </w:p>
    <w:p w:rsidR="00A970E7" w:rsidRPr="00480B74" w:rsidRDefault="006046DA" w:rsidP="00480B74">
      <w:pPr>
        <w:spacing w:after="0" w:line="240" w:lineRule="auto"/>
        <w:jc w:val="both"/>
        <w:rPr>
          <w:rFonts w:ascii="Book Antiqua" w:hAnsi="Book Antiqua"/>
          <w:sz w:val="21"/>
          <w:szCs w:val="21"/>
        </w:rPr>
      </w:pPr>
      <w:r>
        <w:rPr>
          <w:rFonts w:ascii="Book Antiqua" w:hAnsi="Book Antiqua"/>
          <w:sz w:val="21"/>
          <w:szCs w:val="21"/>
        </w:rPr>
        <w:tab/>
      </w:r>
      <w:r w:rsidR="00A970E7" w:rsidRPr="00480B74">
        <w:rPr>
          <w:rFonts w:ascii="Book Antiqua" w:hAnsi="Book Antiqua"/>
          <w:sz w:val="21"/>
          <w:szCs w:val="21"/>
        </w:rPr>
        <w:t>Decentralization of power to bring development to the grass root</w:t>
      </w:r>
      <w:r w:rsidR="001457BF">
        <w:rPr>
          <w:rFonts w:ascii="Book Antiqua" w:hAnsi="Book Antiqua"/>
          <w:sz w:val="21"/>
          <w:szCs w:val="21"/>
        </w:rPr>
        <w:t>s</w:t>
      </w:r>
      <w:r w:rsidR="00A970E7" w:rsidRPr="00480B74">
        <w:rPr>
          <w:rFonts w:ascii="Book Antiqua" w:hAnsi="Book Antiqua"/>
          <w:sz w:val="21"/>
          <w:szCs w:val="21"/>
        </w:rPr>
        <w:t xml:space="preserve"> level, with a view to reducing poverty was the fundamental reason for creating local governments in Nigeria. Local government administration has come of age, not so much because of its efficiency and effectiveness, but primarily because of its longevity, and resilience of its relevance in the administration of the country (Akhakpe </w:t>
      </w:r>
      <w:r w:rsidR="00A970E7" w:rsidRPr="00480B74">
        <w:rPr>
          <w:rFonts w:ascii="Book Antiqua" w:hAnsi="Book Antiqua"/>
          <w:i/>
          <w:sz w:val="21"/>
          <w:szCs w:val="21"/>
        </w:rPr>
        <w:t>et al</w:t>
      </w:r>
      <w:r w:rsidR="00A970E7" w:rsidRPr="00480B74">
        <w:rPr>
          <w:rFonts w:ascii="Book Antiqua" w:hAnsi="Book Antiqua"/>
          <w:sz w:val="21"/>
          <w:szCs w:val="21"/>
        </w:rPr>
        <w:t>, 2012).</w:t>
      </w:r>
    </w:p>
    <w:p w:rsidR="006046DA" w:rsidRDefault="006046DA" w:rsidP="00480B74">
      <w:pPr>
        <w:autoSpaceDE w:val="0"/>
        <w:autoSpaceDN w:val="0"/>
        <w:adjustRightInd w:val="0"/>
        <w:spacing w:after="0" w:line="240" w:lineRule="auto"/>
        <w:jc w:val="both"/>
        <w:rPr>
          <w:rFonts w:ascii="Book Antiqua" w:hAnsi="Book Antiqua"/>
          <w:sz w:val="21"/>
          <w:szCs w:val="21"/>
        </w:rPr>
      </w:pPr>
    </w:p>
    <w:p w:rsidR="006046DA" w:rsidRPr="001F3CFD" w:rsidRDefault="006046DA" w:rsidP="001F3CFD">
      <w:pPr>
        <w:autoSpaceDE w:val="0"/>
        <w:autoSpaceDN w:val="0"/>
        <w:adjustRightInd w:val="0"/>
        <w:spacing w:after="0" w:line="240" w:lineRule="auto"/>
        <w:jc w:val="both"/>
        <w:rPr>
          <w:rFonts w:ascii="Book Antiqua" w:hAnsi="Book Antiqua"/>
          <w:sz w:val="21"/>
          <w:szCs w:val="21"/>
        </w:rPr>
      </w:pPr>
      <w:r>
        <w:rPr>
          <w:rFonts w:ascii="Book Antiqua" w:hAnsi="Book Antiqua"/>
          <w:sz w:val="21"/>
          <w:szCs w:val="21"/>
        </w:rPr>
        <w:tab/>
      </w:r>
      <w:r w:rsidR="00A970E7" w:rsidRPr="00480B74">
        <w:rPr>
          <w:rFonts w:ascii="Book Antiqua" w:hAnsi="Book Antiqua"/>
          <w:sz w:val="21"/>
          <w:szCs w:val="21"/>
        </w:rPr>
        <w:t>As a measure of improving local governance, participatory approach to local governance is resurfacing recently in the literature. In line with this thought, this study sets out to examine how rural women can be empowered through private media in the design, execution, monitoring and evaluation of local government projects and</w:t>
      </w:r>
      <w:r w:rsidR="00536A86">
        <w:rPr>
          <w:rFonts w:ascii="Book Antiqua" w:hAnsi="Book Antiqua"/>
          <w:sz w:val="21"/>
          <w:szCs w:val="21"/>
        </w:rPr>
        <w:t xml:space="preserve"> development programmes in Oke-O</w:t>
      </w:r>
      <w:r w:rsidR="00A970E7" w:rsidRPr="00480B74">
        <w:rPr>
          <w:rFonts w:ascii="Book Antiqua" w:hAnsi="Book Antiqua"/>
          <w:sz w:val="21"/>
          <w:szCs w:val="21"/>
        </w:rPr>
        <w:t xml:space="preserve">gun </w:t>
      </w:r>
      <w:r w:rsidR="001F3CFD">
        <w:rPr>
          <w:rFonts w:ascii="Book Antiqua" w:hAnsi="Book Antiqua"/>
          <w:sz w:val="21"/>
          <w:szCs w:val="21"/>
        </w:rPr>
        <w:t>area</w:t>
      </w:r>
      <w:r w:rsidR="00A970E7" w:rsidRPr="00480B74">
        <w:rPr>
          <w:rFonts w:ascii="Book Antiqua" w:hAnsi="Book Antiqua"/>
          <w:sz w:val="21"/>
          <w:szCs w:val="21"/>
        </w:rPr>
        <w:t xml:space="preserve"> of Oyo State, Nigeria. The study focuses on Oke-Ogun rural settlements in Oyo state. Oke-Ogun lies between latitude 6</w:t>
      </w:r>
      <w:r w:rsidR="00A970E7" w:rsidRPr="00480B74">
        <w:rPr>
          <w:rFonts w:ascii="Book Antiqua" w:hAnsi="Book Antiqua"/>
          <w:sz w:val="21"/>
          <w:szCs w:val="21"/>
          <w:vertAlign w:val="superscript"/>
        </w:rPr>
        <w:t>0</w:t>
      </w:r>
      <w:r w:rsidR="00A970E7" w:rsidRPr="00480B74">
        <w:rPr>
          <w:rFonts w:ascii="Book Antiqua" w:hAnsi="Book Antiqua"/>
          <w:sz w:val="21"/>
          <w:szCs w:val="21"/>
        </w:rPr>
        <w:t xml:space="preserve"> and 8</w:t>
      </w:r>
      <w:r w:rsidR="00A970E7" w:rsidRPr="00480B74">
        <w:rPr>
          <w:rFonts w:ascii="Book Antiqua" w:hAnsi="Book Antiqua"/>
          <w:sz w:val="21"/>
          <w:szCs w:val="21"/>
          <w:vertAlign w:val="superscript"/>
        </w:rPr>
        <w:t>0</w:t>
      </w:r>
      <w:r w:rsidR="00A970E7" w:rsidRPr="00480B74">
        <w:rPr>
          <w:rFonts w:ascii="Book Antiqua" w:hAnsi="Book Antiqua"/>
          <w:sz w:val="21"/>
          <w:szCs w:val="21"/>
        </w:rPr>
        <w:t xml:space="preserve"> degrees north of the equator and between 3</w:t>
      </w:r>
      <w:r w:rsidR="00A970E7" w:rsidRPr="00480B74">
        <w:rPr>
          <w:rFonts w:ascii="Book Antiqua" w:hAnsi="Book Antiqua"/>
          <w:sz w:val="21"/>
          <w:szCs w:val="21"/>
          <w:vertAlign w:val="superscript"/>
        </w:rPr>
        <w:t xml:space="preserve">0 </w:t>
      </w:r>
      <w:r w:rsidR="00A970E7" w:rsidRPr="00480B74">
        <w:rPr>
          <w:rFonts w:ascii="Book Antiqua" w:hAnsi="Book Antiqua"/>
          <w:sz w:val="21"/>
          <w:szCs w:val="21"/>
        </w:rPr>
        <w:t>and 4</w:t>
      </w:r>
      <w:r w:rsidR="00A970E7" w:rsidRPr="00480B74">
        <w:rPr>
          <w:rFonts w:ascii="Book Antiqua" w:hAnsi="Book Antiqua"/>
          <w:sz w:val="21"/>
          <w:szCs w:val="21"/>
          <w:vertAlign w:val="superscript"/>
        </w:rPr>
        <w:t>0</w:t>
      </w:r>
      <w:r w:rsidR="00A970E7" w:rsidRPr="00480B74">
        <w:rPr>
          <w:rFonts w:ascii="Book Antiqua" w:hAnsi="Book Antiqua"/>
          <w:sz w:val="21"/>
          <w:szCs w:val="21"/>
        </w:rPr>
        <w:t xml:space="preserve"> east of Greenwich meridian. Oke-Ogun area consists of ten local governments namely: Oorelope, Irepo, Olorunsogo, Saki East and West, Itesiwaju, Atisbo, Iwajowa, Kajola and Iseyin.</w:t>
      </w:r>
    </w:p>
    <w:p w:rsidR="00A970E7" w:rsidRPr="00480B74" w:rsidRDefault="006046DA" w:rsidP="00480B74">
      <w:pPr>
        <w:pStyle w:val="Default"/>
        <w:jc w:val="both"/>
        <w:rPr>
          <w:rFonts w:ascii="Book Antiqua" w:hAnsi="Book Antiqua"/>
          <w:sz w:val="21"/>
          <w:szCs w:val="21"/>
        </w:rPr>
      </w:pPr>
      <w:r>
        <w:rPr>
          <w:rFonts w:ascii="Book Antiqua" w:hAnsi="Book Antiqua"/>
          <w:sz w:val="21"/>
          <w:szCs w:val="21"/>
        </w:rPr>
        <w:lastRenderedPageBreak/>
        <w:tab/>
      </w:r>
      <w:r w:rsidR="00A970E7" w:rsidRPr="00480B74">
        <w:rPr>
          <w:rFonts w:ascii="Book Antiqua" w:hAnsi="Book Antiqua"/>
          <w:sz w:val="21"/>
          <w:szCs w:val="21"/>
        </w:rPr>
        <w:t>The role of infrastructural facilities in grassroots development and poverty reduction cannot be over-emphasized whether in the urban or rural environments</w:t>
      </w:r>
      <w:r w:rsidR="00536A86">
        <w:rPr>
          <w:rFonts w:ascii="Book Antiqua" w:hAnsi="Book Antiqua"/>
          <w:sz w:val="21"/>
          <w:szCs w:val="21"/>
        </w:rPr>
        <w:t>,</w:t>
      </w:r>
      <w:r w:rsidR="00A970E7" w:rsidRPr="00480B74">
        <w:rPr>
          <w:rFonts w:ascii="Book Antiqua" w:hAnsi="Book Antiqua"/>
          <w:sz w:val="21"/>
          <w:szCs w:val="21"/>
        </w:rPr>
        <w:t xml:space="preserve"> due to their tendency to reduce the costs of production; which affects </w:t>
      </w:r>
      <w:r w:rsidR="00E3281F">
        <w:rPr>
          <w:rFonts w:ascii="Book Antiqua" w:hAnsi="Book Antiqua"/>
          <w:sz w:val="21"/>
          <w:szCs w:val="21"/>
        </w:rPr>
        <w:t>profitability, levels of output</w:t>
      </w:r>
      <w:r w:rsidR="00A970E7" w:rsidRPr="00480B74">
        <w:rPr>
          <w:rFonts w:ascii="Book Antiqua" w:hAnsi="Book Antiqua"/>
          <w:sz w:val="21"/>
          <w:szCs w:val="21"/>
        </w:rPr>
        <w:t xml:space="preserve"> and employment. (McNeil, 1993; Akinola, 2007). Rural infrastructure in Nigeria has long been neglected. Investments in health, education and water supply have been focused largely on the cities. As a result, the rural population has extremely limited access to services such as schools and health centres, and about half of the population lacks access to safe drinking water (IFAD, 2012).</w:t>
      </w:r>
    </w:p>
    <w:p w:rsidR="006046DA" w:rsidRDefault="006046DA" w:rsidP="00480B74">
      <w:pPr>
        <w:spacing w:after="0" w:line="240" w:lineRule="auto"/>
        <w:jc w:val="both"/>
        <w:rPr>
          <w:rFonts w:ascii="Book Antiqua" w:hAnsi="Book Antiqua"/>
          <w:sz w:val="21"/>
          <w:szCs w:val="21"/>
        </w:rPr>
      </w:pPr>
    </w:p>
    <w:p w:rsidR="00A970E7" w:rsidRPr="00480B74" w:rsidRDefault="00A970E7" w:rsidP="006046DA">
      <w:pPr>
        <w:spacing w:after="0" w:line="240" w:lineRule="auto"/>
        <w:ind w:firstLine="720"/>
        <w:jc w:val="both"/>
        <w:rPr>
          <w:rFonts w:ascii="Book Antiqua" w:hAnsi="Book Antiqua"/>
          <w:sz w:val="21"/>
          <w:szCs w:val="21"/>
        </w:rPr>
      </w:pPr>
      <w:r w:rsidRPr="00480B74">
        <w:rPr>
          <w:rFonts w:ascii="Book Antiqua" w:hAnsi="Book Antiqua"/>
          <w:sz w:val="21"/>
          <w:szCs w:val="21"/>
        </w:rPr>
        <w:t xml:space="preserve">In Oke-ogun area of Oyo State, there is marginalisation in the provision of infrastructural facilities by the local government even within the rural settlements. For instance, in Ifedapo Local Government Area where twenty-five settlements were identified by national inventory of community based infrastructure, only three were found with significant proportion of rural facilities such as potable water, health and educational facilities, cottage industries and hotels (Owoola, 2002). </w:t>
      </w:r>
    </w:p>
    <w:p w:rsidR="006046DA" w:rsidRDefault="006046DA" w:rsidP="00480B74">
      <w:pPr>
        <w:spacing w:after="0" w:line="240" w:lineRule="auto"/>
        <w:jc w:val="both"/>
        <w:rPr>
          <w:rFonts w:ascii="Book Antiqua" w:hAnsi="Book Antiqua"/>
          <w:sz w:val="21"/>
          <w:szCs w:val="21"/>
        </w:rPr>
      </w:pPr>
    </w:p>
    <w:p w:rsidR="00A970E7" w:rsidRPr="00480B74" w:rsidRDefault="00A970E7" w:rsidP="006046DA">
      <w:pPr>
        <w:spacing w:after="0" w:line="240" w:lineRule="auto"/>
        <w:ind w:firstLine="720"/>
        <w:jc w:val="both"/>
        <w:rPr>
          <w:rFonts w:ascii="Book Antiqua" w:hAnsi="Book Antiqua"/>
          <w:sz w:val="21"/>
          <w:szCs w:val="21"/>
        </w:rPr>
      </w:pPr>
      <w:r w:rsidRPr="00480B74">
        <w:rPr>
          <w:rFonts w:ascii="Book Antiqua" w:hAnsi="Book Antiqua"/>
          <w:sz w:val="21"/>
          <w:szCs w:val="21"/>
        </w:rPr>
        <w:t>Focusing on equitable allocation of resources to rural areas for their development vis-a-vis their urban counterparts can, therefore, not be underscored owing to the facts that sustenance of the country, especially, cities is largely dependent on the resource base of these regions (Jibowu, 1992; IFAD, 2012). Recent development debates have identified rural women emp</w:t>
      </w:r>
      <w:r w:rsidR="00536A86">
        <w:rPr>
          <w:rFonts w:ascii="Book Antiqua" w:hAnsi="Book Antiqua"/>
          <w:sz w:val="21"/>
          <w:szCs w:val="21"/>
        </w:rPr>
        <w:t xml:space="preserve">owerment as key to reducing </w:t>
      </w:r>
      <w:r w:rsidRPr="00480B74">
        <w:rPr>
          <w:rFonts w:ascii="Book Antiqua" w:hAnsi="Book Antiqua"/>
          <w:sz w:val="21"/>
          <w:szCs w:val="21"/>
        </w:rPr>
        <w:t xml:space="preserve">rural poverty not only because they are the worse hit by poverty or their disadvantaged social status as against men, but also because of the major role they play in the production process of rural economy. Since this is characteristic of Ifedapo local government’s rural communities, the quest to embark on this study is further re-emphasized. </w:t>
      </w:r>
    </w:p>
    <w:p w:rsidR="00A970E7" w:rsidRPr="00480B74" w:rsidRDefault="00A970E7" w:rsidP="00480B74">
      <w:pPr>
        <w:spacing w:after="0" w:line="240" w:lineRule="auto"/>
        <w:jc w:val="both"/>
        <w:rPr>
          <w:rFonts w:ascii="Book Antiqua" w:hAnsi="Book Antiqua"/>
          <w:b/>
          <w:sz w:val="21"/>
          <w:szCs w:val="21"/>
        </w:rPr>
      </w:pPr>
    </w:p>
    <w:p w:rsidR="00A970E7" w:rsidRPr="00480B74" w:rsidRDefault="00A970E7" w:rsidP="00480B74">
      <w:pPr>
        <w:spacing w:after="0" w:line="240" w:lineRule="auto"/>
        <w:jc w:val="both"/>
        <w:rPr>
          <w:rFonts w:ascii="Book Antiqua" w:hAnsi="Book Antiqua"/>
          <w:b/>
          <w:sz w:val="21"/>
          <w:szCs w:val="21"/>
        </w:rPr>
      </w:pPr>
      <w:r w:rsidRPr="00480B74">
        <w:rPr>
          <w:rFonts w:ascii="Book Antiqua" w:hAnsi="Book Antiqua"/>
          <w:b/>
          <w:sz w:val="21"/>
          <w:szCs w:val="21"/>
        </w:rPr>
        <w:t>Conceptual Clarifications</w:t>
      </w:r>
    </w:p>
    <w:p w:rsidR="006046DA" w:rsidRDefault="006046DA" w:rsidP="00480B74">
      <w:pPr>
        <w:spacing w:after="0" w:line="240" w:lineRule="auto"/>
        <w:jc w:val="both"/>
        <w:rPr>
          <w:rFonts w:ascii="Book Antiqua" w:hAnsi="Book Antiqua"/>
          <w:sz w:val="21"/>
          <w:szCs w:val="21"/>
        </w:rPr>
      </w:pPr>
    </w:p>
    <w:p w:rsidR="00A970E7" w:rsidRPr="006046DA" w:rsidRDefault="00A970E7" w:rsidP="00480B74">
      <w:pPr>
        <w:spacing w:after="0" w:line="240" w:lineRule="auto"/>
        <w:jc w:val="both"/>
        <w:rPr>
          <w:rFonts w:ascii="Book Antiqua" w:hAnsi="Book Antiqua"/>
          <w:b/>
          <w:i/>
          <w:sz w:val="21"/>
          <w:szCs w:val="21"/>
        </w:rPr>
      </w:pPr>
      <w:r w:rsidRPr="006046DA">
        <w:rPr>
          <w:rFonts w:ascii="Book Antiqua" w:hAnsi="Book Antiqua"/>
          <w:b/>
          <w:i/>
          <w:sz w:val="21"/>
          <w:szCs w:val="21"/>
        </w:rPr>
        <w:t>Local Government Administration</w:t>
      </w:r>
    </w:p>
    <w:p w:rsidR="006046DA" w:rsidRPr="006046DA" w:rsidRDefault="006046DA" w:rsidP="00480B74">
      <w:pPr>
        <w:autoSpaceDE w:val="0"/>
        <w:autoSpaceDN w:val="0"/>
        <w:adjustRightInd w:val="0"/>
        <w:spacing w:after="0" w:line="240" w:lineRule="auto"/>
        <w:jc w:val="both"/>
        <w:rPr>
          <w:rFonts w:ascii="Book Antiqua" w:hAnsi="Book Antiqua"/>
          <w:b/>
          <w:i/>
          <w:sz w:val="21"/>
          <w:szCs w:val="21"/>
        </w:rPr>
      </w:pPr>
    </w:p>
    <w:p w:rsidR="00A970E7" w:rsidRPr="00480B74" w:rsidRDefault="00A970E7" w:rsidP="006046DA">
      <w:pPr>
        <w:autoSpaceDE w:val="0"/>
        <w:autoSpaceDN w:val="0"/>
        <w:adjustRightInd w:val="0"/>
        <w:spacing w:after="0" w:line="240" w:lineRule="auto"/>
        <w:ind w:firstLine="720"/>
        <w:jc w:val="both"/>
        <w:rPr>
          <w:rFonts w:ascii="Book Antiqua" w:hAnsi="Book Antiqua"/>
          <w:sz w:val="21"/>
          <w:szCs w:val="21"/>
        </w:rPr>
      </w:pPr>
      <w:r w:rsidRPr="00480B74">
        <w:rPr>
          <w:rFonts w:ascii="Book Antiqua" w:hAnsi="Book Antiqua"/>
          <w:sz w:val="21"/>
          <w:szCs w:val="21"/>
        </w:rPr>
        <w:t xml:space="preserve">For better understanding of the phrase “Local Government Administration” it is pertinent to perceive the meaning of local government and administration independently and then provide a link between the two. The term ‘local government’ has no unanimous definition among different scholars. Appadorai (1975) defines local government as government by the popularly elected bodies charged with administration </w:t>
      </w:r>
      <w:r w:rsidRPr="00480B74">
        <w:rPr>
          <w:rFonts w:ascii="Book Antiqua" w:hAnsi="Book Antiqua"/>
          <w:sz w:val="21"/>
          <w:szCs w:val="21"/>
        </w:rPr>
        <w:lastRenderedPageBreak/>
        <w:t>and executive duties in matters concerning the inhabitants of a particular district or place. Lawal (2000) extends it to be a tier of government closest to the people and which is vested with certain powers to exercise control over the affairs of people in its domain. Some common elements in the above definitions also feature in the definition given by the United Nations Office for Public Administration, that is “</w:t>
      </w:r>
      <w:r w:rsidRPr="00480B74">
        <w:rPr>
          <w:rFonts w:ascii="Book Antiqua" w:hAnsi="Book Antiqua"/>
          <w:bCs/>
          <w:sz w:val="21"/>
          <w:szCs w:val="21"/>
        </w:rPr>
        <w:t>a political subdivision of a nation or (in a federal system) state, which is constituted by law and has substantial control of local affairs, including the powers to impose taxes or to exact labour for prescribed purposes. The governing body of such a</w:t>
      </w:r>
      <w:r w:rsidR="00EA5DE9">
        <w:rPr>
          <w:rFonts w:ascii="Book Antiqua" w:hAnsi="Book Antiqua"/>
          <w:bCs/>
          <w:sz w:val="21"/>
          <w:szCs w:val="21"/>
        </w:rPr>
        <w:t>n</w:t>
      </w:r>
      <w:r w:rsidRPr="00480B74">
        <w:rPr>
          <w:rFonts w:ascii="Book Antiqua" w:hAnsi="Book Antiqua"/>
          <w:bCs/>
          <w:sz w:val="21"/>
          <w:szCs w:val="21"/>
        </w:rPr>
        <w:t xml:space="preserve"> entity is elected or otherwise locally selected”. </w:t>
      </w:r>
      <w:r w:rsidRPr="00480B74">
        <w:rPr>
          <w:rFonts w:ascii="Book Antiqua" w:hAnsi="Book Antiqua"/>
          <w:sz w:val="21"/>
          <w:szCs w:val="21"/>
        </w:rPr>
        <w:t>Local government council is thus, a government at the grassroot</w:t>
      </w:r>
      <w:r w:rsidR="00EA5DE9">
        <w:rPr>
          <w:rFonts w:ascii="Book Antiqua" w:hAnsi="Book Antiqua"/>
          <w:sz w:val="21"/>
          <w:szCs w:val="21"/>
        </w:rPr>
        <w:t>s</w:t>
      </w:r>
      <w:r w:rsidRPr="00480B74">
        <w:rPr>
          <w:rFonts w:ascii="Book Antiqua" w:hAnsi="Book Antiqua"/>
          <w:sz w:val="21"/>
          <w:szCs w:val="21"/>
        </w:rPr>
        <w:t xml:space="preserve"> level of administration meant for meeting </w:t>
      </w:r>
      <w:r w:rsidR="00EA5DE9">
        <w:rPr>
          <w:rFonts w:ascii="Book Antiqua" w:hAnsi="Book Antiqua"/>
          <w:sz w:val="21"/>
          <w:szCs w:val="21"/>
        </w:rPr>
        <w:t xml:space="preserve">the </w:t>
      </w:r>
      <w:r w:rsidRPr="00480B74">
        <w:rPr>
          <w:rFonts w:ascii="Book Antiqua" w:hAnsi="Book Antiqua"/>
          <w:sz w:val="21"/>
          <w:szCs w:val="21"/>
        </w:rPr>
        <w:t>peculiar grassroots needs of the people (Samihah &amp; Salihu, 2011). In view of this, local government concept has been perceived as a multi-dimensional one: social, economic, political, geographic, legal and administrative (Adeyemi, 2012).</w:t>
      </w:r>
    </w:p>
    <w:p w:rsidR="006046DA" w:rsidRDefault="006046DA" w:rsidP="00480B74">
      <w:pPr>
        <w:autoSpaceDE w:val="0"/>
        <w:autoSpaceDN w:val="0"/>
        <w:adjustRightInd w:val="0"/>
        <w:spacing w:after="0" w:line="240" w:lineRule="auto"/>
        <w:jc w:val="both"/>
        <w:rPr>
          <w:rFonts w:ascii="Book Antiqua" w:hAnsi="Book Antiqua"/>
          <w:sz w:val="21"/>
          <w:szCs w:val="21"/>
        </w:rPr>
      </w:pPr>
    </w:p>
    <w:p w:rsidR="00A970E7" w:rsidRPr="00480B74" w:rsidRDefault="00A970E7" w:rsidP="006046DA">
      <w:pPr>
        <w:autoSpaceDE w:val="0"/>
        <w:autoSpaceDN w:val="0"/>
        <w:adjustRightInd w:val="0"/>
        <w:spacing w:after="0" w:line="240" w:lineRule="auto"/>
        <w:ind w:firstLine="720"/>
        <w:jc w:val="both"/>
        <w:rPr>
          <w:rFonts w:ascii="Book Antiqua" w:hAnsi="Book Antiqua"/>
          <w:sz w:val="21"/>
          <w:szCs w:val="21"/>
        </w:rPr>
      </w:pPr>
      <w:r w:rsidRPr="00480B74">
        <w:rPr>
          <w:rFonts w:ascii="Book Antiqua" w:hAnsi="Book Antiqua"/>
          <w:sz w:val="21"/>
          <w:szCs w:val="21"/>
        </w:rPr>
        <w:t xml:space="preserve">The word ‘administration’ which features prominently in the concept of local government also has many definitions but within this context, and especially as the two connect, shall be construed as the activities concerned with the management of government business and the study of these activities (Adamolekun, 1983). </w:t>
      </w:r>
    </w:p>
    <w:p w:rsidR="00A970E7" w:rsidRPr="00480B74" w:rsidRDefault="00A970E7" w:rsidP="00480B74">
      <w:pPr>
        <w:spacing w:after="0" w:line="240" w:lineRule="auto"/>
        <w:jc w:val="both"/>
        <w:rPr>
          <w:rFonts w:ascii="Book Antiqua" w:hAnsi="Book Antiqua"/>
          <w:sz w:val="21"/>
          <w:szCs w:val="21"/>
        </w:rPr>
      </w:pPr>
    </w:p>
    <w:p w:rsidR="006046DA" w:rsidRPr="006046DA" w:rsidRDefault="00A970E7" w:rsidP="00480B74">
      <w:pPr>
        <w:spacing w:after="0" w:line="240" w:lineRule="auto"/>
        <w:jc w:val="both"/>
        <w:rPr>
          <w:rFonts w:ascii="Book Antiqua" w:hAnsi="Book Antiqua"/>
          <w:b/>
          <w:i/>
          <w:sz w:val="21"/>
          <w:szCs w:val="21"/>
        </w:rPr>
      </w:pPr>
      <w:r w:rsidRPr="006046DA">
        <w:rPr>
          <w:rFonts w:ascii="Book Antiqua" w:hAnsi="Book Antiqua"/>
          <w:b/>
          <w:i/>
          <w:sz w:val="21"/>
          <w:szCs w:val="21"/>
        </w:rPr>
        <w:t>Poverty</w:t>
      </w:r>
    </w:p>
    <w:p w:rsidR="00A970E7" w:rsidRPr="00480B74" w:rsidRDefault="00A970E7" w:rsidP="00480B74">
      <w:pPr>
        <w:spacing w:after="0" w:line="240" w:lineRule="auto"/>
        <w:jc w:val="both"/>
        <w:rPr>
          <w:rFonts w:ascii="Book Antiqua" w:hAnsi="Book Antiqua"/>
          <w:sz w:val="21"/>
          <w:szCs w:val="21"/>
        </w:rPr>
      </w:pPr>
      <w:r w:rsidRPr="00480B74">
        <w:rPr>
          <w:rFonts w:ascii="Book Antiqua" w:hAnsi="Book Antiqua"/>
          <w:sz w:val="21"/>
          <w:szCs w:val="21"/>
        </w:rPr>
        <w:t xml:space="preserve"> </w:t>
      </w:r>
    </w:p>
    <w:p w:rsidR="00A970E7" w:rsidRPr="00480B74" w:rsidRDefault="00A970E7" w:rsidP="006046DA">
      <w:pPr>
        <w:autoSpaceDE w:val="0"/>
        <w:autoSpaceDN w:val="0"/>
        <w:adjustRightInd w:val="0"/>
        <w:spacing w:after="0" w:line="240" w:lineRule="auto"/>
        <w:ind w:firstLine="720"/>
        <w:jc w:val="both"/>
        <w:rPr>
          <w:rFonts w:ascii="Book Antiqua" w:hAnsi="Book Antiqua"/>
          <w:sz w:val="21"/>
          <w:szCs w:val="21"/>
        </w:rPr>
      </w:pPr>
      <w:r w:rsidRPr="00480B74">
        <w:rPr>
          <w:rFonts w:ascii="Book Antiqua" w:hAnsi="Book Antiqua"/>
          <w:sz w:val="21"/>
          <w:szCs w:val="21"/>
        </w:rPr>
        <w:t xml:space="preserve">According to Oyeranti &amp; Olayiwola (2005), poverty the conceptualisation of which came in the 1990s, has three dominant views in the literature. The first </w:t>
      </w:r>
      <w:r w:rsidR="00EA5DE9">
        <w:rPr>
          <w:rFonts w:ascii="Book Antiqua" w:hAnsi="Book Antiqua"/>
          <w:sz w:val="21"/>
          <w:szCs w:val="21"/>
        </w:rPr>
        <w:t xml:space="preserve">view </w:t>
      </w:r>
      <w:r w:rsidRPr="00480B74">
        <w:rPr>
          <w:rFonts w:ascii="Book Antiqua" w:hAnsi="Book Antiqua"/>
          <w:sz w:val="21"/>
          <w:szCs w:val="21"/>
        </w:rPr>
        <w:t xml:space="preserve">sees </w:t>
      </w:r>
      <w:r w:rsidR="00EA5DE9">
        <w:rPr>
          <w:rFonts w:ascii="Book Antiqua" w:hAnsi="Book Antiqua"/>
          <w:sz w:val="21"/>
          <w:szCs w:val="21"/>
        </w:rPr>
        <w:t>poverty</w:t>
      </w:r>
      <w:r w:rsidRPr="00480B74">
        <w:rPr>
          <w:rFonts w:ascii="Book Antiqua" w:hAnsi="Book Antiqua"/>
          <w:sz w:val="21"/>
          <w:szCs w:val="21"/>
        </w:rPr>
        <w:t xml:space="preserve"> as </w:t>
      </w:r>
      <w:r w:rsidR="00EA5DE9">
        <w:rPr>
          <w:rFonts w:ascii="Book Antiqua" w:hAnsi="Book Antiqua"/>
          <w:sz w:val="21"/>
          <w:szCs w:val="21"/>
        </w:rPr>
        <w:t xml:space="preserve">a </w:t>
      </w:r>
      <w:r w:rsidRPr="00480B74">
        <w:rPr>
          <w:rFonts w:ascii="Book Antiqua" w:hAnsi="Book Antiqua"/>
          <w:color w:val="000000"/>
          <w:sz w:val="21"/>
          <w:szCs w:val="21"/>
        </w:rPr>
        <w:t xml:space="preserve">deprivation of some basic human needs at the individual or household level. The second </w:t>
      </w:r>
      <w:r w:rsidR="00640E5F">
        <w:rPr>
          <w:rFonts w:ascii="Book Antiqua" w:hAnsi="Book Antiqua"/>
          <w:color w:val="000000"/>
          <w:sz w:val="21"/>
          <w:szCs w:val="21"/>
        </w:rPr>
        <w:t xml:space="preserve">view </w:t>
      </w:r>
      <w:r w:rsidRPr="00480B74">
        <w:rPr>
          <w:rFonts w:ascii="Book Antiqua" w:hAnsi="Book Antiqua"/>
          <w:color w:val="000000"/>
          <w:sz w:val="21"/>
          <w:szCs w:val="21"/>
        </w:rPr>
        <w:t>defines poverty as the failure to achieve basic capabilities</w:t>
      </w:r>
      <w:r w:rsidRPr="00480B74">
        <w:rPr>
          <w:rStyle w:val="FootnoteReference"/>
          <w:rFonts w:ascii="Book Antiqua" w:hAnsi="Book Antiqua"/>
          <w:position w:val="10"/>
          <w:sz w:val="21"/>
          <w:szCs w:val="21"/>
          <w:vertAlign w:val="superscript"/>
        </w:rPr>
        <w:t xml:space="preserve"> </w:t>
      </w:r>
      <w:r w:rsidRPr="00480B74">
        <w:rPr>
          <w:rFonts w:ascii="Book Antiqua" w:hAnsi="Book Antiqua"/>
          <w:color w:val="000000"/>
          <w:sz w:val="21"/>
          <w:szCs w:val="21"/>
        </w:rPr>
        <w:t xml:space="preserve">such as being adequately nourished, living a healthy life, possession of skills to participate in economic and social life, permission to take part in community activities to mention a few (Sen, 1999). The core of the third view of poverty is that poverty must be defined by the poor themselves or by the communities that poor people live in </w:t>
      </w:r>
      <w:r w:rsidRPr="00480B74">
        <w:rPr>
          <w:rFonts w:ascii="Book Antiqua" w:hAnsi="Book Antiqua"/>
          <w:sz w:val="21"/>
          <w:szCs w:val="21"/>
        </w:rPr>
        <w:t xml:space="preserve">(Oyeranti &amp; Olayiwola, 2005). The World Development Report (World Bank, 2000) extends the concept of poverty beyond income and consumption plus education and health, to include risk and vulnerability, as well as </w:t>
      </w:r>
      <w:r w:rsidR="008952D2">
        <w:rPr>
          <w:rFonts w:ascii="Book Antiqua" w:hAnsi="Book Antiqua"/>
          <w:sz w:val="21"/>
          <w:szCs w:val="21"/>
        </w:rPr>
        <w:t>intimidation</w:t>
      </w:r>
      <w:r w:rsidRPr="00480B74">
        <w:rPr>
          <w:rFonts w:ascii="Book Antiqua" w:hAnsi="Book Antiqua"/>
          <w:sz w:val="21"/>
          <w:szCs w:val="21"/>
        </w:rPr>
        <w:t xml:space="preserve"> and powerlessness. Though poverty, whether in urban or rural area encompasses some or all of the components described above</w:t>
      </w:r>
      <w:r w:rsidR="00536A86">
        <w:rPr>
          <w:rFonts w:ascii="Book Antiqua" w:hAnsi="Book Antiqua"/>
          <w:sz w:val="21"/>
          <w:szCs w:val="21"/>
        </w:rPr>
        <w:t>,</w:t>
      </w:r>
      <w:r w:rsidRPr="00480B74">
        <w:rPr>
          <w:rFonts w:ascii="Book Antiqua" w:hAnsi="Book Antiqua"/>
          <w:sz w:val="21"/>
          <w:szCs w:val="21"/>
        </w:rPr>
        <w:t xml:space="preserve"> the exclusion of opportunities from the rural areas, as in </w:t>
      </w:r>
      <w:r w:rsidRPr="00480B74">
        <w:rPr>
          <w:rFonts w:ascii="Book Antiqua" w:hAnsi="Book Antiqua"/>
          <w:sz w:val="21"/>
          <w:szCs w:val="21"/>
        </w:rPr>
        <w:lastRenderedPageBreak/>
        <w:t>the case of Ifedapo rural communities, further worsens their state of poverty.</w:t>
      </w:r>
    </w:p>
    <w:p w:rsidR="006046DA" w:rsidRDefault="006046DA" w:rsidP="00480B74">
      <w:pPr>
        <w:autoSpaceDE w:val="0"/>
        <w:autoSpaceDN w:val="0"/>
        <w:adjustRightInd w:val="0"/>
        <w:spacing w:after="0" w:line="240" w:lineRule="auto"/>
        <w:jc w:val="both"/>
        <w:rPr>
          <w:rFonts w:ascii="Book Antiqua" w:hAnsi="Book Antiqua"/>
          <w:sz w:val="21"/>
          <w:szCs w:val="21"/>
        </w:rPr>
      </w:pPr>
    </w:p>
    <w:p w:rsidR="00A970E7" w:rsidRPr="006046DA" w:rsidRDefault="00A970E7" w:rsidP="00480B74">
      <w:pPr>
        <w:autoSpaceDE w:val="0"/>
        <w:autoSpaceDN w:val="0"/>
        <w:adjustRightInd w:val="0"/>
        <w:spacing w:after="0" w:line="240" w:lineRule="auto"/>
        <w:jc w:val="both"/>
        <w:rPr>
          <w:rFonts w:ascii="Book Antiqua" w:hAnsi="Book Antiqua"/>
          <w:b/>
          <w:i/>
          <w:sz w:val="21"/>
          <w:szCs w:val="21"/>
        </w:rPr>
      </w:pPr>
      <w:r w:rsidRPr="006046DA">
        <w:rPr>
          <w:rFonts w:ascii="Book Antiqua" w:hAnsi="Book Antiqua"/>
          <w:b/>
          <w:i/>
          <w:sz w:val="21"/>
          <w:szCs w:val="21"/>
        </w:rPr>
        <w:t xml:space="preserve">Marginalisation </w:t>
      </w:r>
    </w:p>
    <w:p w:rsidR="006046DA" w:rsidRDefault="006046DA" w:rsidP="00480B74">
      <w:pPr>
        <w:spacing w:after="0" w:line="240" w:lineRule="auto"/>
        <w:jc w:val="both"/>
        <w:rPr>
          <w:rFonts w:ascii="Book Antiqua" w:hAnsi="Book Antiqua"/>
          <w:sz w:val="21"/>
          <w:szCs w:val="21"/>
        </w:rPr>
      </w:pPr>
    </w:p>
    <w:p w:rsidR="00A970E7" w:rsidRPr="00480B74" w:rsidRDefault="00A970E7" w:rsidP="006046DA">
      <w:pPr>
        <w:spacing w:after="0" w:line="240" w:lineRule="auto"/>
        <w:ind w:firstLine="720"/>
        <w:jc w:val="both"/>
        <w:rPr>
          <w:rFonts w:ascii="Book Antiqua" w:hAnsi="Book Antiqua"/>
          <w:sz w:val="21"/>
          <w:szCs w:val="21"/>
        </w:rPr>
      </w:pPr>
      <w:r w:rsidRPr="00480B74">
        <w:rPr>
          <w:rFonts w:ascii="Book Antiqua" w:hAnsi="Book Antiqua"/>
          <w:sz w:val="21"/>
          <w:szCs w:val="21"/>
        </w:rPr>
        <w:t>The term “marginalisation” generally describes the overt actions or tendencies of human societies whereby those perceived as being without desirability or function are removed or excluded from the prevalent systems o</w:t>
      </w:r>
      <w:r w:rsidR="00B375D3">
        <w:rPr>
          <w:rFonts w:ascii="Book Antiqua" w:hAnsi="Book Antiqua"/>
          <w:sz w:val="21"/>
          <w:szCs w:val="21"/>
        </w:rPr>
        <w:t>f protection and integration,</w:t>
      </w:r>
      <w:r w:rsidRPr="00480B74">
        <w:rPr>
          <w:rFonts w:ascii="Book Antiqua" w:hAnsi="Book Antiqua"/>
          <w:sz w:val="21"/>
          <w:szCs w:val="21"/>
        </w:rPr>
        <w:t xml:space="preserve"> </w:t>
      </w:r>
      <w:r w:rsidR="00B375D3">
        <w:rPr>
          <w:rFonts w:ascii="Book Antiqua" w:hAnsi="Book Antiqua"/>
          <w:sz w:val="21"/>
          <w:szCs w:val="21"/>
        </w:rPr>
        <w:t xml:space="preserve">thereby </w:t>
      </w:r>
      <w:r w:rsidRPr="00480B74">
        <w:rPr>
          <w:rFonts w:ascii="Book Antiqua" w:hAnsi="Book Antiqua"/>
          <w:sz w:val="21"/>
          <w:szCs w:val="21"/>
        </w:rPr>
        <w:t xml:space="preserve">limiting their opportunities and means for survival. It has aspects in sociological, economic, and political debates. It is a form of acute and persistent disadvantage rooted in underlying social inequalities (UNESCO, 2010). The limited access to social services and basic infrastructure has continued to place the rural populace in Nigeria at </w:t>
      </w:r>
      <w:r w:rsidR="007D6B38">
        <w:rPr>
          <w:rFonts w:ascii="Book Antiqua" w:hAnsi="Book Antiqua"/>
          <w:sz w:val="21"/>
          <w:szCs w:val="21"/>
        </w:rPr>
        <w:t xml:space="preserve">a </w:t>
      </w:r>
      <w:r w:rsidRPr="00480B74">
        <w:rPr>
          <w:rFonts w:ascii="Book Antiqua" w:hAnsi="Book Antiqua"/>
          <w:sz w:val="21"/>
          <w:szCs w:val="21"/>
        </w:rPr>
        <w:t xml:space="preserve">disadvantage in terms of manpower development, thus limiting their chances of economic growth as against their urban counterparts. Since corruption has bedeviled the administration of the local government which serves as the feasible hope of bridging this gap, finding </w:t>
      </w:r>
      <w:r w:rsidR="007D6B38">
        <w:rPr>
          <w:rFonts w:ascii="Book Antiqua" w:hAnsi="Book Antiqua"/>
          <w:sz w:val="21"/>
          <w:szCs w:val="21"/>
        </w:rPr>
        <w:t xml:space="preserve">a </w:t>
      </w:r>
      <w:r w:rsidRPr="00480B74">
        <w:rPr>
          <w:rFonts w:ascii="Book Antiqua" w:hAnsi="Book Antiqua"/>
          <w:sz w:val="21"/>
          <w:szCs w:val="21"/>
        </w:rPr>
        <w:t>means of bridging social inequality is inevitable.</w:t>
      </w:r>
    </w:p>
    <w:p w:rsidR="00A970E7" w:rsidRPr="00480B74" w:rsidRDefault="00A970E7" w:rsidP="00480B74">
      <w:pPr>
        <w:spacing w:after="0" w:line="240" w:lineRule="auto"/>
        <w:jc w:val="both"/>
        <w:rPr>
          <w:rFonts w:ascii="Book Antiqua" w:hAnsi="Book Antiqua"/>
          <w:sz w:val="21"/>
          <w:szCs w:val="21"/>
        </w:rPr>
      </w:pPr>
    </w:p>
    <w:p w:rsidR="00A970E7" w:rsidRPr="006046DA" w:rsidRDefault="00A970E7" w:rsidP="00480B74">
      <w:pPr>
        <w:autoSpaceDE w:val="0"/>
        <w:autoSpaceDN w:val="0"/>
        <w:adjustRightInd w:val="0"/>
        <w:spacing w:after="0" w:line="240" w:lineRule="auto"/>
        <w:jc w:val="both"/>
        <w:rPr>
          <w:rFonts w:ascii="Book Antiqua" w:hAnsi="Book Antiqua"/>
          <w:b/>
          <w:i/>
          <w:sz w:val="21"/>
          <w:szCs w:val="21"/>
        </w:rPr>
      </w:pPr>
      <w:r w:rsidRPr="006046DA">
        <w:rPr>
          <w:rFonts w:ascii="Book Antiqua" w:hAnsi="Book Antiqua"/>
          <w:b/>
          <w:i/>
          <w:sz w:val="21"/>
          <w:szCs w:val="21"/>
        </w:rPr>
        <w:t>Participatory Concept</w:t>
      </w:r>
    </w:p>
    <w:p w:rsidR="006046DA" w:rsidRDefault="006046DA" w:rsidP="00480B74">
      <w:pPr>
        <w:autoSpaceDE w:val="0"/>
        <w:autoSpaceDN w:val="0"/>
        <w:adjustRightInd w:val="0"/>
        <w:spacing w:after="0" w:line="240" w:lineRule="auto"/>
        <w:jc w:val="both"/>
        <w:rPr>
          <w:rFonts w:ascii="Book Antiqua" w:hAnsi="Book Antiqua"/>
          <w:sz w:val="21"/>
          <w:szCs w:val="21"/>
        </w:rPr>
      </w:pPr>
    </w:p>
    <w:p w:rsidR="00A970E7" w:rsidRPr="00480B74" w:rsidRDefault="00A970E7" w:rsidP="006046DA">
      <w:pPr>
        <w:autoSpaceDE w:val="0"/>
        <w:autoSpaceDN w:val="0"/>
        <w:adjustRightInd w:val="0"/>
        <w:spacing w:after="0" w:line="240" w:lineRule="auto"/>
        <w:ind w:firstLine="720"/>
        <w:jc w:val="both"/>
        <w:rPr>
          <w:rFonts w:ascii="Book Antiqua" w:hAnsi="Book Antiqua"/>
          <w:sz w:val="21"/>
          <w:szCs w:val="21"/>
        </w:rPr>
      </w:pPr>
      <w:r w:rsidRPr="00480B74">
        <w:rPr>
          <w:rFonts w:ascii="Book Antiqua" w:hAnsi="Book Antiqua"/>
          <w:sz w:val="21"/>
          <w:szCs w:val="21"/>
        </w:rPr>
        <w:t>Participation means the active involvement of communities in need</w:t>
      </w:r>
      <w:r w:rsidR="00C44091">
        <w:rPr>
          <w:rFonts w:ascii="Book Antiqua" w:hAnsi="Book Antiqua"/>
          <w:sz w:val="21"/>
          <w:szCs w:val="21"/>
        </w:rPr>
        <w:t>s</w:t>
      </w:r>
      <w:r w:rsidRPr="00480B74">
        <w:rPr>
          <w:rFonts w:ascii="Book Antiqua" w:hAnsi="Book Antiqua"/>
          <w:sz w:val="21"/>
          <w:szCs w:val="21"/>
        </w:rPr>
        <w:t xml:space="preserve"> assessment, determination of priorities, planning and execution of projects. It also refers to the contribution of potential beneficiaries to the realisation of a project for their own development (Mansuri &amp; Rao, 2004).</w:t>
      </w:r>
      <w:r w:rsidRPr="00480B74">
        <w:rPr>
          <w:rFonts w:ascii="Book Antiqua" w:hAnsi="Book Antiqua"/>
          <w:b/>
          <w:bCs/>
          <w:sz w:val="21"/>
          <w:szCs w:val="21"/>
        </w:rPr>
        <w:t xml:space="preserve"> </w:t>
      </w:r>
      <w:r w:rsidRPr="00480B74">
        <w:rPr>
          <w:rFonts w:ascii="Book Antiqua" w:hAnsi="Book Antiqua"/>
          <w:sz w:val="21"/>
          <w:szCs w:val="21"/>
        </w:rPr>
        <w:t xml:space="preserve">In order to bridge the gap between the local government authorities and the local communities, there is the need for incorporation of the local knowledge into </w:t>
      </w:r>
      <w:r w:rsidR="00C44091">
        <w:rPr>
          <w:rFonts w:ascii="Book Antiqua" w:hAnsi="Book Antiqua"/>
          <w:sz w:val="21"/>
          <w:szCs w:val="21"/>
        </w:rPr>
        <w:t xml:space="preserve">the </w:t>
      </w:r>
      <w:r w:rsidRPr="00480B74">
        <w:rPr>
          <w:rFonts w:ascii="Book Antiqua" w:hAnsi="Book Antiqua"/>
          <w:sz w:val="21"/>
          <w:szCs w:val="21"/>
        </w:rPr>
        <w:t xml:space="preserve">projects’ decision making process (Nwachukwu and Ezeh 2007). </w:t>
      </w:r>
    </w:p>
    <w:p w:rsidR="00A970E7" w:rsidRPr="00480B74" w:rsidRDefault="00A970E7" w:rsidP="00480B74">
      <w:pPr>
        <w:autoSpaceDE w:val="0"/>
        <w:autoSpaceDN w:val="0"/>
        <w:adjustRightInd w:val="0"/>
        <w:spacing w:after="0" w:line="240" w:lineRule="auto"/>
        <w:jc w:val="both"/>
        <w:rPr>
          <w:rFonts w:ascii="Book Antiqua" w:hAnsi="Book Antiqua" w:cs="TimesNewRoman"/>
          <w:sz w:val="21"/>
          <w:szCs w:val="21"/>
        </w:rPr>
      </w:pPr>
    </w:p>
    <w:p w:rsidR="00A970E7" w:rsidRPr="006046DA" w:rsidRDefault="00A970E7" w:rsidP="00480B74">
      <w:pPr>
        <w:spacing w:after="0" w:line="240" w:lineRule="auto"/>
        <w:jc w:val="both"/>
        <w:rPr>
          <w:rFonts w:ascii="Book Antiqua" w:hAnsi="Book Antiqua"/>
          <w:b/>
          <w:i/>
          <w:sz w:val="21"/>
          <w:szCs w:val="21"/>
        </w:rPr>
      </w:pPr>
      <w:r w:rsidRPr="006046DA">
        <w:rPr>
          <w:rFonts w:ascii="Book Antiqua" w:hAnsi="Book Antiqua"/>
          <w:b/>
          <w:i/>
          <w:sz w:val="21"/>
          <w:szCs w:val="21"/>
        </w:rPr>
        <w:t xml:space="preserve">Empowerment </w:t>
      </w:r>
    </w:p>
    <w:p w:rsidR="006046DA" w:rsidRDefault="006046DA" w:rsidP="00480B74">
      <w:pPr>
        <w:autoSpaceDE w:val="0"/>
        <w:autoSpaceDN w:val="0"/>
        <w:adjustRightInd w:val="0"/>
        <w:spacing w:after="0" w:line="240" w:lineRule="auto"/>
        <w:jc w:val="both"/>
        <w:rPr>
          <w:rFonts w:ascii="Book Antiqua" w:hAnsi="Book Antiqua"/>
          <w:sz w:val="21"/>
          <w:szCs w:val="21"/>
        </w:rPr>
      </w:pPr>
    </w:p>
    <w:p w:rsidR="00A970E7" w:rsidRPr="00480B74" w:rsidRDefault="00A970E7" w:rsidP="006046DA">
      <w:pPr>
        <w:autoSpaceDE w:val="0"/>
        <w:autoSpaceDN w:val="0"/>
        <w:adjustRightInd w:val="0"/>
        <w:spacing w:after="0" w:line="240" w:lineRule="auto"/>
        <w:ind w:firstLine="720"/>
        <w:jc w:val="both"/>
        <w:rPr>
          <w:rFonts w:ascii="Book Antiqua" w:hAnsi="Book Antiqua"/>
          <w:color w:val="231F20"/>
          <w:sz w:val="21"/>
          <w:szCs w:val="21"/>
        </w:rPr>
      </w:pPr>
      <w:r w:rsidRPr="00480B74">
        <w:rPr>
          <w:rFonts w:ascii="Book Antiqua" w:hAnsi="Book Antiqua"/>
          <w:sz w:val="21"/>
          <w:szCs w:val="21"/>
        </w:rPr>
        <w:t xml:space="preserve">Empowerment is fundamentally about power – about the power to redefine our possibilities and options and to act on them, the power within that enables people to have the courage to do things they never thought themselves to be capable of, and the power that comes from working alongside others to claim what is rightfully theirs (Rosalind </w:t>
      </w:r>
      <w:r w:rsidRPr="00480B74">
        <w:rPr>
          <w:rFonts w:ascii="Book Antiqua" w:hAnsi="Book Antiqua"/>
          <w:i/>
          <w:sz w:val="21"/>
          <w:szCs w:val="21"/>
        </w:rPr>
        <w:t>et al</w:t>
      </w:r>
      <w:r w:rsidRPr="00480B74">
        <w:rPr>
          <w:rFonts w:ascii="Book Antiqua" w:hAnsi="Book Antiqua"/>
          <w:sz w:val="21"/>
          <w:szCs w:val="21"/>
        </w:rPr>
        <w:t xml:space="preserve">, 2008). Such power as contained in the definition implies that it can be a lone or concerted effort aimed at reducing social inequality. </w:t>
      </w:r>
      <w:r w:rsidRPr="00480B74">
        <w:rPr>
          <w:rFonts w:ascii="Book Antiqua" w:hAnsi="Book Antiqua"/>
          <w:color w:val="231F20"/>
          <w:sz w:val="21"/>
          <w:szCs w:val="21"/>
        </w:rPr>
        <w:t xml:space="preserve">Empowering women has become a frequently cited goal of development interventions and about </w:t>
      </w:r>
      <w:r w:rsidRPr="00480B74">
        <w:rPr>
          <w:rFonts w:ascii="Book Antiqua" w:hAnsi="Book Antiqua"/>
          <w:color w:val="231F20"/>
          <w:sz w:val="21"/>
          <w:szCs w:val="21"/>
        </w:rPr>
        <w:lastRenderedPageBreak/>
        <w:t>four aspects of it are generally reflected in the literature: to be empowered one must have been disempowered, empowerment cannot be bestowed by a third party, its definitions usually include a sense of people making decisions on matters which are important in their lives and being able to carry them out and that empowerment is an on-going process and not a product (Mosedale, 2005).</w:t>
      </w:r>
    </w:p>
    <w:p w:rsidR="006046DA" w:rsidRDefault="006046DA" w:rsidP="00480B74">
      <w:pPr>
        <w:autoSpaceDE w:val="0"/>
        <w:autoSpaceDN w:val="0"/>
        <w:adjustRightInd w:val="0"/>
        <w:spacing w:after="0" w:line="240" w:lineRule="auto"/>
        <w:jc w:val="both"/>
        <w:rPr>
          <w:rFonts w:ascii="Book Antiqua" w:hAnsi="Book Antiqua"/>
          <w:sz w:val="21"/>
          <w:szCs w:val="21"/>
        </w:rPr>
      </w:pPr>
    </w:p>
    <w:p w:rsidR="00A970E7" w:rsidRPr="006046DA" w:rsidRDefault="00A970E7" w:rsidP="00480B74">
      <w:pPr>
        <w:autoSpaceDE w:val="0"/>
        <w:autoSpaceDN w:val="0"/>
        <w:adjustRightInd w:val="0"/>
        <w:spacing w:after="0" w:line="240" w:lineRule="auto"/>
        <w:jc w:val="both"/>
        <w:rPr>
          <w:rFonts w:ascii="Book Antiqua" w:hAnsi="Book Antiqua"/>
          <w:b/>
          <w:i/>
          <w:color w:val="231F20"/>
          <w:sz w:val="21"/>
          <w:szCs w:val="21"/>
        </w:rPr>
      </w:pPr>
      <w:r w:rsidRPr="006046DA">
        <w:rPr>
          <w:rFonts w:ascii="Book Antiqua" w:hAnsi="Book Antiqua"/>
          <w:b/>
          <w:i/>
          <w:sz w:val="21"/>
          <w:szCs w:val="21"/>
        </w:rPr>
        <w:t>Private Media</w:t>
      </w:r>
    </w:p>
    <w:p w:rsidR="006046DA" w:rsidRDefault="006046DA" w:rsidP="00480B74">
      <w:pPr>
        <w:autoSpaceDE w:val="0"/>
        <w:autoSpaceDN w:val="0"/>
        <w:adjustRightInd w:val="0"/>
        <w:spacing w:after="0" w:line="240" w:lineRule="auto"/>
        <w:jc w:val="both"/>
        <w:rPr>
          <w:rFonts w:ascii="Book Antiqua" w:hAnsi="Book Antiqua"/>
          <w:sz w:val="21"/>
          <w:szCs w:val="21"/>
        </w:rPr>
      </w:pPr>
    </w:p>
    <w:p w:rsidR="001F3CFD" w:rsidRDefault="00A970E7" w:rsidP="001F3CFD">
      <w:pPr>
        <w:autoSpaceDE w:val="0"/>
        <w:autoSpaceDN w:val="0"/>
        <w:adjustRightInd w:val="0"/>
        <w:spacing w:after="0" w:line="240" w:lineRule="auto"/>
        <w:ind w:firstLine="720"/>
        <w:jc w:val="both"/>
        <w:rPr>
          <w:rFonts w:ascii="Book Antiqua" w:hAnsi="Book Antiqua"/>
          <w:sz w:val="21"/>
          <w:szCs w:val="21"/>
        </w:rPr>
      </w:pPr>
      <w:r w:rsidRPr="00480B74">
        <w:rPr>
          <w:rFonts w:ascii="Book Antiqua" w:hAnsi="Book Antiqua"/>
          <w:sz w:val="21"/>
          <w:szCs w:val="21"/>
        </w:rPr>
        <w:t>A medium is a ‘channel of communication’ - a means through which people send and receive information (Sociology Center, 2011)</w:t>
      </w:r>
      <w:r w:rsidR="004E0ADB">
        <w:rPr>
          <w:rFonts w:ascii="Book Antiqua" w:hAnsi="Book Antiqua"/>
          <w:sz w:val="21"/>
          <w:szCs w:val="21"/>
        </w:rPr>
        <w:t>.</w:t>
      </w:r>
      <w:r w:rsidR="001F3CFD">
        <w:rPr>
          <w:rFonts w:ascii="Book Antiqua" w:hAnsi="Book Antiqua"/>
          <w:sz w:val="21"/>
          <w:szCs w:val="21"/>
        </w:rPr>
        <w:t xml:space="preserve"> </w:t>
      </w:r>
      <w:r w:rsidR="001F3CFD" w:rsidRPr="00480B74">
        <w:rPr>
          <w:rFonts w:ascii="Book Antiqua" w:hAnsi="Book Antiqua"/>
          <w:sz w:val="21"/>
          <w:szCs w:val="21"/>
        </w:rPr>
        <w:t xml:space="preserve">Private media implies ownership of information and communication outlet outside </w:t>
      </w:r>
      <w:r w:rsidR="001F3CFD">
        <w:rPr>
          <w:rFonts w:ascii="Book Antiqua" w:hAnsi="Book Antiqua"/>
          <w:sz w:val="21"/>
          <w:szCs w:val="21"/>
        </w:rPr>
        <w:t>the state control, that is run</w:t>
      </w:r>
      <w:r w:rsidR="001F3CFD" w:rsidRPr="00480B74">
        <w:rPr>
          <w:rFonts w:ascii="Book Antiqua" w:hAnsi="Book Antiqua"/>
          <w:sz w:val="21"/>
          <w:szCs w:val="21"/>
        </w:rPr>
        <w:t xml:space="preserve"> by individuals and companies for profit. </w:t>
      </w:r>
    </w:p>
    <w:p w:rsidR="001F3CFD" w:rsidRDefault="00A970E7" w:rsidP="001F3CFD">
      <w:pPr>
        <w:autoSpaceDE w:val="0"/>
        <w:autoSpaceDN w:val="0"/>
        <w:adjustRightInd w:val="0"/>
        <w:spacing w:after="0" w:line="240" w:lineRule="auto"/>
        <w:ind w:firstLine="720"/>
        <w:jc w:val="both"/>
        <w:rPr>
          <w:rFonts w:ascii="Book Antiqua" w:hAnsi="Book Antiqua"/>
          <w:sz w:val="21"/>
          <w:szCs w:val="21"/>
        </w:rPr>
      </w:pPr>
      <w:r w:rsidRPr="001F3CFD">
        <w:rPr>
          <w:rFonts w:ascii="Book Antiqua" w:hAnsi="Book Antiqua"/>
          <w:bCs/>
          <w:i/>
          <w:sz w:val="21"/>
          <w:szCs w:val="21"/>
        </w:rPr>
        <w:t>Traditional media</w:t>
      </w:r>
      <w:r w:rsidRPr="00480B74">
        <w:rPr>
          <w:rFonts w:ascii="Book Antiqua" w:hAnsi="Book Antiqua"/>
          <w:sz w:val="21"/>
          <w:szCs w:val="21"/>
        </w:rPr>
        <w:t xml:space="preserve">: radio, television, newspapers, magazines, newsletters, tax press and other print publications. </w:t>
      </w:r>
    </w:p>
    <w:p w:rsidR="001F3CFD" w:rsidRDefault="00A970E7" w:rsidP="001F3CFD">
      <w:pPr>
        <w:autoSpaceDE w:val="0"/>
        <w:autoSpaceDN w:val="0"/>
        <w:adjustRightInd w:val="0"/>
        <w:spacing w:after="0" w:line="240" w:lineRule="auto"/>
        <w:ind w:firstLine="720"/>
        <w:jc w:val="both"/>
        <w:rPr>
          <w:rFonts w:ascii="Book Antiqua" w:hAnsi="Book Antiqua"/>
          <w:sz w:val="21"/>
          <w:szCs w:val="21"/>
        </w:rPr>
      </w:pPr>
      <w:r w:rsidRPr="00480B74">
        <w:rPr>
          <w:rFonts w:ascii="Book Antiqua" w:hAnsi="Book Antiqua"/>
          <w:bCs/>
          <w:i/>
          <w:sz w:val="21"/>
          <w:szCs w:val="21"/>
        </w:rPr>
        <w:t>Social media</w:t>
      </w:r>
      <w:r w:rsidRPr="00480B74">
        <w:rPr>
          <w:rFonts w:ascii="Book Antiqua" w:hAnsi="Book Antiqua"/>
          <w:sz w:val="21"/>
          <w:szCs w:val="21"/>
        </w:rPr>
        <w:t xml:space="preserve">: new generation of digital, computerized, or networked information and communication technologies. </w:t>
      </w:r>
    </w:p>
    <w:p w:rsidR="00A970E7" w:rsidRPr="00480B74" w:rsidRDefault="00A970E7" w:rsidP="00480B74">
      <w:pPr>
        <w:autoSpaceDE w:val="0"/>
        <w:autoSpaceDN w:val="0"/>
        <w:adjustRightInd w:val="0"/>
        <w:spacing w:after="0" w:line="240" w:lineRule="auto"/>
        <w:jc w:val="both"/>
        <w:rPr>
          <w:rFonts w:ascii="Book Antiqua" w:hAnsi="Book Antiqua"/>
          <w:sz w:val="21"/>
          <w:szCs w:val="21"/>
        </w:rPr>
      </w:pPr>
    </w:p>
    <w:p w:rsidR="00A970E7" w:rsidRPr="001F3CFD" w:rsidRDefault="00A970E7" w:rsidP="00480B74">
      <w:pPr>
        <w:spacing w:after="0" w:line="240" w:lineRule="auto"/>
        <w:jc w:val="both"/>
        <w:rPr>
          <w:rFonts w:ascii="Book Antiqua" w:hAnsi="Book Antiqua"/>
          <w:b/>
          <w:i/>
          <w:sz w:val="21"/>
          <w:szCs w:val="21"/>
        </w:rPr>
      </w:pPr>
      <w:r w:rsidRPr="001F3CFD">
        <w:rPr>
          <w:rFonts w:ascii="Book Antiqua" w:hAnsi="Book Antiqua"/>
          <w:b/>
          <w:i/>
          <w:sz w:val="21"/>
          <w:szCs w:val="21"/>
        </w:rPr>
        <w:t>Local Governments’ Administration and Community-based Development Projects in Nigeria</w:t>
      </w:r>
    </w:p>
    <w:p w:rsidR="006046DA" w:rsidRDefault="006046DA" w:rsidP="00480B74">
      <w:pPr>
        <w:autoSpaceDE w:val="0"/>
        <w:autoSpaceDN w:val="0"/>
        <w:adjustRightInd w:val="0"/>
        <w:spacing w:after="0" w:line="240" w:lineRule="auto"/>
        <w:jc w:val="both"/>
        <w:rPr>
          <w:rFonts w:ascii="Book Antiqua" w:hAnsi="Book Antiqua"/>
          <w:sz w:val="21"/>
          <w:szCs w:val="21"/>
        </w:rPr>
      </w:pPr>
    </w:p>
    <w:p w:rsidR="00A970E7" w:rsidRPr="00480B74" w:rsidRDefault="00A970E7" w:rsidP="006046DA">
      <w:pPr>
        <w:autoSpaceDE w:val="0"/>
        <w:autoSpaceDN w:val="0"/>
        <w:adjustRightInd w:val="0"/>
        <w:spacing w:after="0" w:line="240" w:lineRule="auto"/>
        <w:ind w:firstLine="720"/>
        <w:jc w:val="both"/>
        <w:rPr>
          <w:rFonts w:ascii="Book Antiqua" w:hAnsi="Book Antiqua"/>
          <w:sz w:val="21"/>
          <w:szCs w:val="21"/>
        </w:rPr>
      </w:pPr>
      <w:r w:rsidRPr="00480B74">
        <w:rPr>
          <w:rFonts w:ascii="Book Antiqua" w:hAnsi="Book Antiqua"/>
          <w:sz w:val="21"/>
          <w:szCs w:val="21"/>
        </w:rPr>
        <w:t>The structure of government, coupled with the dispa</w:t>
      </w:r>
      <w:r w:rsidR="00235F96">
        <w:rPr>
          <w:rFonts w:ascii="Book Antiqua" w:hAnsi="Book Antiqua"/>
          <w:sz w:val="21"/>
          <w:szCs w:val="21"/>
        </w:rPr>
        <w:t>rity in</w:t>
      </w:r>
      <w:r w:rsidR="004E0ADB">
        <w:rPr>
          <w:rFonts w:ascii="Book Antiqua" w:hAnsi="Book Antiqua"/>
          <w:sz w:val="21"/>
          <w:szCs w:val="21"/>
        </w:rPr>
        <w:t xml:space="preserve"> </w:t>
      </w:r>
      <w:r w:rsidR="00235F96">
        <w:rPr>
          <w:rFonts w:ascii="Book Antiqua" w:hAnsi="Book Antiqua"/>
          <w:sz w:val="21"/>
          <w:szCs w:val="21"/>
        </w:rPr>
        <w:t>population distribution</w:t>
      </w:r>
      <w:r w:rsidRPr="00480B74">
        <w:rPr>
          <w:rFonts w:ascii="Book Antiqua" w:hAnsi="Book Antiqua"/>
          <w:sz w:val="21"/>
          <w:szCs w:val="21"/>
        </w:rPr>
        <w:t xml:space="preserve"> in a federal system like Nigeria will continue to make local government</w:t>
      </w:r>
      <w:r w:rsidR="004E0ADB">
        <w:rPr>
          <w:rFonts w:ascii="Book Antiqua" w:hAnsi="Book Antiqua"/>
          <w:sz w:val="21"/>
          <w:szCs w:val="21"/>
        </w:rPr>
        <w:t>s</w:t>
      </w:r>
      <w:r w:rsidRPr="00480B74">
        <w:rPr>
          <w:rFonts w:ascii="Book Antiqua" w:hAnsi="Book Antiqua"/>
          <w:sz w:val="21"/>
          <w:szCs w:val="21"/>
        </w:rPr>
        <w:t xml:space="preserve"> as a tier of government relevant in grassroot</w:t>
      </w:r>
      <w:r w:rsidR="004E0ADB">
        <w:rPr>
          <w:rFonts w:ascii="Book Antiqua" w:hAnsi="Book Antiqua"/>
          <w:sz w:val="21"/>
          <w:szCs w:val="21"/>
        </w:rPr>
        <w:t>s</w:t>
      </w:r>
      <w:r w:rsidRPr="00480B74">
        <w:rPr>
          <w:rFonts w:ascii="Book Antiqua" w:hAnsi="Book Antiqua"/>
          <w:sz w:val="21"/>
          <w:szCs w:val="21"/>
        </w:rPr>
        <w:t xml:space="preserve"> development. </w:t>
      </w:r>
      <w:r w:rsidR="00B375D3">
        <w:rPr>
          <w:rFonts w:ascii="Book Antiqua" w:hAnsi="Book Antiqua"/>
          <w:sz w:val="21"/>
          <w:szCs w:val="21"/>
        </w:rPr>
        <w:t>The reasons for this</w:t>
      </w:r>
      <w:r w:rsidRPr="00480B74">
        <w:rPr>
          <w:rFonts w:ascii="Book Antiqua" w:hAnsi="Book Antiqua"/>
          <w:sz w:val="21"/>
          <w:szCs w:val="21"/>
        </w:rPr>
        <w:t xml:space="preserve"> are not far-fetched: decentralization is a key strategy for promoting good governance, interpreted as greater pluralism, accountability, transparency, citizen participation and development (Okojie, 2009). Quoting Asante &amp; Aye (2008), </w:t>
      </w:r>
      <w:r w:rsidR="00B375D3">
        <w:rPr>
          <w:rFonts w:ascii="Book Antiqua" w:hAnsi="Book Antiqua"/>
          <w:sz w:val="21"/>
          <w:szCs w:val="21"/>
        </w:rPr>
        <w:t>Okojie</w:t>
      </w:r>
      <w:r w:rsidRPr="00480B74">
        <w:rPr>
          <w:rFonts w:ascii="Book Antiqua" w:hAnsi="Book Antiqua"/>
          <w:sz w:val="21"/>
          <w:szCs w:val="21"/>
        </w:rPr>
        <w:t xml:space="preserve"> stressed further that since decentralisation transfers decision-making powers from the center to local institutions; it provides an opportunity for local involvement in </w:t>
      </w:r>
      <w:r w:rsidR="004E0ADB">
        <w:rPr>
          <w:rFonts w:ascii="Book Antiqua" w:hAnsi="Book Antiqua"/>
          <w:sz w:val="21"/>
          <w:szCs w:val="21"/>
        </w:rPr>
        <w:t xml:space="preserve">the </w:t>
      </w:r>
      <w:r w:rsidRPr="00480B74">
        <w:rPr>
          <w:rFonts w:ascii="Book Antiqua" w:hAnsi="Book Antiqua"/>
          <w:sz w:val="21"/>
          <w:szCs w:val="21"/>
        </w:rPr>
        <w:t xml:space="preserve">decision-making </w:t>
      </w:r>
      <w:r w:rsidR="0026498D">
        <w:rPr>
          <w:rFonts w:ascii="Book Antiqua" w:hAnsi="Book Antiqua"/>
          <w:sz w:val="21"/>
          <w:szCs w:val="21"/>
        </w:rPr>
        <w:t xml:space="preserve">process </w:t>
      </w:r>
      <w:r w:rsidRPr="00480B74">
        <w:rPr>
          <w:rFonts w:ascii="Book Antiqua" w:hAnsi="Book Antiqua"/>
          <w:sz w:val="21"/>
          <w:szCs w:val="21"/>
        </w:rPr>
        <w:t>and harnessing local knowledge, resources and expertise in the development process.</w:t>
      </w:r>
    </w:p>
    <w:p w:rsidR="006046DA" w:rsidRDefault="006046DA" w:rsidP="00480B74">
      <w:pPr>
        <w:autoSpaceDE w:val="0"/>
        <w:autoSpaceDN w:val="0"/>
        <w:adjustRightInd w:val="0"/>
        <w:spacing w:after="0" w:line="240" w:lineRule="auto"/>
        <w:jc w:val="both"/>
        <w:rPr>
          <w:rFonts w:ascii="Book Antiqua" w:hAnsi="Book Antiqua"/>
          <w:sz w:val="21"/>
          <w:szCs w:val="21"/>
        </w:rPr>
      </w:pPr>
    </w:p>
    <w:p w:rsidR="003A6A7E" w:rsidRPr="00480B74" w:rsidRDefault="00A970E7" w:rsidP="003A6A7E">
      <w:pPr>
        <w:autoSpaceDE w:val="0"/>
        <w:autoSpaceDN w:val="0"/>
        <w:adjustRightInd w:val="0"/>
        <w:spacing w:after="0" w:line="240" w:lineRule="auto"/>
        <w:ind w:firstLine="720"/>
        <w:jc w:val="both"/>
        <w:rPr>
          <w:rFonts w:ascii="Book Antiqua" w:hAnsi="Book Antiqua"/>
          <w:color w:val="000000"/>
          <w:sz w:val="21"/>
          <w:szCs w:val="21"/>
        </w:rPr>
      </w:pPr>
      <w:r w:rsidRPr="00480B74">
        <w:rPr>
          <w:rFonts w:ascii="Book Antiqua" w:hAnsi="Book Antiqua"/>
          <w:sz w:val="21"/>
          <w:szCs w:val="21"/>
        </w:rPr>
        <w:t xml:space="preserve">The causes of poor local governments’ administration with respect to provision of rural infrastructure in Nigeria can be discussed under three major factors: inadequate funding, poor structure and corruption. The problem of inadequate funding of local governments for service provision to the rural communities was peculiar to the discriminatory colonial era (township ordinance) and post-independence periods of national </w:t>
      </w:r>
      <w:r w:rsidRPr="00480B74">
        <w:rPr>
          <w:rFonts w:ascii="Book Antiqua" w:hAnsi="Book Antiqua"/>
          <w:sz w:val="21"/>
          <w:szCs w:val="21"/>
        </w:rPr>
        <w:lastRenderedPageBreak/>
        <w:t xml:space="preserve">development plans (Olayiwola &amp; Adeleye, 2005; Akpan, 2012). While </w:t>
      </w:r>
      <w:r w:rsidRPr="00480B74">
        <w:rPr>
          <w:rFonts w:ascii="Book Antiqua" w:hAnsi="Book Antiqua"/>
          <w:color w:val="000000"/>
          <w:sz w:val="21"/>
          <w:szCs w:val="21"/>
        </w:rPr>
        <w:t xml:space="preserve">(IHDR, 2001) considers </w:t>
      </w:r>
      <w:r w:rsidR="004E0ADB">
        <w:rPr>
          <w:rFonts w:ascii="Book Antiqua" w:hAnsi="Book Antiqua"/>
          <w:color w:val="000000"/>
          <w:sz w:val="21"/>
          <w:szCs w:val="21"/>
        </w:rPr>
        <w:t xml:space="preserve">the </w:t>
      </w:r>
      <w:r w:rsidRPr="00480B74">
        <w:rPr>
          <w:rFonts w:ascii="Book Antiqua" w:hAnsi="Book Antiqua"/>
          <w:color w:val="231F20"/>
          <w:sz w:val="21"/>
          <w:szCs w:val="21"/>
        </w:rPr>
        <w:t xml:space="preserve">problems of </w:t>
      </w:r>
      <w:r w:rsidRPr="00480B74">
        <w:rPr>
          <w:rFonts w:ascii="Book Antiqua" w:hAnsi="Book Antiqua"/>
          <w:color w:val="000000"/>
          <w:sz w:val="21"/>
          <w:szCs w:val="21"/>
        </w:rPr>
        <w:t>local elite capture and governance issues (accountability) as affecting the efficiency of local governments,</w:t>
      </w:r>
      <w:r w:rsidRPr="00480B74">
        <w:rPr>
          <w:rFonts w:ascii="Book Antiqua" w:hAnsi="Book Antiqua"/>
          <w:sz w:val="21"/>
          <w:szCs w:val="21"/>
        </w:rPr>
        <w:t xml:space="preserve"> Hume &amp; Ola (n.d); Onwuenmenyi, 2008 and Arowolo, 2006 describe corruption, stemming from the national level, as a major cause of </w:t>
      </w:r>
      <w:r w:rsidR="00235F96">
        <w:rPr>
          <w:rFonts w:ascii="Book Antiqua" w:hAnsi="Book Antiqua"/>
          <w:sz w:val="21"/>
          <w:szCs w:val="21"/>
        </w:rPr>
        <w:t xml:space="preserve">the </w:t>
      </w:r>
      <w:r w:rsidRPr="00480B74">
        <w:rPr>
          <w:rFonts w:ascii="Book Antiqua" w:hAnsi="Book Antiqua"/>
          <w:sz w:val="21"/>
          <w:szCs w:val="21"/>
        </w:rPr>
        <w:t>comatose state of local government administration and a major hindrance to good governance. Wide-scale embezzlement by officials of the grassroots has made the needed development of grassroots a tall dream and has rendered them financially incapable to discharge their constitutionally assigned responsibility. Funds earmarked for social and economic services</w:t>
      </w:r>
      <w:r w:rsidRPr="00480B74">
        <w:rPr>
          <w:rFonts w:ascii="Book Antiqua" w:hAnsi="Book Antiqua"/>
          <w:color w:val="000000"/>
          <w:sz w:val="21"/>
          <w:szCs w:val="21"/>
        </w:rPr>
        <w:t xml:space="preserve"> </w:t>
      </w:r>
      <w:r w:rsidRPr="00480B74">
        <w:rPr>
          <w:rFonts w:ascii="Book Antiqua" w:hAnsi="Book Antiqua"/>
          <w:sz w:val="21"/>
          <w:szCs w:val="21"/>
        </w:rPr>
        <w:t>at the local government level for rural communities are often diverted into private pockets (Okojie, 2009).</w:t>
      </w:r>
      <w:r w:rsidR="003A6A7E" w:rsidRPr="003A6A7E">
        <w:rPr>
          <w:rFonts w:ascii="Book Antiqua" w:hAnsi="Book Antiqua"/>
          <w:sz w:val="21"/>
          <w:szCs w:val="21"/>
        </w:rPr>
        <w:t xml:space="preserve"> </w:t>
      </w:r>
      <w:r w:rsidR="003A6A7E" w:rsidRPr="00480B74">
        <w:rPr>
          <w:rFonts w:ascii="Book Antiqua" w:hAnsi="Book Antiqua"/>
          <w:sz w:val="21"/>
          <w:szCs w:val="21"/>
        </w:rPr>
        <w:t>Table 1 shows how the rural communities in each geographic zone in Nigeria have fared in terms of access to some basic infrastructural facilities.</w:t>
      </w:r>
    </w:p>
    <w:p w:rsidR="006046DA" w:rsidRDefault="006046DA" w:rsidP="00480B74">
      <w:pPr>
        <w:autoSpaceDE w:val="0"/>
        <w:autoSpaceDN w:val="0"/>
        <w:adjustRightInd w:val="0"/>
        <w:spacing w:after="0" w:line="240" w:lineRule="auto"/>
        <w:jc w:val="both"/>
        <w:rPr>
          <w:rFonts w:ascii="Book Antiqua" w:hAnsi="Book Antiqua"/>
          <w:b/>
          <w:bCs/>
          <w:sz w:val="21"/>
          <w:szCs w:val="21"/>
        </w:rPr>
      </w:pPr>
    </w:p>
    <w:p w:rsidR="00A970E7" w:rsidRDefault="00A970E7" w:rsidP="00480B74">
      <w:pPr>
        <w:autoSpaceDE w:val="0"/>
        <w:autoSpaceDN w:val="0"/>
        <w:adjustRightInd w:val="0"/>
        <w:spacing w:after="0" w:line="240" w:lineRule="auto"/>
        <w:jc w:val="both"/>
        <w:rPr>
          <w:rFonts w:ascii="Book Antiqua" w:hAnsi="Book Antiqua"/>
          <w:b/>
          <w:bCs/>
          <w:sz w:val="21"/>
          <w:szCs w:val="21"/>
        </w:rPr>
      </w:pPr>
      <w:r w:rsidRPr="00480B74">
        <w:rPr>
          <w:rFonts w:ascii="Book Antiqua" w:hAnsi="Book Antiqua"/>
          <w:b/>
          <w:bCs/>
          <w:sz w:val="21"/>
          <w:szCs w:val="21"/>
        </w:rPr>
        <w:t xml:space="preserve">Table 1: Rural access to water, sanitation, health and communication </w:t>
      </w:r>
      <w:r w:rsidR="00056921">
        <w:rPr>
          <w:rFonts w:ascii="Book Antiqua" w:hAnsi="Book Antiqua"/>
          <w:b/>
          <w:bCs/>
          <w:sz w:val="21"/>
          <w:szCs w:val="21"/>
        </w:rPr>
        <w:t xml:space="preserve">                                  </w:t>
      </w:r>
      <w:r w:rsidR="00056921">
        <w:rPr>
          <w:rFonts w:ascii="Book Antiqua" w:hAnsi="Book Antiqua"/>
          <w:b/>
          <w:bCs/>
          <w:sz w:val="21"/>
          <w:szCs w:val="21"/>
        </w:rPr>
        <w:tab/>
        <w:t xml:space="preserve">   </w:t>
      </w:r>
      <w:r w:rsidRPr="00480B74">
        <w:rPr>
          <w:rFonts w:ascii="Book Antiqua" w:hAnsi="Book Antiqua"/>
          <w:b/>
          <w:bCs/>
          <w:sz w:val="21"/>
          <w:szCs w:val="21"/>
        </w:rPr>
        <w:t>facilities (% of population with access)</w:t>
      </w:r>
    </w:p>
    <w:p w:rsidR="007D7677" w:rsidRDefault="007D7677" w:rsidP="00480B74">
      <w:pPr>
        <w:autoSpaceDE w:val="0"/>
        <w:autoSpaceDN w:val="0"/>
        <w:adjustRightInd w:val="0"/>
        <w:spacing w:after="0" w:line="240" w:lineRule="auto"/>
        <w:jc w:val="both"/>
        <w:rPr>
          <w:rFonts w:ascii="Book Antiqua" w:hAnsi="Book Antiqua"/>
          <w:b/>
          <w:bCs/>
          <w:sz w:val="21"/>
          <w:szCs w:val="21"/>
        </w:rPr>
      </w:pPr>
    </w:p>
    <w:tbl>
      <w:tblPr>
        <w:tblW w:w="7088" w:type="dxa"/>
        <w:tblInd w:w="108" w:type="dxa"/>
        <w:tblLayout w:type="fixed"/>
        <w:tblLook w:val="04A0"/>
      </w:tblPr>
      <w:tblGrid>
        <w:gridCol w:w="1276"/>
        <w:gridCol w:w="709"/>
        <w:gridCol w:w="850"/>
        <w:gridCol w:w="851"/>
        <w:gridCol w:w="709"/>
        <w:gridCol w:w="850"/>
        <w:gridCol w:w="851"/>
        <w:gridCol w:w="992"/>
      </w:tblGrid>
      <w:tr w:rsidR="001D0A03" w:rsidRPr="00F45E80" w:rsidTr="007D7677">
        <w:trPr>
          <w:trHeight w:val="695"/>
        </w:trPr>
        <w:tc>
          <w:tcPr>
            <w:tcW w:w="1276" w:type="dxa"/>
            <w:tcBorders>
              <w:top w:val="single" w:sz="4" w:space="0" w:color="000000"/>
              <w:bottom w:val="single" w:sz="4" w:space="0" w:color="000000"/>
            </w:tcBorders>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bCs/>
                <w:sz w:val="16"/>
                <w:szCs w:val="16"/>
              </w:rPr>
              <w:t>Facility</w:t>
            </w:r>
          </w:p>
        </w:tc>
        <w:tc>
          <w:tcPr>
            <w:tcW w:w="709" w:type="dxa"/>
            <w:tcBorders>
              <w:top w:val="single" w:sz="4" w:space="0" w:color="000000"/>
              <w:bottom w:val="single" w:sz="4" w:space="0" w:color="000000"/>
            </w:tcBorders>
          </w:tcPr>
          <w:p w:rsidR="00A970E7" w:rsidRPr="00F45E80" w:rsidRDefault="00A970E7" w:rsidP="001D0A03">
            <w:pPr>
              <w:autoSpaceDE w:val="0"/>
              <w:autoSpaceDN w:val="0"/>
              <w:adjustRightInd w:val="0"/>
              <w:spacing w:after="0" w:line="240" w:lineRule="auto"/>
              <w:ind w:left="-56" w:right="-108"/>
              <w:rPr>
                <w:rFonts w:ascii="Book Antiqua" w:hAnsi="Book Antiqua"/>
                <w:bCs/>
                <w:sz w:val="16"/>
                <w:szCs w:val="16"/>
              </w:rPr>
            </w:pPr>
            <w:r w:rsidRPr="00F45E80">
              <w:rPr>
                <w:rFonts w:ascii="Book Antiqua" w:hAnsi="Book Antiqua"/>
                <w:bCs/>
                <w:sz w:val="16"/>
                <w:szCs w:val="16"/>
              </w:rPr>
              <w:t>National</w:t>
            </w:r>
          </w:p>
        </w:tc>
        <w:tc>
          <w:tcPr>
            <w:tcW w:w="850" w:type="dxa"/>
            <w:tcBorders>
              <w:top w:val="single" w:sz="4" w:space="0" w:color="000000"/>
              <w:bottom w:val="single" w:sz="4" w:space="0" w:color="000000"/>
            </w:tcBorders>
          </w:tcPr>
          <w:p w:rsidR="00A970E7" w:rsidRPr="00F45E80" w:rsidRDefault="00A970E7" w:rsidP="001D0A03">
            <w:pPr>
              <w:autoSpaceDE w:val="0"/>
              <w:autoSpaceDN w:val="0"/>
              <w:adjustRightInd w:val="0"/>
              <w:spacing w:after="0" w:line="240" w:lineRule="auto"/>
              <w:ind w:left="-56" w:right="-108"/>
              <w:rPr>
                <w:rFonts w:ascii="Book Antiqua" w:hAnsi="Book Antiqua"/>
                <w:bCs/>
                <w:sz w:val="16"/>
                <w:szCs w:val="16"/>
              </w:rPr>
            </w:pPr>
            <w:r w:rsidRPr="00F45E80">
              <w:rPr>
                <w:rFonts w:ascii="Book Antiqua" w:hAnsi="Book Antiqua"/>
                <w:bCs/>
                <w:sz w:val="16"/>
                <w:szCs w:val="16"/>
              </w:rPr>
              <w:t>North- East Zone</w:t>
            </w:r>
          </w:p>
        </w:tc>
        <w:tc>
          <w:tcPr>
            <w:tcW w:w="851" w:type="dxa"/>
            <w:tcBorders>
              <w:top w:val="single" w:sz="4" w:space="0" w:color="000000"/>
              <w:bottom w:val="single" w:sz="4" w:space="0" w:color="000000"/>
            </w:tcBorders>
          </w:tcPr>
          <w:p w:rsidR="00A970E7" w:rsidRPr="00F45E80" w:rsidRDefault="00A970E7" w:rsidP="007D7677">
            <w:pPr>
              <w:autoSpaceDE w:val="0"/>
              <w:autoSpaceDN w:val="0"/>
              <w:adjustRightInd w:val="0"/>
              <w:spacing w:after="0" w:line="240" w:lineRule="auto"/>
              <w:ind w:left="-56" w:right="-108"/>
              <w:rPr>
                <w:rFonts w:ascii="Book Antiqua" w:hAnsi="Book Antiqua"/>
                <w:bCs/>
                <w:sz w:val="16"/>
                <w:szCs w:val="16"/>
              </w:rPr>
            </w:pPr>
            <w:r w:rsidRPr="00F45E80">
              <w:rPr>
                <w:rFonts w:ascii="Book Antiqua" w:hAnsi="Book Antiqua"/>
                <w:bCs/>
                <w:sz w:val="16"/>
                <w:szCs w:val="16"/>
              </w:rPr>
              <w:t>North-West Zone</w:t>
            </w:r>
          </w:p>
        </w:tc>
        <w:tc>
          <w:tcPr>
            <w:tcW w:w="709" w:type="dxa"/>
            <w:tcBorders>
              <w:top w:val="single" w:sz="4" w:space="0" w:color="000000"/>
              <w:bottom w:val="single" w:sz="4" w:space="0" w:color="000000"/>
            </w:tcBorders>
          </w:tcPr>
          <w:p w:rsidR="00A970E7" w:rsidRPr="00F45E80" w:rsidRDefault="00A970E7" w:rsidP="001D0A03">
            <w:pPr>
              <w:autoSpaceDE w:val="0"/>
              <w:autoSpaceDN w:val="0"/>
              <w:adjustRightInd w:val="0"/>
              <w:spacing w:after="0" w:line="240" w:lineRule="auto"/>
              <w:ind w:left="-56" w:right="-108"/>
              <w:rPr>
                <w:rFonts w:ascii="Book Antiqua" w:hAnsi="Book Antiqua"/>
                <w:bCs/>
                <w:sz w:val="16"/>
                <w:szCs w:val="16"/>
              </w:rPr>
            </w:pPr>
            <w:r w:rsidRPr="00F45E80">
              <w:rPr>
                <w:rFonts w:ascii="Book Antiqua" w:hAnsi="Book Antiqua"/>
                <w:bCs/>
                <w:sz w:val="16"/>
                <w:szCs w:val="16"/>
              </w:rPr>
              <w:t>North- Central Zone</w:t>
            </w:r>
          </w:p>
        </w:tc>
        <w:tc>
          <w:tcPr>
            <w:tcW w:w="850" w:type="dxa"/>
            <w:tcBorders>
              <w:top w:val="single" w:sz="4" w:space="0" w:color="000000"/>
              <w:bottom w:val="single" w:sz="4" w:space="0" w:color="000000"/>
            </w:tcBorders>
          </w:tcPr>
          <w:p w:rsidR="00A970E7" w:rsidRPr="00F45E80" w:rsidRDefault="00A970E7" w:rsidP="001D0A03">
            <w:pPr>
              <w:autoSpaceDE w:val="0"/>
              <w:autoSpaceDN w:val="0"/>
              <w:adjustRightInd w:val="0"/>
              <w:spacing w:after="0" w:line="240" w:lineRule="auto"/>
              <w:ind w:left="-56" w:right="-108"/>
              <w:rPr>
                <w:rFonts w:ascii="Book Antiqua" w:hAnsi="Book Antiqua"/>
                <w:bCs/>
                <w:sz w:val="16"/>
                <w:szCs w:val="16"/>
              </w:rPr>
            </w:pPr>
            <w:r w:rsidRPr="00F45E80">
              <w:rPr>
                <w:rFonts w:ascii="Book Antiqua" w:hAnsi="Book Antiqua"/>
                <w:bCs/>
                <w:sz w:val="16"/>
                <w:szCs w:val="16"/>
              </w:rPr>
              <w:t>South- East Zone</w:t>
            </w:r>
          </w:p>
        </w:tc>
        <w:tc>
          <w:tcPr>
            <w:tcW w:w="851" w:type="dxa"/>
            <w:tcBorders>
              <w:top w:val="single" w:sz="4" w:space="0" w:color="000000"/>
              <w:bottom w:val="single" w:sz="4" w:space="0" w:color="000000"/>
            </w:tcBorders>
          </w:tcPr>
          <w:p w:rsidR="00A970E7" w:rsidRPr="00F45E80" w:rsidRDefault="00A970E7" w:rsidP="00577BDF">
            <w:pPr>
              <w:autoSpaceDE w:val="0"/>
              <w:autoSpaceDN w:val="0"/>
              <w:adjustRightInd w:val="0"/>
              <w:spacing w:after="0" w:line="240" w:lineRule="auto"/>
              <w:ind w:left="-108" w:right="-108"/>
              <w:rPr>
                <w:rFonts w:ascii="Book Antiqua" w:hAnsi="Book Antiqua"/>
                <w:bCs/>
                <w:sz w:val="16"/>
                <w:szCs w:val="16"/>
              </w:rPr>
            </w:pPr>
            <w:r w:rsidRPr="00F45E80">
              <w:rPr>
                <w:rFonts w:ascii="Book Antiqua" w:hAnsi="Book Antiqua"/>
                <w:bCs/>
                <w:sz w:val="16"/>
                <w:szCs w:val="16"/>
              </w:rPr>
              <w:t>South- West Zone</w:t>
            </w:r>
          </w:p>
        </w:tc>
        <w:tc>
          <w:tcPr>
            <w:tcW w:w="992" w:type="dxa"/>
            <w:tcBorders>
              <w:top w:val="single" w:sz="4" w:space="0" w:color="000000"/>
              <w:bottom w:val="single" w:sz="4" w:space="0" w:color="000000"/>
            </w:tcBorders>
          </w:tcPr>
          <w:p w:rsidR="00A970E7" w:rsidRPr="00F45E80" w:rsidRDefault="007D7677" w:rsidP="00577BDF">
            <w:pPr>
              <w:autoSpaceDE w:val="0"/>
              <w:autoSpaceDN w:val="0"/>
              <w:adjustRightInd w:val="0"/>
              <w:spacing w:after="0" w:line="240" w:lineRule="auto"/>
              <w:ind w:left="-56" w:right="-108"/>
              <w:rPr>
                <w:rFonts w:ascii="Book Antiqua" w:hAnsi="Book Antiqua"/>
                <w:bCs/>
                <w:sz w:val="16"/>
                <w:szCs w:val="16"/>
              </w:rPr>
            </w:pPr>
            <w:r>
              <w:rPr>
                <w:rFonts w:ascii="Book Antiqua" w:hAnsi="Book Antiqua"/>
                <w:bCs/>
                <w:sz w:val="16"/>
                <w:szCs w:val="16"/>
              </w:rPr>
              <w:t>South</w:t>
            </w:r>
            <w:r w:rsidR="00A970E7" w:rsidRPr="00F45E80">
              <w:rPr>
                <w:rFonts w:ascii="Book Antiqua" w:hAnsi="Book Antiqua"/>
                <w:bCs/>
                <w:sz w:val="16"/>
                <w:szCs w:val="16"/>
              </w:rPr>
              <w:t>-South Zone</w:t>
            </w:r>
          </w:p>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p>
        </w:tc>
      </w:tr>
      <w:tr w:rsidR="001D0A03" w:rsidRPr="00F45E80" w:rsidTr="007D7677">
        <w:tc>
          <w:tcPr>
            <w:tcW w:w="1276" w:type="dxa"/>
            <w:tcBorders>
              <w:top w:val="single" w:sz="4" w:space="0" w:color="000000"/>
            </w:tcBorders>
          </w:tcPr>
          <w:p w:rsidR="00A970E7" w:rsidRPr="00F45E80" w:rsidRDefault="00A970E7" w:rsidP="007D7677">
            <w:pPr>
              <w:autoSpaceDE w:val="0"/>
              <w:autoSpaceDN w:val="0"/>
              <w:adjustRightInd w:val="0"/>
              <w:spacing w:after="0" w:line="240" w:lineRule="auto"/>
              <w:ind w:left="-56" w:right="-108"/>
              <w:rPr>
                <w:rFonts w:ascii="Book Antiqua" w:hAnsi="Book Antiqua"/>
                <w:sz w:val="16"/>
                <w:szCs w:val="16"/>
              </w:rPr>
            </w:pPr>
            <w:r w:rsidRPr="00F45E80">
              <w:rPr>
                <w:rFonts w:ascii="Book Antiqua" w:hAnsi="Book Antiqua"/>
                <w:sz w:val="16"/>
                <w:szCs w:val="16"/>
              </w:rPr>
              <w:t>Access to Water (All</w:t>
            </w:r>
            <w:r w:rsidR="007D7677">
              <w:rPr>
                <w:rFonts w:ascii="Book Antiqua" w:hAnsi="Book Antiqua"/>
                <w:sz w:val="16"/>
                <w:szCs w:val="16"/>
              </w:rPr>
              <w:t xml:space="preserve"> </w:t>
            </w:r>
            <w:r w:rsidRPr="00F45E80">
              <w:rPr>
                <w:rFonts w:ascii="Book Antiqua" w:hAnsi="Book Antiqua"/>
                <w:sz w:val="16"/>
                <w:szCs w:val="16"/>
              </w:rPr>
              <w:t>Sources)</w:t>
            </w:r>
          </w:p>
        </w:tc>
        <w:tc>
          <w:tcPr>
            <w:tcW w:w="709" w:type="dxa"/>
            <w:tcBorders>
              <w:top w:val="single" w:sz="4" w:space="0" w:color="000000"/>
            </w:tcBorders>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80.9</w:t>
            </w:r>
          </w:p>
        </w:tc>
        <w:tc>
          <w:tcPr>
            <w:tcW w:w="850" w:type="dxa"/>
            <w:tcBorders>
              <w:top w:val="single" w:sz="4" w:space="0" w:color="000000"/>
            </w:tcBorders>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88.5</w:t>
            </w:r>
          </w:p>
        </w:tc>
        <w:tc>
          <w:tcPr>
            <w:tcW w:w="851" w:type="dxa"/>
            <w:tcBorders>
              <w:top w:val="single" w:sz="4" w:space="0" w:color="000000"/>
            </w:tcBorders>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93.5</w:t>
            </w:r>
          </w:p>
        </w:tc>
        <w:tc>
          <w:tcPr>
            <w:tcW w:w="709" w:type="dxa"/>
            <w:tcBorders>
              <w:top w:val="single" w:sz="4" w:space="0" w:color="000000"/>
            </w:tcBorders>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81.0</w:t>
            </w:r>
          </w:p>
        </w:tc>
        <w:tc>
          <w:tcPr>
            <w:tcW w:w="850" w:type="dxa"/>
            <w:tcBorders>
              <w:top w:val="single" w:sz="4" w:space="0" w:color="000000"/>
            </w:tcBorders>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64.4</w:t>
            </w:r>
          </w:p>
        </w:tc>
        <w:tc>
          <w:tcPr>
            <w:tcW w:w="851" w:type="dxa"/>
            <w:tcBorders>
              <w:top w:val="single" w:sz="4" w:space="0" w:color="000000"/>
            </w:tcBorders>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94.3</w:t>
            </w:r>
          </w:p>
        </w:tc>
        <w:tc>
          <w:tcPr>
            <w:tcW w:w="992" w:type="dxa"/>
            <w:tcBorders>
              <w:top w:val="single" w:sz="4" w:space="0" w:color="000000"/>
            </w:tcBorders>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79.2</w:t>
            </w:r>
          </w:p>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p>
        </w:tc>
      </w:tr>
      <w:tr w:rsidR="001D0A03" w:rsidRPr="00F45E80" w:rsidTr="007D7677">
        <w:tc>
          <w:tcPr>
            <w:tcW w:w="1276"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Access to Safe Water</w:t>
            </w:r>
          </w:p>
        </w:tc>
        <w:tc>
          <w:tcPr>
            <w:tcW w:w="709"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40.0</w:t>
            </w:r>
          </w:p>
        </w:tc>
        <w:tc>
          <w:tcPr>
            <w:tcW w:w="850"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30.7</w:t>
            </w:r>
          </w:p>
        </w:tc>
        <w:tc>
          <w:tcPr>
            <w:tcW w:w="851"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50.6</w:t>
            </w:r>
          </w:p>
        </w:tc>
        <w:tc>
          <w:tcPr>
            <w:tcW w:w="709"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48.9</w:t>
            </w:r>
          </w:p>
        </w:tc>
        <w:tc>
          <w:tcPr>
            <w:tcW w:w="850"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40.8</w:t>
            </w:r>
          </w:p>
        </w:tc>
        <w:tc>
          <w:tcPr>
            <w:tcW w:w="851"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73.5</w:t>
            </w:r>
          </w:p>
        </w:tc>
        <w:tc>
          <w:tcPr>
            <w:tcW w:w="992" w:type="dxa"/>
          </w:tcPr>
          <w:p w:rsidR="00A970E7" w:rsidRPr="00F45E80" w:rsidRDefault="00A970E7" w:rsidP="001D0A03">
            <w:pPr>
              <w:autoSpaceDE w:val="0"/>
              <w:autoSpaceDN w:val="0"/>
              <w:adjustRightInd w:val="0"/>
              <w:spacing w:after="0" w:line="240" w:lineRule="auto"/>
              <w:ind w:left="-56"/>
              <w:rPr>
                <w:rFonts w:ascii="Book Antiqua" w:hAnsi="Book Antiqua"/>
                <w:sz w:val="16"/>
                <w:szCs w:val="16"/>
              </w:rPr>
            </w:pPr>
            <w:r w:rsidRPr="00F45E80">
              <w:rPr>
                <w:rFonts w:ascii="Book Antiqua" w:hAnsi="Book Antiqua"/>
                <w:sz w:val="16"/>
                <w:szCs w:val="16"/>
              </w:rPr>
              <w:t>45.9</w:t>
            </w:r>
          </w:p>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p>
        </w:tc>
      </w:tr>
      <w:tr w:rsidR="001D0A03" w:rsidRPr="00F45E80" w:rsidTr="007D7677">
        <w:tc>
          <w:tcPr>
            <w:tcW w:w="1276" w:type="dxa"/>
          </w:tcPr>
          <w:p w:rsidR="00A970E7" w:rsidRPr="00F45E80" w:rsidRDefault="007D7677" w:rsidP="007D7677">
            <w:pPr>
              <w:autoSpaceDE w:val="0"/>
              <w:autoSpaceDN w:val="0"/>
              <w:adjustRightInd w:val="0"/>
              <w:spacing w:after="0" w:line="240" w:lineRule="auto"/>
              <w:ind w:left="-56" w:right="-108"/>
              <w:rPr>
                <w:rFonts w:ascii="Book Antiqua" w:hAnsi="Book Antiqua"/>
                <w:bCs/>
                <w:sz w:val="16"/>
                <w:szCs w:val="16"/>
              </w:rPr>
            </w:pPr>
            <w:r>
              <w:rPr>
                <w:rFonts w:ascii="Book Antiqua" w:hAnsi="Book Antiqua"/>
                <w:sz w:val="16"/>
                <w:szCs w:val="16"/>
              </w:rPr>
              <w:t>Access to</w:t>
            </w:r>
            <w:r w:rsidR="00A970E7" w:rsidRPr="00F45E80">
              <w:rPr>
                <w:rFonts w:ascii="Book Antiqua" w:hAnsi="Book Antiqua"/>
                <w:sz w:val="16"/>
                <w:szCs w:val="16"/>
              </w:rPr>
              <w:t>Water (All Year Round)</w:t>
            </w:r>
          </w:p>
        </w:tc>
        <w:tc>
          <w:tcPr>
            <w:tcW w:w="709"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42.9</w:t>
            </w:r>
          </w:p>
        </w:tc>
        <w:tc>
          <w:tcPr>
            <w:tcW w:w="850"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37.7</w:t>
            </w:r>
          </w:p>
        </w:tc>
        <w:tc>
          <w:tcPr>
            <w:tcW w:w="851"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38.6</w:t>
            </w:r>
          </w:p>
        </w:tc>
        <w:tc>
          <w:tcPr>
            <w:tcW w:w="709"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31.5</w:t>
            </w:r>
          </w:p>
        </w:tc>
        <w:tc>
          <w:tcPr>
            <w:tcW w:w="850"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54.3</w:t>
            </w:r>
          </w:p>
        </w:tc>
        <w:tc>
          <w:tcPr>
            <w:tcW w:w="851"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42.6</w:t>
            </w:r>
          </w:p>
        </w:tc>
        <w:tc>
          <w:tcPr>
            <w:tcW w:w="992" w:type="dxa"/>
          </w:tcPr>
          <w:p w:rsidR="00A970E7" w:rsidRPr="00F45E80" w:rsidRDefault="00A970E7" w:rsidP="001D0A03">
            <w:pPr>
              <w:autoSpaceDE w:val="0"/>
              <w:autoSpaceDN w:val="0"/>
              <w:adjustRightInd w:val="0"/>
              <w:spacing w:after="0" w:line="240" w:lineRule="auto"/>
              <w:ind w:left="-56"/>
              <w:rPr>
                <w:rFonts w:ascii="Book Antiqua" w:hAnsi="Book Antiqua"/>
                <w:sz w:val="16"/>
                <w:szCs w:val="16"/>
              </w:rPr>
            </w:pPr>
            <w:r w:rsidRPr="00F45E80">
              <w:rPr>
                <w:rFonts w:ascii="Book Antiqua" w:hAnsi="Book Antiqua"/>
                <w:sz w:val="16"/>
                <w:szCs w:val="16"/>
              </w:rPr>
              <w:t>56.7</w:t>
            </w:r>
          </w:p>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p>
        </w:tc>
      </w:tr>
      <w:tr w:rsidR="001D0A03" w:rsidRPr="00F45E80" w:rsidTr="007D7677">
        <w:tc>
          <w:tcPr>
            <w:tcW w:w="1276"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Access to Treated Water</w:t>
            </w:r>
          </w:p>
        </w:tc>
        <w:tc>
          <w:tcPr>
            <w:tcW w:w="709"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9.7</w:t>
            </w:r>
          </w:p>
        </w:tc>
        <w:tc>
          <w:tcPr>
            <w:tcW w:w="850"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4.6</w:t>
            </w:r>
          </w:p>
        </w:tc>
        <w:tc>
          <w:tcPr>
            <w:tcW w:w="851"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7.5</w:t>
            </w:r>
          </w:p>
        </w:tc>
        <w:tc>
          <w:tcPr>
            <w:tcW w:w="709"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14.1</w:t>
            </w:r>
          </w:p>
        </w:tc>
        <w:tc>
          <w:tcPr>
            <w:tcW w:w="850"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11.4</w:t>
            </w:r>
          </w:p>
        </w:tc>
        <w:tc>
          <w:tcPr>
            <w:tcW w:w="851"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20.4</w:t>
            </w:r>
          </w:p>
        </w:tc>
        <w:tc>
          <w:tcPr>
            <w:tcW w:w="992" w:type="dxa"/>
          </w:tcPr>
          <w:p w:rsidR="00A970E7" w:rsidRPr="00F45E80" w:rsidRDefault="00A970E7" w:rsidP="001D0A03">
            <w:pPr>
              <w:autoSpaceDE w:val="0"/>
              <w:autoSpaceDN w:val="0"/>
              <w:adjustRightInd w:val="0"/>
              <w:spacing w:after="0" w:line="240" w:lineRule="auto"/>
              <w:ind w:left="-56"/>
              <w:rPr>
                <w:rFonts w:ascii="Book Antiqua" w:hAnsi="Book Antiqua"/>
                <w:sz w:val="16"/>
                <w:szCs w:val="16"/>
              </w:rPr>
            </w:pPr>
            <w:r w:rsidRPr="00F45E80">
              <w:rPr>
                <w:rFonts w:ascii="Book Antiqua" w:hAnsi="Book Antiqua"/>
                <w:sz w:val="16"/>
                <w:szCs w:val="16"/>
              </w:rPr>
              <w:t>5.8</w:t>
            </w:r>
          </w:p>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p>
        </w:tc>
      </w:tr>
      <w:tr w:rsidR="001D0A03" w:rsidRPr="00F45E80" w:rsidTr="007D7677">
        <w:tc>
          <w:tcPr>
            <w:tcW w:w="1276" w:type="dxa"/>
          </w:tcPr>
          <w:p w:rsidR="00A970E7" w:rsidRPr="00F45E80" w:rsidRDefault="00A970E7" w:rsidP="00F32806">
            <w:pPr>
              <w:autoSpaceDE w:val="0"/>
              <w:autoSpaceDN w:val="0"/>
              <w:adjustRightInd w:val="0"/>
              <w:spacing w:after="0" w:line="240" w:lineRule="auto"/>
              <w:ind w:left="-56" w:right="-108"/>
              <w:rPr>
                <w:rFonts w:ascii="Book Antiqua" w:hAnsi="Book Antiqua"/>
                <w:bCs/>
                <w:sz w:val="16"/>
                <w:szCs w:val="16"/>
              </w:rPr>
            </w:pPr>
            <w:r w:rsidRPr="00F45E80">
              <w:rPr>
                <w:rFonts w:ascii="Book Antiqua" w:hAnsi="Book Antiqua"/>
                <w:sz w:val="16"/>
                <w:szCs w:val="16"/>
              </w:rPr>
              <w:t>Safe Sanitation</w:t>
            </w:r>
          </w:p>
        </w:tc>
        <w:tc>
          <w:tcPr>
            <w:tcW w:w="709"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47.6</w:t>
            </w:r>
          </w:p>
        </w:tc>
        <w:tc>
          <w:tcPr>
            <w:tcW w:w="850"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45.4</w:t>
            </w:r>
          </w:p>
        </w:tc>
        <w:tc>
          <w:tcPr>
            <w:tcW w:w="851"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61.6</w:t>
            </w:r>
          </w:p>
        </w:tc>
        <w:tc>
          <w:tcPr>
            <w:tcW w:w="709"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46.6</w:t>
            </w:r>
          </w:p>
        </w:tc>
        <w:tc>
          <w:tcPr>
            <w:tcW w:w="850"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69.5</w:t>
            </w:r>
          </w:p>
        </w:tc>
        <w:tc>
          <w:tcPr>
            <w:tcW w:w="851"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62.1</w:t>
            </w:r>
          </w:p>
        </w:tc>
        <w:tc>
          <w:tcPr>
            <w:tcW w:w="992" w:type="dxa"/>
          </w:tcPr>
          <w:p w:rsidR="00A970E7" w:rsidRPr="00F45E80" w:rsidRDefault="00A970E7" w:rsidP="001D0A03">
            <w:pPr>
              <w:autoSpaceDE w:val="0"/>
              <w:autoSpaceDN w:val="0"/>
              <w:adjustRightInd w:val="0"/>
              <w:spacing w:after="0" w:line="240" w:lineRule="auto"/>
              <w:ind w:left="-56"/>
              <w:rPr>
                <w:rFonts w:ascii="Book Antiqua" w:hAnsi="Book Antiqua"/>
                <w:sz w:val="16"/>
                <w:szCs w:val="16"/>
              </w:rPr>
            </w:pPr>
            <w:r w:rsidRPr="00F45E80">
              <w:rPr>
                <w:rFonts w:ascii="Book Antiqua" w:hAnsi="Book Antiqua"/>
                <w:sz w:val="16"/>
                <w:szCs w:val="16"/>
              </w:rPr>
              <w:t>55.0</w:t>
            </w:r>
          </w:p>
        </w:tc>
      </w:tr>
      <w:tr w:rsidR="001D0A03" w:rsidRPr="00F45E80" w:rsidTr="007D7677">
        <w:tc>
          <w:tcPr>
            <w:tcW w:w="1276"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Improved Waste Disposal</w:t>
            </w:r>
          </w:p>
        </w:tc>
        <w:tc>
          <w:tcPr>
            <w:tcW w:w="709"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4.6</w:t>
            </w:r>
          </w:p>
        </w:tc>
        <w:tc>
          <w:tcPr>
            <w:tcW w:w="850"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6.2</w:t>
            </w:r>
          </w:p>
        </w:tc>
        <w:tc>
          <w:tcPr>
            <w:tcW w:w="851"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10.7</w:t>
            </w:r>
          </w:p>
        </w:tc>
        <w:tc>
          <w:tcPr>
            <w:tcW w:w="709"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8.8</w:t>
            </w:r>
          </w:p>
        </w:tc>
        <w:tc>
          <w:tcPr>
            <w:tcW w:w="850"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9.0</w:t>
            </w:r>
          </w:p>
        </w:tc>
        <w:tc>
          <w:tcPr>
            <w:tcW w:w="851"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36.0</w:t>
            </w:r>
          </w:p>
        </w:tc>
        <w:tc>
          <w:tcPr>
            <w:tcW w:w="992" w:type="dxa"/>
          </w:tcPr>
          <w:p w:rsidR="00A970E7" w:rsidRPr="00F45E80" w:rsidRDefault="00A970E7" w:rsidP="001D0A03">
            <w:pPr>
              <w:autoSpaceDE w:val="0"/>
              <w:autoSpaceDN w:val="0"/>
              <w:adjustRightInd w:val="0"/>
              <w:spacing w:after="0" w:line="240" w:lineRule="auto"/>
              <w:ind w:left="-56"/>
              <w:rPr>
                <w:rFonts w:ascii="Book Antiqua" w:hAnsi="Book Antiqua"/>
                <w:sz w:val="16"/>
                <w:szCs w:val="16"/>
              </w:rPr>
            </w:pPr>
            <w:r w:rsidRPr="00F45E80">
              <w:rPr>
                <w:rFonts w:ascii="Book Antiqua" w:hAnsi="Book Antiqua"/>
                <w:sz w:val="16"/>
                <w:szCs w:val="16"/>
              </w:rPr>
              <w:t>13.2</w:t>
            </w:r>
          </w:p>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p>
        </w:tc>
      </w:tr>
      <w:tr w:rsidR="001D0A03" w:rsidRPr="00F45E80" w:rsidTr="007D7677">
        <w:tc>
          <w:tcPr>
            <w:tcW w:w="1276"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Cell phone Ownership</w:t>
            </w:r>
          </w:p>
        </w:tc>
        <w:tc>
          <w:tcPr>
            <w:tcW w:w="709"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15.2</w:t>
            </w:r>
          </w:p>
        </w:tc>
        <w:tc>
          <w:tcPr>
            <w:tcW w:w="850"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8.8</w:t>
            </w:r>
          </w:p>
        </w:tc>
        <w:tc>
          <w:tcPr>
            <w:tcW w:w="851"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12.5</w:t>
            </w:r>
          </w:p>
        </w:tc>
        <w:tc>
          <w:tcPr>
            <w:tcW w:w="709"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21.9</w:t>
            </w:r>
          </w:p>
        </w:tc>
        <w:tc>
          <w:tcPr>
            <w:tcW w:w="850"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32.9</w:t>
            </w:r>
          </w:p>
        </w:tc>
        <w:tc>
          <w:tcPr>
            <w:tcW w:w="851"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40.0</w:t>
            </w:r>
          </w:p>
        </w:tc>
        <w:tc>
          <w:tcPr>
            <w:tcW w:w="992" w:type="dxa"/>
          </w:tcPr>
          <w:p w:rsidR="00A970E7" w:rsidRPr="00F45E80" w:rsidRDefault="00A970E7" w:rsidP="001D0A03">
            <w:pPr>
              <w:autoSpaceDE w:val="0"/>
              <w:autoSpaceDN w:val="0"/>
              <w:adjustRightInd w:val="0"/>
              <w:spacing w:after="0" w:line="240" w:lineRule="auto"/>
              <w:ind w:left="-56"/>
              <w:rPr>
                <w:rFonts w:ascii="Book Antiqua" w:hAnsi="Book Antiqua"/>
                <w:sz w:val="16"/>
                <w:szCs w:val="16"/>
              </w:rPr>
            </w:pPr>
            <w:r w:rsidRPr="00F45E80">
              <w:rPr>
                <w:rFonts w:ascii="Book Antiqua" w:hAnsi="Book Antiqua"/>
                <w:sz w:val="16"/>
                <w:szCs w:val="16"/>
              </w:rPr>
              <w:t>34.3</w:t>
            </w:r>
          </w:p>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p>
        </w:tc>
      </w:tr>
      <w:tr w:rsidR="001D0A03" w:rsidRPr="00F45E80" w:rsidTr="007D7677">
        <w:tc>
          <w:tcPr>
            <w:tcW w:w="1276" w:type="dxa"/>
          </w:tcPr>
          <w:p w:rsidR="00A970E7" w:rsidRPr="00F45E80" w:rsidRDefault="00A970E7" w:rsidP="007D7677">
            <w:pPr>
              <w:autoSpaceDE w:val="0"/>
              <w:autoSpaceDN w:val="0"/>
              <w:adjustRightInd w:val="0"/>
              <w:spacing w:after="0" w:line="240" w:lineRule="auto"/>
              <w:ind w:left="-56" w:right="-108"/>
              <w:rPr>
                <w:rFonts w:ascii="Book Antiqua" w:hAnsi="Book Antiqua"/>
                <w:bCs/>
                <w:sz w:val="16"/>
                <w:szCs w:val="16"/>
              </w:rPr>
            </w:pPr>
            <w:r w:rsidRPr="00F45E80">
              <w:rPr>
                <w:rFonts w:ascii="Book Antiqua" w:hAnsi="Book Antiqua"/>
                <w:sz w:val="16"/>
                <w:szCs w:val="16"/>
              </w:rPr>
              <w:t>Access to Health Facilities</w:t>
            </w:r>
          </w:p>
        </w:tc>
        <w:tc>
          <w:tcPr>
            <w:tcW w:w="709"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47.8</w:t>
            </w:r>
          </w:p>
        </w:tc>
        <w:tc>
          <w:tcPr>
            <w:tcW w:w="850"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48.4</w:t>
            </w:r>
          </w:p>
        </w:tc>
        <w:tc>
          <w:tcPr>
            <w:tcW w:w="851"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55.3</w:t>
            </w:r>
          </w:p>
        </w:tc>
        <w:tc>
          <w:tcPr>
            <w:tcW w:w="709"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61.1</w:t>
            </w:r>
          </w:p>
        </w:tc>
        <w:tc>
          <w:tcPr>
            <w:tcW w:w="850"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37.1</w:t>
            </w:r>
          </w:p>
        </w:tc>
        <w:tc>
          <w:tcPr>
            <w:tcW w:w="851" w:type="dxa"/>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73.1</w:t>
            </w:r>
          </w:p>
        </w:tc>
        <w:tc>
          <w:tcPr>
            <w:tcW w:w="992" w:type="dxa"/>
          </w:tcPr>
          <w:p w:rsidR="00A970E7" w:rsidRPr="00F45E80" w:rsidRDefault="00A970E7" w:rsidP="001D0A03">
            <w:pPr>
              <w:autoSpaceDE w:val="0"/>
              <w:autoSpaceDN w:val="0"/>
              <w:adjustRightInd w:val="0"/>
              <w:spacing w:after="0" w:line="240" w:lineRule="auto"/>
              <w:ind w:left="-56"/>
              <w:rPr>
                <w:rFonts w:ascii="Book Antiqua" w:hAnsi="Book Antiqua"/>
                <w:sz w:val="16"/>
                <w:szCs w:val="16"/>
              </w:rPr>
            </w:pPr>
            <w:r w:rsidRPr="00F45E80">
              <w:rPr>
                <w:rFonts w:ascii="Book Antiqua" w:hAnsi="Book Antiqua"/>
                <w:sz w:val="16"/>
                <w:szCs w:val="16"/>
              </w:rPr>
              <w:t>45.9</w:t>
            </w:r>
          </w:p>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p>
        </w:tc>
      </w:tr>
      <w:tr w:rsidR="001D0A03" w:rsidRPr="00F45E80" w:rsidTr="007D7677">
        <w:tc>
          <w:tcPr>
            <w:tcW w:w="1276" w:type="dxa"/>
            <w:tcBorders>
              <w:bottom w:val="single" w:sz="4" w:space="0" w:color="000000"/>
            </w:tcBorders>
          </w:tcPr>
          <w:p w:rsidR="00A970E7" w:rsidRPr="00F45E80" w:rsidRDefault="00A970E7" w:rsidP="007D7677">
            <w:pPr>
              <w:autoSpaceDE w:val="0"/>
              <w:autoSpaceDN w:val="0"/>
              <w:adjustRightInd w:val="0"/>
              <w:spacing w:after="0" w:line="240" w:lineRule="auto"/>
              <w:ind w:left="-56" w:right="-108"/>
              <w:rPr>
                <w:rFonts w:ascii="Book Antiqua" w:hAnsi="Book Antiqua"/>
                <w:bCs/>
                <w:sz w:val="16"/>
                <w:szCs w:val="16"/>
              </w:rPr>
            </w:pPr>
            <w:r w:rsidRPr="00F45E80">
              <w:rPr>
                <w:rFonts w:ascii="Book Antiqua" w:hAnsi="Book Antiqua"/>
                <w:sz w:val="16"/>
                <w:szCs w:val="16"/>
              </w:rPr>
              <w:t>Satisfaction with Access to Health Facilities</w:t>
            </w:r>
          </w:p>
        </w:tc>
        <w:tc>
          <w:tcPr>
            <w:tcW w:w="709" w:type="dxa"/>
            <w:tcBorders>
              <w:bottom w:val="single" w:sz="4" w:space="0" w:color="000000"/>
            </w:tcBorders>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62.7</w:t>
            </w:r>
          </w:p>
        </w:tc>
        <w:tc>
          <w:tcPr>
            <w:tcW w:w="850" w:type="dxa"/>
            <w:tcBorders>
              <w:bottom w:val="single" w:sz="4" w:space="0" w:color="000000"/>
            </w:tcBorders>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62.6</w:t>
            </w:r>
          </w:p>
        </w:tc>
        <w:tc>
          <w:tcPr>
            <w:tcW w:w="851" w:type="dxa"/>
            <w:tcBorders>
              <w:bottom w:val="single" w:sz="4" w:space="0" w:color="000000"/>
            </w:tcBorders>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62.6</w:t>
            </w:r>
          </w:p>
        </w:tc>
        <w:tc>
          <w:tcPr>
            <w:tcW w:w="709" w:type="dxa"/>
            <w:tcBorders>
              <w:bottom w:val="single" w:sz="4" w:space="0" w:color="000000"/>
            </w:tcBorders>
          </w:tcPr>
          <w:p w:rsidR="00A970E7" w:rsidRPr="00F45E80" w:rsidRDefault="00A970E7" w:rsidP="001D0A03">
            <w:pPr>
              <w:autoSpaceDE w:val="0"/>
              <w:autoSpaceDN w:val="0"/>
              <w:adjustRightInd w:val="0"/>
              <w:spacing w:after="0" w:line="240" w:lineRule="auto"/>
              <w:ind w:left="-56"/>
              <w:rPr>
                <w:rFonts w:ascii="Book Antiqua" w:hAnsi="Book Antiqua"/>
                <w:sz w:val="16"/>
                <w:szCs w:val="16"/>
              </w:rPr>
            </w:pPr>
            <w:r w:rsidRPr="00F45E80">
              <w:rPr>
                <w:rFonts w:ascii="Book Antiqua" w:hAnsi="Book Antiqua"/>
                <w:sz w:val="16"/>
                <w:szCs w:val="16"/>
              </w:rPr>
              <w:t xml:space="preserve">67.9 </w:t>
            </w:r>
          </w:p>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p>
        </w:tc>
        <w:tc>
          <w:tcPr>
            <w:tcW w:w="850" w:type="dxa"/>
            <w:tcBorders>
              <w:bottom w:val="single" w:sz="4" w:space="0" w:color="000000"/>
            </w:tcBorders>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64.9</w:t>
            </w:r>
          </w:p>
        </w:tc>
        <w:tc>
          <w:tcPr>
            <w:tcW w:w="851" w:type="dxa"/>
            <w:tcBorders>
              <w:bottom w:val="single" w:sz="4" w:space="0" w:color="000000"/>
            </w:tcBorders>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81.6</w:t>
            </w:r>
          </w:p>
        </w:tc>
        <w:tc>
          <w:tcPr>
            <w:tcW w:w="992" w:type="dxa"/>
            <w:tcBorders>
              <w:bottom w:val="single" w:sz="4" w:space="0" w:color="000000"/>
            </w:tcBorders>
          </w:tcPr>
          <w:p w:rsidR="00A970E7" w:rsidRPr="00F45E80" w:rsidRDefault="00A970E7" w:rsidP="001D0A03">
            <w:pPr>
              <w:autoSpaceDE w:val="0"/>
              <w:autoSpaceDN w:val="0"/>
              <w:adjustRightInd w:val="0"/>
              <w:spacing w:after="0" w:line="240" w:lineRule="auto"/>
              <w:ind w:left="-56"/>
              <w:rPr>
                <w:rFonts w:ascii="Book Antiqua" w:hAnsi="Book Antiqua"/>
                <w:bCs/>
                <w:sz w:val="16"/>
                <w:szCs w:val="16"/>
              </w:rPr>
            </w:pPr>
            <w:r w:rsidRPr="00F45E80">
              <w:rPr>
                <w:rFonts w:ascii="Book Antiqua" w:hAnsi="Book Antiqua"/>
                <w:sz w:val="16"/>
                <w:szCs w:val="16"/>
              </w:rPr>
              <w:t>57.9</w:t>
            </w:r>
          </w:p>
        </w:tc>
      </w:tr>
    </w:tbl>
    <w:p w:rsidR="00A970E7" w:rsidRDefault="00A970E7" w:rsidP="00480B74">
      <w:pPr>
        <w:autoSpaceDE w:val="0"/>
        <w:autoSpaceDN w:val="0"/>
        <w:adjustRightInd w:val="0"/>
        <w:spacing w:after="0" w:line="240" w:lineRule="auto"/>
        <w:jc w:val="both"/>
        <w:rPr>
          <w:rFonts w:ascii="Book Antiqua" w:hAnsi="Book Antiqua"/>
          <w:sz w:val="18"/>
          <w:szCs w:val="18"/>
        </w:rPr>
      </w:pPr>
      <w:r w:rsidRPr="00F45E80">
        <w:rPr>
          <w:rFonts w:ascii="Book Antiqua" w:hAnsi="Book Antiqua"/>
          <w:sz w:val="18"/>
          <w:szCs w:val="18"/>
        </w:rPr>
        <w:t>Source: National Bureau of Statistics 2006a: Core Welfare Indicator Questionnaire (CWIQ) Survey. Adapted from Okojie (2009)</w:t>
      </w:r>
    </w:p>
    <w:p w:rsidR="003A6A7E" w:rsidRPr="00F45E80" w:rsidRDefault="003A6A7E" w:rsidP="00480B74">
      <w:pPr>
        <w:autoSpaceDE w:val="0"/>
        <w:autoSpaceDN w:val="0"/>
        <w:adjustRightInd w:val="0"/>
        <w:spacing w:after="0" w:line="240" w:lineRule="auto"/>
        <w:jc w:val="both"/>
        <w:rPr>
          <w:rFonts w:ascii="Book Antiqua" w:hAnsi="Book Antiqua"/>
          <w:bCs/>
          <w:sz w:val="18"/>
          <w:szCs w:val="18"/>
        </w:rPr>
      </w:pPr>
    </w:p>
    <w:p w:rsidR="00056921" w:rsidRPr="00480B74" w:rsidRDefault="00056921" w:rsidP="00056921">
      <w:pPr>
        <w:autoSpaceDE w:val="0"/>
        <w:autoSpaceDN w:val="0"/>
        <w:adjustRightInd w:val="0"/>
        <w:spacing w:after="0" w:line="240" w:lineRule="auto"/>
        <w:ind w:firstLine="720"/>
        <w:jc w:val="both"/>
        <w:rPr>
          <w:rFonts w:ascii="Book Antiqua" w:hAnsi="Book Antiqua"/>
          <w:color w:val="000000"/>
          <w:sz w:val="21"/>
          <w:szCs w:val="21"/>
        </w:rPr>
      </w:pPr>
      <w:r w:rsidRPr="00480B74">
        <w:rPr>
          <w:rFonts w:ascii="Book Antiqua" w:hAnsi="Book Antiqua"/>
          <w:color w:val="000000"/>
          <w:sz w:val="21"/>
          <w:szCs w:val="21"/>
        </w:rPr>
        <w:t xml:space="preserve">Owoola (2002) observes marginalisation in the provision of infrastructural facilities within the rural settlements by the local governments in Nigeria. Most of the infrastructural development in the </w:t>
      </w:r>
      <w:r w:rsidRPr="00480B74">
        <w:rPr>
          <w:rFonts w:ascii="Book Antiqua" w:hAnsi="Book Antiqua"/>
          <w:color w:val="000000"/>
          <w:sz w:val="21"/>
          <w:szCs w:val="21"/>
        </w:rPr>
        <w:lastRenderedPageBreak/>
        <w:t xml:space="preserve">rural communities has been through collective community development (Akinola, 2007). </w:t>
      </w:r>
      <w:r w:rsidRPr="00480B74">
        <w:rPr>
          <w:rFonts w:ascii="Book Antiqua" w:hAnsi="Book Antiqua"/>
          <w:sz w:val="21"/>
          <w:szCs w:val="21"/>
        </w:rPr>
        <w:t xml:space="preserve">Other studies have generally supported the conclusion that there is discriminatory access to services by rural dwellers (Okojie, 2009). </w:t>
      </w:r>
    </w:p>
    <w:p w:rsidR="00056921" w:rsidRDefault="00056921" w:rsidP="00480B74">
      <w:pPr>
        <w:autoSpaceDE w:val="0"/>
        <w:autoSpaceDN w:val="0"/>
        <w:adjustRightInd w:val="0"/>
        <w:spacing w:after="0" w:line="240" w:lineRule="auto"/>
        <w:jc w:val="both"/>
        <w:rPr>
          <w:rFonts w:ascii="Book Antiqua" w:hAnsi="Book Antiqua"/>
          <w:b/>
          <w:sz w:val="21"/>
          <w:szCs w:val="21"/>
        </w:rPr>
      </w:pPr>
    </w:p>
    <w:p w:rsidR="00A970E7" w:rsidRPr="004B641E" w:rsidRDefault="00235F96" w:rsidP="00480B74">
      <w:pPr>
        <w:autoSpaceDE w:val="0"/>
        <w:autoSpaceDN w:val="0"/>
        <w:adjustRightInd w:val="0"/>
        <w:spacing w:after="0" w:line="240" w:lineRule="auto"/>
        <w:jc w:val="both"/>
        <w:rPr>
          <w:rFonts w:ascii="Book Antiqua" w:hAnsi="Book Antiqua"/>
          <w:b/>
          <w:i/>
          <w:sz w:val="21"/>
          <w:szCs w:val="21"/>
        </w:rPr>
      </w:pPr>
      <w:r w:rsidRPr="004B641E">
        <w:rPr>
          <w:rFonts w:ascii="Book Antiqua" w:hAnsi="Book Antiqua"/>
          <w:b/>
          <w:i/>
          <w:sz w:val="21"/>
          <w:szCs w:val="21"/>
        </w:rPr>
        <w:t>Oke-O</w:t>
      </w:r>
      <w:r w:rsidR="00A970E7" w:rsidRPr="004B641E">
        <w:rPr>
          <w:rFonts w:ascii="Book Antiqua" w:hAnsi="Book Antiqua"/>
          <w:b/>
          <w:i/>
          <w:sz w:val="21"/>
          <w:szCs w:val="21"/>
        </w:rPr>
        <w:t>gun Experience</w:t>
      </w:r>
    </w:p>
    <w:p w:rsidR="001D0A03" w:rsidRDefault="001D0A03" w:rsidP="00480B74">
      <w:pPr>
        <w:autoSpaceDE w:val="0"/>
        <w:autoSpaceDN w:val="0"/>
        <w:adjustRightInd w:val="0"/>
        <w:spacing w:after="0" w:line="240" w:lineRule="auto"/>
        <w:jc w:val="both"/>
        <w:rPr>
          <w:rFonts w:ascii="Book Antiqua" w:hAnsi="Book Antiqua"/>
          <w:sz w:val="21"/>
          <w:szCs w:val="21"/>
        </w:rPr>
      </w:pPr>
    </w:p>
    <w:p w:rsidR="00A970E7" w:rsidRDefault="00532CFB" w:rsidP="001D0A03">
      <w:pPr>
        <w:autoSpaceDE w:val="0"/>
        <w:autoSpaceDN w:val="0"/>
        <w:adjustRightInd w:val="0"/>
        <w:spacing w:after="0" w:line="240" w:lineRule="auto"/>
        <w:ind w:firstLine="720"/>
        <w:jc w:val="both"/>
        <w:rPr>
          <w:rFonts w:ascii="Book Antiqua" w:hAnsi="Book Antiqua"/>
          <w:sz w:val="21"/>
          <w:szCs w:val="21"/>
        </w:rPr>
      </w:pPr>
      <w:r>
        <w:rPr>
          <w:rFonts w:ascii="Book Antiqua" w:hAnsi="Book Antiqua"/>
          <w:sz w:val="21"/>
          <w:szCs w:val="21"/>
        </w:rPr>
        <w:t>A f</w:t>
      </w:r>
      <w:r w:rsidR="00A970E7" w:rsidRPr="00480B74">
        <w:rPr>
          <w:rFonts w:ascii="Book Antiqua" w:hAnsi="Book Antiqua"/>
          <w:sz w:val="21"/>
          <w:szCs w:val="21"/>
        </w:rPr>
        <w:t>ew of the works reviewed have shown that the experien</w:t>
      </w:r>
      <w:r>
        <w:rPr>
          <w:rFonts w:ascii="Book Antiqua" w:hAnsi="Book Antiqua"/>
          <w:sz w:val="21"/>
          <w:szCs w:val="21"/>
        </w:rPr>
        <w:t>ce of rural communities in Oke-O</w:t>
      </w:r>
      <w:r w:rsidR="00A970E7" w:rsidRPr="00480B74">
        <w:rPr>
          <w:rFonts w:ascii="Book Antiqua" w:hAnsi="Book Antiqua"/>
          <w:sz w:val="21"/>
          <w:szCs w:val="21"/>
        </w:rPr>
        <w:t>gun with respect to benefiting from local governments’ administration is not so different from that of other marginalised rural communities in other parts of the country.</w:t>
      </w:r>
      <w:r>
        <w:rPr>
          <w:rFonts w:ascii="Book Antiqua" w:hAnsi="Book Antiqua"/>
          <w:sz w:val="21"/>
          <w:szCs w:val="21"/>
        </w:rPr>
        <w:t xml:space="preserve"> For instance, i</w:t>
      </w:r>
      <w:r w:rsidR="00A970E7" w:rsidRPr="00480B74">
        <w:rPr>
          <w:rFonts w:ascii="Book Antiqua" w:hAnsi="Book Antiqua"/>
          <w:sz w:val="21"/>
          <w:szCs w:val="21"/>
        </w:rPr>
        <w:t xml:space="preserve">n Ifedapo Local Government where twenty-five settlements were identified by national inventory of community based infrastructure, only three were found with </w:t>
      </w:r>
      <w:r w:rsidR="00F37518">
        <w:rPr>
          <w:rFonts w:ascii="Book Antiqua" w:hAnsi="Book Antiqua"/>
          <w:sz w:val="21"/>
          <w:szCs w:val="21"/>
        </w:rPr>
        <w:t xml:space="preserve">a </w:t>
      </w:r>
      <w:r w:rsidR="00A970E7" w:rsidRPr="00480B74">
        <w:rPr>
          <w:rFonts w:ascii="Book Antiqua" w:hAnsi="Book Antiqua"/>
          <w:sz w:val="21"/>
          <w:szCs w:val="21"/>
        </w:rPr>
        <w:t xml:space="preserve">significant proportion of rural facilities such as potable water, health and educational facilities, cottage industries and hotels (Owoola, 2002). In </w:t>
      </w:r>
      <w:r w:rsidR="006976B4">
        <w:rPr>
          <w:rFonts w:ascii="Book Antiqua" w:hAnsi="Book Antiqua"/>
          <w:sz w:val="21"/>
          <w:szCs w:val="21"/>
        </w:rPr>
        <w:t xml:space="preserve">a </w:t>
      </w:r>
      <w:r w:rsidR="00A970E7" w:rsidRPr="00480B74">
        <w:rPr>
          <w:rFonts w:ascii="Book Antiqua" w:hAnsi="Book Antiqua"/>
          <w:sz w:val="21"/>
          <w:szCs w:val="21"/>
        </w:rPr>
        <w:t xml:space="preserve">few cases where these facilities were provided, the maintenance was left in the hands of the communities, thus rendering the lifespan short (Toyobo &amp; Tanimomo, 2011) and in most cases, the communities were cut off from projects’ implementation (Toyobo </w:t>
      </w:r>
      <w:r w:rsidR="00A970E7" w:rsidRPr="00480B74">
        <w:rPr>
          <w:rFonts w:ascii="Book Antiqua" w:hAnsi="Book Antiqua"/>
          <w:i/>
          <w:sz w:val="21"/>
          <w:szCs w:val="21"/>
        </w:rPr>
        <w:t>et al</w:t>
      </w:r>
      <w:r w:rsidR="00A970E7" w:rsidRPr="00480B74">
        <w:rPr>
          <w:rFonts w:ascii="Book Antiqua" w:hAnsi="Book Antiqua"/>
          <w:sz w:val="21"/>
          <w:szCs w:val="21"/>
        </w:rPr>
        <w:t>, 2011).</w:t>
      </w:r>
    </w:p>
    <w:p w:rsidR="001D0A03" w:rsidRPr="00480B74" w:rsidRDefault="001D0A03" w:rsidP="001D0A03">
      <w:pPr>
        <w:autoSpaceDE w:val="0"/>
        <w:autoSpaceDN w:val="0"/>
        <w:adjustRightInd w:val="0"/>
        <w:spacing w:after="0" w:line="240" w:lineRule="auto"/>
        <w:ind w:firstLine="720"/>
        <w:jc w:val="both"/>
        <w:rPr>
          <w:rFonts w:ascii="Book Antiqua" w:hAnsi="Book Antiqua"/>
          <w:sz w:val="21"/>
          <w:szCs w:val="21"/>
        </w:rPr>
      </w:pPr>
    </w:p>
    <w:p w:rsidR="00A970E7" w:rsidRPr="00480B74" w:rsidRDefault="00A970E7" w:rsidP="00480B74">
      <w:pPr>
        <w:autoSpaceDE w:val="0"/>
        <w:autoSpaceDN w:val="0"/>
        <w:adjustRightInd w:val="0"/>
        <w:spacing w:after="0" w:line="240" w:lineRule="auto"/>
        <w:jc w:val="both"/>
        <w:rPr>
          <w:rFonts w:ascii="Book Antiqua" w:hAnsi="Book Antiqua"/>
          <w:b/>
          <w:sz w:val="21"/>
          <w:szCs w:val="21"/>
        </w:rPr>
      </w:pPr>
      <w:r w:rsidRPr="00480B74">
        <w:rPr>
          <w:rFonts w:ascii="Book Antiqua" w:hAnsi="Book Antiqua"/>
          <w:b/>
          <w:sz w:val="21"/>
          <w:szCs w:val="21"/>
        </w:rPr>
        <w:t xml:space="preserve">Methodology </w:t>
      </w:r>
    </w:p>
    <w:p w:rsidR="001D0A03" w:rsidRDefault="001D0A03" w:rsidP="001D0A03">
      <w:pPr>
        <w:autoSpaceDE w:val="0"/>
        <w:autoSpaceDN w:val="0"/>
        <w:adjustRightInd w:val="0"/>
        <w:spacing w:after="0" w:line="240" w:lineRule="auto"/>
        <w:ind w:firstLine="720"/>
        <w:jc w:val="both"/>
        <w:rPr>
          <w:rFonts w:ascii="Book Antiqua" w:hAnsi="Book Antiqua"/>
          <w:sz w:val="21"/>
          <w:szCs w:val="21"/>
        </w:rPr>
      </w:pPr>
    </w:p>
    <w:p w:rsidR="00A970E7" w:rsidRPr="00480B74" w:rsidRDefault="00A970E7" w:rsidP="001D0A03">
      <w:pPr>
        <w:autoSpaceDE w:val="0"/>
        <w:autoSpaceDN w:val="0"/>
        <w:adjustRightInd w:val="0"/>
        <w:spacing w:after="0" w:line="240" w:lineRule="auto"/>
        <w:ind w:firstLine="720"/>
        <w:jc w:val="both"/>
        <w:rPr>
          <w:rFonts w:ascii="Book Antiqua" w:hAnsi="Book Antiqua"/>
          <w:sz w:val="21"/>
          <w:szCs w:val="21"/>
        </w:rPr>
      </w:pPr>
      <w:r w:rsidRPr="00480B74">
        <w:rPr>
          <w:rFonts w:ascii="Book Antiqua" w:hAnsi="Book Antiqua"/>
          <w:sz w:val="21"/>
          <w:szCs w:val="21"/>
        </w:rPr>
        <w:t>Multi-stage sampling was adopted for this study. Oyo State was divided into three regions: Oyo north, Oyo south and Oyo central; Oyo north was purposively chosen. Oyo north was equally divided into four regions: Irepodun, Iseyin, Kajola and Ifedapo that was purposively selected as well. Rural communities in this region (Ifedapo) were identified using a population threshold for rural settlement (i.e. less than 20,000) from NPC population data. Similarly, from the WATSAN, PHCN &amp; NPC data, marginalised rural communities in term</w:t>
      </w:r>
      <w:r w:rsidR="001161CB">
        <w:rPr>
          <w:rFonts w:ascii="Book Antiqua" w:hAnsi="Book Antiqua"/>
          <w:sz w:val="21"/>
          <w:szCs w:val="21"/>
        </w:rPr>
        <w:t>s</w:t>
      </w:r>
      <w:r w:rsidRPr="00480B74">
        <w:rPr>
          <w:rFonts w:ascii="Book Antiqua" w:hAnsi="Book Antiqua"/>
          <w:sz w:val="21"/>
          <w:szCs w:val="21"/>
        </w:rPr>
        <w:t xml:space="preserve"> of basic facilities provision were identified and ten communities were randomly selected from this list. These communities include Wasangare, Palapala, Alabate, Soro, Aba-aladie, Aba-alakuko, Seriki, Adanla, Papa and Budo-okiti. The community leaders and the female leaders in each community were sampled to gather data about their level of awareness about projects within their communities using </w:t>
      </w:r>
      <w:r w:rsidR="00F37518">
        <w:rPr>
          <w:rFonts w:ascii="Book Antiqua" w:hAnsi="Book Antiqua"/>
          <w:sz w:val="21"/>
          <w:szCs w:val="21"/>
        </w:rPr>
        <w:t xml:space="preserve">an </w:t>
      </w:r>
      <w:r w:rsidRPr="00480B74">
        <w:rPr>
          <w:rFonts w:ascii="Book Antiqua" w:hAnsi="Book Antiqua"/>
          <w:sz w:val="21"/>
          <w:szCs w:val="21"/>
        </w:rPr>
        <w:t>interview guide.</w:t>
      </w:r>
      <w:r w:rsidR="00F37518">
        <w:rPr>
          <w:rFonts w:ascii="Book Antiqua" w:hAnsi="Book Antiqua"/>
          <w:sz w:val="21"/>
          <w:szCs w:val="21"/>
        </w:rPr>
        <w:t xml:space="preserve"> The </w:t>
      </w:r>
      <w:r w:rsidRPr="00480B74">
        <w:rPr>
          <w:rFonts w:ascii="Book Antiqua" w:hAnsi="Book Antiqua"/>
          <w:sz w:val="21"/>
          <w:szCs w:val="21"/>
        </w:rPr>
        <w:t>Interview guide is more useful when capturing general issues that have to do with opinions, attitude</w:t>
      </w:r>
      <w:r w:rsidR="00F46C7A">
        <w:rPr>
          <w:rFonts w:ascii="Book Antiqua" w:hAnsi="Book Antiqua"/>
          <w:sz w:val="21"/>
          <w:szCs w:val="21"/>
        </w:rPr>
        <w:t>s</w:t>
      </w:r>
      <w:r w:rsidRPr="00480B74">
        <w:rPr>
          <w:rFonts w:ascii="Book Antiqua" w:hAnsi="Book Antiqua"/>
          <w:sz w:val="21"/>
          <w:szCs w:val="21"/>
        </w:rPr>
        <w:t xml:space="preserve"> and feelings</w:t>
      </w:r>
      <w:r w:rsidR="00F46C7A">
        <w:rPr>
          <w:rFonts w:ascii="Book Antiqua" w:hAnsi="Book Antiqua"/>
          <w:sz w:val="21"/>
          <w:szCs w:val="21"/>
        </w:rPr>
        <w:t>,</w:t>
      </w:r>
      <w:r w:rsidRPr="00480B74">
        <w:rPr>
          <w:rFonts w:ascii="Book Antiqua" w:hAnsi="Book Antiqua"/>
          <w:sz w:val="21"/>
          <w:szCs w:val="21"/>
        </w:rPr>
        <w:t xml:space="preserve"> and helps in obtaining deep and accurate information. Ground-truthing of the secondary data collected was done through observation. The editor</w:t>
      </w:r>
      <w:r w:rsidR="00F46C7A">
        <w:rPr>
          <w:rFonts w:ascii="Book Antiqua" w:hAnsi="Book Antiqua"/>
          <w:sz w:val="21"/>
          <w:szCs w:val="21"/>
        </w:rPr>
        <w:t>s</w:t>
      </w:r>
      <w:r w:rsidRPr="00480B74">
        <w:rPr>
          <w:rFonts w:ascii="Book Antiqua" w:hAnsi="Book Antiqua"/>
          <w:sz w:val="21"/>
          <w:szCs w:val="21"/>
        </w:rPr>
        <w:t xml:space="preserve"> and proprietor</w:t>
      </w:r>
      <w:r w:rsidR="00F46C7A">
        <w:rPr>
          <w:rFonts w:ascii="Book Antiqua" w:hAnsi="Book Antiqua"/>
          <w:sz w:val="21"/>
          <w:szCs w:val="21"/>
        </w:rPr>
        <w:t>s</w:t>
      </w:r>
      <w:r w:rsidRPr="00480B74">
        <w:rPr>
          <w:rFonts w:ascii="Book Antiqua" w:hAnsi="Book Antiqua"/>
          <w:sz w:val="21"/>
          <w:szCs w:val="21"/>
        </w:rPr>
        <w:t xml:space="preserve"> of the newspaper outfits were also interviewed </w:t>
      </w:r>
      <w:r w:rsidRPr="00480B74">
        <w:rPr>
          <w:rFonts w:ascii="Book Antiqua" w:hAnsi="Book Antiqua"/>
          <w:sz w:val="21"/>
          <w:szCs w:val="21"/>
        </w:rPr>
        <w:lastRenderedPageBreak/>
        <w:t>through telephone regarding their involvement in the development activities o</w:t>
      </w:r>
      <w:r w:rsidR="00F46C7A">
        <w:rPr>
          <w:rFonts w:ascii="Book Antiqua" w:hAnsi="Book Antiqua"/>
          <w:sz w:val="21"/>
          <w:szCs w:val="21"/>
        </w:rPr>
        <w:t>f the local governments in Oke-O</w:t>
      </w:r>
      <w:r w:rsidRPr="00480B74">
        <w:rPr>
          <w:rFonts w:ascii="Book Antiqua" w:hAnsi="Book Antiqua"/>
          <w:sz w:val="21"/>
          <w:szCs w:val="21"/>
        </w:rPr>
        <w:t>gun. All the analyses were done using descriptive statistics.</w:t>
      </w:r>
    </w:p>
    <w:p w:rsidR="001D0A03" w:rsidRDefault="001D0A03" w:rsidP="00480B74">
      <w:pPr>
        <w:autoSpaceDE w:val="0"/>
        <w:autoSpaceDN w:val="0"/>
        <w:adjustRightInd w:val="0"/>
        <w:spacing w:after="0" w:line="240" w:lineRule="auto"/>
        <w:jc w:val="both"/>
        <w:rPr>
          <w:rFonts w:ascii="Book Antiqua" w:hAnsi="Book Antiqua"/>
          <w:b/>
          <w:sz w:val="21"/>
          <w:szCs w:val="21"/>
        </w:rPr>
      </w:pPr>
    </w:p>
    <w:p w:rsidR="00A970E7" w:rsidRPr="00480B74" w:rsidRDefault="004B641E" w:rsidP="00480B74">
      <w:pPr>
        <w:autoSpaceDE w:val="0"/>
        <w:autoSpaceDN w:val="0"/>
        <w:adjustRightInd w:val="0"/>
        <w:spacing w:after="0" w:line="240" w:lineRule="auto"/>
        <w:jc w:val="both"/>
        <w:rPr>
          <w:rFonts w:ascii="Book Antiqua" w:hAnsi="Book Antiqua"/>
          <w:b/>
          <w:sz w:val="21"/>
          <w:szCs w:val="21"/>
        </w:rPr>
      </w:pPr>
      <w:r>
        <w:rPr>
          <w:rFonts w:ascii="Book Antiqua" w:hAnsi="Book Antiqua"/>
          <w:b/>
          <w:sz w:val="21"/>
          <w:szCs w:val="21"/>
        </w:rPr>
        <w:t xml:space="preserve">Results and </w:t>
      </w:r>
      <w:r w:rsidR="00A970E7" w:rsidRPr="00480B74">
        <w:rPr>
          <w:rFonts w:ascii="Book Antiqua" w:hAnsi="Book Antiqua"/>
          <w:b/>
          <w:sz w:val="21"/>
          <w:szCs w:val="21"/>
        </w:rPr>
        <w:t xml:space="preserve">Discussion </w:t>
      </w:r>
    </w:p>
    <w:p w:rsidR="001D0A03" w:rsidRDefault="001D0A03" w:rsidP="00480B74">
      <w:pPr>
        <w:autoSpaceDE w:val="0"/>
        <w:autoSpaceDN w:val="0"/>
        <w:adjustRightInd w:val="0"/>
        <w:spacing w:after="0" w:line="240" w:lineRule="auto"/>
        <w:jc w:val="both"/>
        <w:rPr>
          <w:rFonts w:ascii="Book Antiqua" w:hAnsi="Book Antiqua"/>
          <w:sz w:val="21"/>
          <w:szCs w:val="21"/>
        </w:rPr>
      </w:pPr>
    </w:p>
    <w:p w:rsidR="00BE29C8" w:rsidRPr="00F45E80" w:rsidRDefault="00A970E7" w:rsidP="00F45E80">
      <w:pPr>
        <w:autoSpaceDE w:val="0"/>
        <w:autoSpaceDN w:val="0"/>
        <w:adjustRightInd w:val="0"/>
        <w:spacing w:after="0" w:line="240" w:lineRule="auto"/>
        <w:ind w:firstLine="720"/>
        <w:jc w:val="both"/>
        <w:rPr>
          <w:rFonts w:ascii="Book Antiqua" w:hAnsi="Book Antiqua"/>
          <w:sz w:val="21"/>
          <w:szCs w:val="21"/>
        </w:rPr>
      </w:pPr>
      <w:r w:rsidRPr="00480B74">
        <w:rPr>
          <w:rFonts w:ascii="Book Antiqua" w:hAnsi="Book Antiqua"/>
          <w:sz w:val="21"/>
          <w:szCs w:val="21"/>
        </w:rPr>
        <w:t>Data on the socio-economic profile of the respondents show that the selected areas typify rural communities as characterized by their main occupation, agriculture. As depicted in table 2, 85% of the respondents were primarily farmers; the income distribution reflects that about 80% earn between N5000-N10, 000 monthly. The educational status indicates that three-quarter</w:t>
      </w:r>
      <w:r w:rsidR="00F37518">
        <w:rPr>
          <w:rFonts w:ascii="Book Antiqua" w:hAnsi="Book Antiqua"/>
          <w:sz w:val="21"/>
          <w:szCs w:val="21"/>
        </w:rPr>
        <w:t>s</w:t>
      </w:r>
      <w:r w:rsidRPr="00480B74">
        <w:rPr>
          <w:rFonts w:ascii="Book Antiqua" w:hAnsi="Book Antiqua"/>
          <w:sz w:val="21"/>
          <w:szCs w:val="21"/>
        </w:rPr>
        <w:t xml:space="preserve"> (75%) of the respondents had no formal education, about 20% had primary education and the remaining 5%</w:t>
      </w:r>
      <w:r w:rsidR="00E32AD3">
        <w:rPr>
          <w:rFonts w:ascii="Book Antiqua" w:hAnsi="Book Antiqua"/>
          <w:sz w:val="21"/>
          <w:szCs w:val="21"/>
        </w:rPr>
        <w:t xml:space="preserve"> did</w:t>
      </w:r>
      <w:r w:rsidRPr="00480B74">
        <w:rPr>
          <w:rFonts w:ascii="Book Antiqua" w:hAnsi="Book Antiqua"/>
          <w:sz w:val="21"/>
          <w:szCs w:val="21"/>
        </w:rPr>
        <w:t xml:space="preserve"> not </w:t>
      </w:r>
      <w:r w:rsidR="00E32AD3">
        <w:rPr>
          <w:rFonts w:ascii="Book Antiqua" w:hAnsi="Book Antiqua"/>
          <w:sz w:val="21"/>
          <w:szCs w:val="21"/>
        </w:rPr>
        <w:t xml:space="preserve">go </w:t>
      </w:r>
      <w:r w:rsidRPr="00480B74">
        <w:rPr>
          <w:rFonts w:ascii="Book Antiqua" w:hAnsi="Book Antiqua"/>
          <w:sz w:val="21"/>
          <w:szCs w:val="21"/>
        </w:rPr>
        <w:t xml:space="preserve">beyond secondary school. When asked about facilities provision by the local governments to their communities, they submitted differently that they have been left out in the scheme of things stressing further that the neighbouring communities that have benefited have been able to </w:t>
      </w:r>
      <w:r w:rsidR="00541222">
        <w:rPr>
          <w:rFonts w:ascii="Book Antiqua" w:hAnsi="Book Antiqua"/>
          <w:sz w:val="21"/>
          <w:szCs w:val="21"/>
        </w:rPr>
        <w:t xml:space="preserve">do so </w:t>
      </w:r>
      <w:r w:rsidRPr="00480B74">
        <w:rPr>
          <w:rFonts w:ascii="Book Antiqua" w:hAnsi="Book Antiqua"/>
          <w:sz w:val="21"/>
          <w:szCs w:val="21"/>
        </w:rPr>
        <w:t>during the electioneering campaign of the politicians.</w:t>
      </w:r>
    </w:p>
    <w:p w:rsidR="00BE29C8" w:rsidRDefault="00BE29C8" w:rsidP="00480B74">
      <w:pPr>
        <w:autoSpaceDE w:val="0"/>
        <w:autoSpaceDN w:val="0"/>
        <w:adjustRightInd w:val="0"/>
        <w:spacing w:after="0" w:line="240" w:lineRule="auto"/>
        <w:jc w:val="both"/>
        <w:rPr>
          <w:rFonts w:ascii="Book Antiqua" w:hAnsi="Book Antiqua"/>
          <w:b/>
          <w:sz w:val="21"/>
          <w:szCs w:val="21"/>
        </w:rPr>
      </w:pPr>
    </w:p>
    <w:p w:rsidR="00A970E7" w:rsidRDefault="00A970E7" w:rsidP="00F45E80">
      <w:pPr>
        <w:autoSpaceDE w:val="0"/>
        <w:autoSpaceDN w:val="0"/>
        <w:adjustRightInd w:val="0"/>
        <w:spacing w:after="0" w:line="240" w:lineRule="auto"/>
        <w:jc w:val="both"/>
        <w:rPr>
          <w:rFonts w:ascii="Book Antiqua" w:hAnsi="Book Antiqua"/>
          <w:b/>
          <w:sz w:val="21"/>
          <w:szCs w:val="21"/>
        </w:rPr>
      </w:pPr>
      <w:r w:rsidRPr="00480B74">
        <w:rPr>
          <w:rFonts w:ascii="Book Antiqua" w:hAnsi="Book Antiqua"/>
          <w:b/>
          <w:sz w:val="21"/>
          <w:szCs w:val="21"/>
        </w:rPr>
        <w:t>Table 2: Socio-Economic Profile of the Respondents</w:t>
      </w:r>
    </w:p>
    <w:p w:rsidR="001D0A03" w:rsidRPr="00480B74" w:rsidRDefault="001D0A03" w:rsidP="00480B74">
      <w:pPr>
        <w:autoSpaceDE w:val="0"/>
        <w:autoSpaceDN w:val="0"/>
        <w:adjustRightInd w:val="0"/>
        <w:spacing w:after="0" w:line="240" w:lineRule="auto"/>
        <w:jc w:val="both"/>
        <w:rPr>
          <w:rFonts w:ascii="Book Antiqua" w:hAnsi="Book Antiqua"/>
          <w:b/>
          <w:sz w:val="21"/>
          <w:szCs w:val="21"/>
        </w:rPr>
      </w:pPr>
    </w:p>
    <w:tbl>
      <w:tblPr>
        <w:tblW w:w="0" w:type="auto"/>
        <w:jc w:val="center"/>
        <w:tblLook w:val="04A0"/>
      </w:tblPr>
      <w:tblGrid>
        <w:gridCol w:w="4882"/>
        <w:gridCol w:w="1260"/>
        <w:gridCol w:w="810"/>
      </w:tblGrid>
      <w:tr w:rsidR="00A970E7" w:rsidRPr="00480B74" w:rsidTr="00BE29C8">
        <w:trPr>
          <w:jc w:val="center"/>
        </w:trPr>
        <w:tc>
          <w:tcPr>
            <w:tcW w:w="4882" w:type="dxa"/>
            <w:tcBorders>
              <w:top w:val="single" w:sz="4" w:space="0" w:color="000000"/>
              <w:bottom w:val="single" w:sz="4" w:space="0" w:color="000000"/>
            </w:tcBorders>
          </w:tcPr>
          <w:p w:rsidR="00A970E7" w:rsidRPr="00BE29C8" w:rsidRDefault="00A970E7" w:rsidP="00BE29C8">
            <w:pPr>
              <w:autoSpaceDE w:val="0"/>
              <w:autoSpaceDN w:val="0"/>
              <w:adjustRightInd w:val="0"/>
              <w:spacing w:after="0" w:line="240" w:lineRule="auto"/>
              <w:jc w:val="both"/>
              <w:rPr>
                <w:rFonts w:ascii="Book Antiqua" w:hAnsi="Book Antiqua"/>
                <w:b/>
                <w:sz w:val="18"/>
                <w:szCs w:val="18"/>
              </w:rPr>
            </w:pPr>
            <w:r w:rsidRPr="00BE29C8">
              <w:rPr>
                <w:rFonts w:ascii="Book Antiqua" w:hAnsi="Book Antiqua"/>
                <w:b/>
                <w:sz w:val="18"/>
                <w:szCs w:val="18"/>
              </w:rPr>
              <w:t>Socio-economic Indicator</w:t>
            </w:r>
          </w:p>
        </w:tc>
        <w:tc>
          <w:tcPr>
            <w:tcW w:w="1260" w:type="dxa"/>
            <w:tcBorders>
              <w:top w:val="single" w:sz="4" w:space="0" w:color="000000"/>
              <w:bottom w:val="single" w:sz="4" w:space="0" w:color="000000"/>
            </w:tcBorders>
          </w:tcPr>
          <w:p w:rsidR="00A970E7" w:rsidRPr="00BE29C8" w:rsidRDefault="00A970E7" w:rsidP="00BE29C8">
            <w:pPr>
              <w:autoSpaceDE w:val="0"/>
              <w:autoSpaceDN w:val="0"/>
              <w:adjustRightInd w:val="0"/>
              <w:spacing w:after="0" w:line="240" w:lineRule="auto"/>
              <w:jc w:val="both"/>
              <w:rPr>
                <w:rFonts w:ascii="Book Antiqua" w:hAnsi="Book Antiqua"/>
                <w:b/>
                <w:sz w:val="18"/>
                <w:szCs w:val="18"/>
              </w:rPr>
            </w:pPr>
            <w:r w:rsidRPr="00BE29C8">
              <w:rPr>
                <w:rFonts w:ascii="Book Antiqua" w:hAnsi="Book Antiqua"/>
                <w:b/>
                <w:sz w:val="18"/>
                <w:szCs w:val="18"/>
              </w:rPr>
              <w:t>Freq.</w:t>
            </w:r>
          </w:p>
        </w:tc>
        <w:tc>
          <w:tcPr>
            <w:tcW w:w="810" w:type="dxa"/>
            <w:tcBorders>
              <w:top w:val="single" w:sz="4" w:space="0" w:color="000000"/>
              <w:bottom w:val="single" w:sz="4" w:space="0" w:color="000000"/>
            </w:tcBorders>
          </w:tcPr>
          <w:p w:rsidR="00A970E7" w:rsidRPr="00BE29C8" w:rsidRDefault="00A970E7" w:rsidP="00BE29C8">
            <w:pPr>
              <w:autoSpaceDE w:val="0"/>
              <w:autoSpaceDN w:val="0"/>
              <w:adjustRightInd w:val="0"/>
              <w:spacing w:after="0" w:line="240" w:lineRule="auto"/>
              <w:jc w:val="both"/>
              <w:rPr>
                <w:rFonts w:ascii="Book Antiqua" w:hAnsi="Book Antiqua"/>
                <w:b/>
                <w:sz w:val="18"/>
                <w:szCs w:val="18"/>
              </w:rPr>
            </w:pPr>
            <w:r w:rsidRPr="00BE29C8">
              <w:rPr>
                <w:rFonts w:ascii="Book Antiqua" w:hAnsi="Book Antiqua"/>
                <w:b/>
                <w:sz w:val="18"/>
                <w:szCs w:val="18"/>
              </w:rPr>
              <w:t>%</w:t>
            </w:r>
          </w:p>
        </w:tc>
      </w:tr>
      <w:tr w:rsidR="00A970E7" w:rsidRPr="00480B74" w:rsidTr="00AB59AB">
        <w:trPr>
          <w:trHeight w:val="674"/>
          <w:jc w:val="center"/>
        </w:trPr>
        <w:tc>
          <w:tcPr>
            <w:tcW w:w="4882" w:type="dxa"/>
            <w:tcBorders>
              <w:top w:val="single" w:sz="4" w:space="0" w:color="000000"/>
            </w:tcBorders>
          </w:tcPr>
          <w:p w:rsidR="00A970E7" w:rsidRPr="00BE29C8" w:rsidRDefault="00A970E7" w:rsidP="00BE29C8">
            <w:pPr>
              <w:autoSpaceDE w:val="0"/>
              <w:autoSpaceDN w:val="0"/>
              <w:adjustRightInd w:val="0"/>
              <w:spacing w:after="0" w:line="240" w:lineRule="auto"/>
              <w:jc w:val="both"/>
              <w:rPr>
                <w:rFonts w:ascii="Book Antiqua" w:hAnsi="Book Antiqua"/>
                <w:b/>
                <w:sz w:val="18"/>
                <w:szCs w:val="18"/>
              </w:rPr>
            </w:pPr>
            <w:r w:rsidRPr="00BE29C8">
              <w:rPr>
                <w:rFonts w:ascii="Book Antiqua" w:hAnsi="Book Antiqua"/>
                <w:b/>
                <w:sz w:val="18"/>
                <w:szCs w:val="18"/>
              </w:rPr>
              <w:t>Sex</w:t>
            </w:r>
          </w:p>
          <w:p w:rsidR="00A970E7" w:rsidRPr="00BE29C8" w:rsidRDefault="00A970E7" w:rsidP="00BE29C8">
            <w:pPr>
              <w:autoSpaceDE w:val="0"/>
              <w:autoSpaceDN w:val="0"/>
              <w:adjustRightInd w:val="0"/>
              <w:spacing w:after="0" w:line="240" w:lineRule="auto"/>
              <w:jc w:val="both"/>
              <w:rPr>
                <w:rFonts w:ascii="Book Antiqua" w:hAnsi="Book Antiqua"/>
                <w:sz w:val="18"/>
                <w:szCs w:val="18"/>
              </w:rPr>
            </w:pPr>
            <w:r w:rsidRPr="00BE29C8">
              <w:rPr>
                <w:rFonts w:ascii="Book Antiqua" w:hAnsi="Book Antiqua"/>
                <w:sz w:val="18"/>
                <w:szCs w:val="18"/>
              </w:rPr>
              <w:t xml:space="preserve">   Male </w:t>
            </w:r>
          </w:p>
          <w:p w:rsidR="00BE29C8" w:rsidRPr="00AB59AB" w:rsidRDefault="00A970E7" w:rsidP="00BE29C8">
            <w:pPr>
              <w:autoSpaceDE w:val="0"/>
              <w:autoSpaceDN w:val="0"/>
              <w:adjustRightInd w:val="0"/>
              <w:spacing w:after="0" w:line="240" w:lineRule="auto"/>
              <w:jc w:val="both"/>
              <w:rPr>
                <w:rFonts w:ascii="Book Antiqua" w:hAnsi="Book Antiqua"/>
                <w:sz w:val="18"/>
                <w:szCs w:val="18"/>
              </w:rPr>
            </w:pPr>
            <w:r w:rsidRPr="00BE29C8">
              <w:rPr>
                <w:rFonts w:ascii="Book Antiqua" w:hAnsi="Book Antiqua"/>
                <w:sz w:val="18"/>
                <w:szCs w:val="18"/>
              </w:rPr>
              <w:t xml:space="preserve">   Female </w:t>
            </w:r>
          </w:p>
        </w:tc>
        <w:tc>
          <w:tcPr>
            <w:tcW w:w="1260" w:type="dxa"/>
            <w:tcBorders>
              <w:top w:val="single" w:sz="4" w:space="0" w:color="000000"/>
            </w:tcBorders>
          </w:tcPr>
          <w:p w:rsidR="00A970E7" w:rsidRPr="00BE29C8" w:rsidRDefault="00A970E7" w:rsidP="00BE29C8">
            <w:pPr>
              <w:autoSpaceDE w:val="0"/>
              <w:autoSpaceDN w:val="0"/>
              <w:adjustRightInd w:val="0"/>
              <w:spacing w:after="0" w:line="240" w:lineRule="auto"/>
              <w:jc w:val="both"/>
              <w:rPr>
                <w:rFonts w:ascii="Book Antiqua" w:hAnsi="Book Antiqua"/>
                <w:sz w:val="18"/>
                <w:szCs w:val="18"/>
              </w:rPr>
            </w:pPr>
          </w:p>
          <w:p w:rsidR="00A970E7" w:rsidRPr="00BE29C8" w:rsidRDefault="00A970E7" w:rsidP="00BE29C8">
            <w:pPr>
              <w:autoSpaceDE w:val="0"/>
              <w:autoSpaceDN w:val="0"/>
              <w:adjustRightInd w:val="0"/>
              <w:spacing w:after="0" w:line="240" w:lineRule="auto"/>
              <w:jc w:val="both"/>
              <w:rPr>
                <w:rFonts w:ascii="Book Antiqua" w:hAnsi="Book Antiqua"/>
                <w:sz w:val="18"/>
                <w:szCs w:val="18"/>
              </w:rPr>
            </w:pPr>
            <w:r w:rsidRPr="00BE29C8">
              <w:rPr>
                <w:rFonts w:ascii="Book Antiqua" w:hAnsi="Book Antiqua"/>
                <w:sz w:val="18"/>
                <w:szCs w:val="18"/>
              </w:rPr>
              <w:t>12</w:t>
            </w:r>
          </w:p>
          <w:p w:rsidR="00A970E7" w:rsidRPr="00BE29C8" w:rsidRDefault="00A970E7" w:rsidP="00BE29C8">
            <w:pPr>
              <w:autoSpaceDE w:val="0"/>
              <w:autoSpaceDN w:val="0"/>
              <w:adjustRightInd w:val="0"/>
              <w:spacing w:after="0" w:line="240" w:lineRule="auto"/>
              <w:jc w:val="both"/>
              <w:rPr>
                <w:rFonts w:ascii="Book Antiqua" w:hAnsi="Book Antiqua"/>
                <w:sz w:val="18"/>
                <w:szCs w:val="18"/>
              </w:rPr>
            </w:pPr>
            <w:r w:rsidRPr="00BE29C8">
              <w:rPr>
                <w:rFonts w:ascii="Book Antiqua" w:hAnsi="Book Antiqua"/>
                <w:sz w:val="18"/>
                <w:szCs w:val="18"/>
              </w:rPr>
              <w:t>8</w:t>
            </w:r>
          </w:p>
        </w:tc>
        <w:tc>
          <w:tcPr>
            <w:tcW w:w="810" w:type="dxa"/>
            <w:tcBorders>
              <w:top w:val="single" w:sz="4" w:space="0" w:color="000000"/>
            </w:tcBorders>
          </w:tcPr>
          <w:p w:rsidR="00A970E7" w:rsidRPr="00BE29C8" w:rsidRDefault="00A970E7" w:rsidP="00BE29C8">
            <w:pPr>
              <w:autoSpaceDE w:val="0"/>
              <w:autoSpaceDN w:val="0"/>
              <w:adjustRightInd w:val="0"/>
              <w:spacing w:after="0" w:line="240" w:lineRule="auto"/>
              <w:jc w:val="both"/>
              <w:rPr>
                <w:rFonts w:ascii="Book Antiqua" w:hAnsi="Book Antiqua"/>
                <w:sz w:val="18"/>
                <w:szCs w:val="18"/>
              </w:rPr>
            </w:pPr>
          </w:p>
          <w:p w:rsidR="00A970E7" w:rsidRPr="00BE29C8" w:rsidRDefault="00A970E7" w:rsidP="00BE29C8">
            <w:pPr>
              <w:autoSpaceDE w:val="0"/>
              <w:autoSpaceDN w:val="0"/>
              <w:adjustRightInd w:val="0"/>
              <w:spacing w:after="0" w:line="240" w:lineRule="auto"/>
              <w:jc w:val="both"/>
              <w:rPr>
                <w:rFonts w:ascii="Book Antiqua" w:hAnsi="Book Antiqua"/>
                <w:sz w:val="18"/>
                <w:szCs w:val="18"/>
              </w:rPr>
            </w:pPr>
            <w:r w:rsidRPr="00BE29C8">
              <w:rPr>
                <w:rFonts w:ascii="Book Antiqua" w:hAnsi="Book Antiqua"/>
                <w:sz w:val="18"/>
                <w:szCs w:val="18"/>
              </w:rPr>
              <w:t>60</w:t>
            </w:r>
          </w:p>
          <w:p w:rsidR="00A970E7" w:rsidRPr="00BE29C8" w:rsidRDefault="00A970E7" w:rsidP="00BE29C8">
            <w:pPr>
              <w:autoSpaceDE w:val="0"/>
              <w:autoSpaceDN w:val="0"/>
              <w:adjustRightInd w:val="0"/>
              <w:spacing w:after="0" w:line="240" w:lineRule="auto"/>
              <w:jc w:val="both"/>
              <w:rPr>
                <w:rFonts w:ascii="Book Antiqua" w:hAnsi="Book Antiqua"/>
                <w:sz w:val="18"/>
                <w:szCs w:val="18"/>
              </w:rPr>
            </w:pPr>
            <w:r w:rsidRPr="00BE29C8">
              <w:rPr>
                <w:rFonts w:ascii="Book Antiqua" w:hAnsi="Book Antiqua"/>
                <w:sz w:val="18"/>
                <w:szCs w:val="18"/>
              </w:rPr>
              <w:t>40</w:t>
            </w:r>
          </w:p>
        </w:tc>
      </w:tr>
      <w:tr w:rsidR="00A970E7" w:rsidRPr="00480B74" w:rsidTr="00BE29C8">
        <w:trPr>
          <w:trHeight w:val="1197"/>
          <w:jc w:val="center"/>
        </w:trPr>
        <w:tc>
          <w:tcPr>
            <w:tcW w:w="4882" w:type="dxa"/>
          </w:tcPr>
          <w:p w:rsidR="00A970E7" w:rsidRPr="00BE29C8" w:rsidRDefault="00A970E7" w:rsidP="00BE29C8">
            <w:pPr>
              <w:autoSpaceDE w:val="0"/>
              <w:autoSpaceDN w:val="0"/>
              <w:adjustRightInd w:val="0"/>
              <w:spacing w:after="0" w:line="240" w:lineRule="auto"/>
              <w:jc w:val="both"/>
              <w:rPr>
                <w:rFonts w:ascii="Book Antiqua" w:hAnsi="Book Antiqua"/>
                <w:b/>
                <w:sz w:val="18"/>
                <w:szCs w:val="18"/>
              </w:rPr>
            </w:pPr>
            <w:r w:rsidRPr="00BE29C8">
              <w:rPr>
                <w:rFonts w:ascii="Book Antiqua" w:hAnsi="Book Antiqua"/>
                <w:b/>
                <w:sz w:val="18"/>
                <w:szCs w:val="18"/>
              </w:rPr>
              <w:t>Education</w:t>
            </w:r>
          </w:p>
          <w:p w:rsidR="00A970E7" w:rsidRPr="00BE29C8" w:rsidRDefault="00A970E7" w:rsidP="00BE29C8">
            <w:pPr>
              <w:autoSpaceDE w:val="0"/>
              <w:autoSpaceDN w:val="0"/>
              <w:adjustRightInd w:val="0"/>
              <w:spacing w:after="0" w:line="240" w:lineRule="auto"/>
              <w:jc w:val="both"/>
              <w:rPr>
                <w:rFonts w:ascii="Book Antiqua" w:hAnsi="Book Antiqua"/>
                <w:sz w:val="18"/>
                <w:szCs w:val="18"/>
              </w:rPr>
            </w:pPr>
            <w:r w:rsidRPr="00BE29C8">
              <w:rPr>
                <w:rFonts w:ascii="Book Antiqua" w:hAnsi="Book Antiqua"/>
                <w:sz w:val="18"/>
                <w:szCs w:val="18"/>
              </w:rPr>
              <w:t xml:space="preserve">   No formal education certificate</w:t>
            </w:r>
          </w:p>
          <w:p w:rsidR="00A970E7" w:rsidRPr="00BE29C8" w:rsidRDefault="00A970E7" w:rsidP="00BE29C8">
            <w:pPr>
              <w:autoSpaceDE w:val="0"/>
              <w:autoSpaceDN w:val="0"/>
              <w:adjustRightInd w:val="0"/>
              <w:spacing w:after="0" w:line="240" w:lineRule="auto"/>
              <w:jc w:val="both"/>
              <w:rPr>
                <w:rFonts w:ascii="Book Antiqua" w:hAnsi="Book Antiqua"/>
                <w:sz w:val="18"/>
                <w:szCs w:val="18"/>
              </w:rPr>
            </w:pPr>
            <w:r w:rsidRPr="00BE29C8">
              <w:rPr>
                <w:rFonts w:ascii="Book Antiqua" w:hAnsi="Book Antiqua"/>
                <w:sz w:val="18"/>
                <w:szCs w:val="18"/>
              </w:rPr>
              <w:t xml:space="preserve">   Primary school certificate</w:t>
            </w:r>
          </w:p>
          <w:p w:rsidR="00A970E7" w:rsidRPr="00BE29C8" w:rsidRDefault="00A970E7" w:rsidP="00BE29C8">
            <w:pPr>
              <w:autoSpaceDE w:val="0"/>
              <w:autoSpaceDN w:val="0"/>
              <w:adjustRightInd w:val="0"/>
              <w:spacing w:after="0" w:line="240" w:lineRule="auto"/>
              <w:jc w:val="both"/>
              <w:rPr>
                <w:rFonts w:ascii="Book Antiqua" w:hAnsi="Book Antiqua"/>
                <w:sz w:val="18"/>
                <w:szCs w:val="18"/>
              </w:rPr>
            </w:pPr>
            <w:r w:rsidRPr="00BE29C8">
              <w:rPr>
                <w:rFonts w:ascii="Book Antiqua" w:hAnsi="Book Antiqua"/>
                <w:sz w:val="18"/>
                <w:szCs w:val="18"/>
              </w:rPr>
              <w:t xml:space="preserve">   Secondary school certificate</w:t>
            </w:r>
          </w:p>
          <w:p w:rsidR="00A970E7" w:rsidRPr="00BE29C8" w:rsidRDefault="00A970E7" w:rsidP="00BE29C8">
            <w:pPr>
              <w:autoSpaceDE w:val="0"/>
              <w:autoSpaceDN w:val="0"/>
              <w:adjustRightInd w:val="0"/>
              <w:spacing w:after="0" w:line="240" w:lineRule="auto"/>
              <w:jc w:val="both"/>
              <w:rPr>
                <w:rFonts w:ascii="Book Antiqua" w:hAnsi="Book Antiqua"/>
                <w:b/>
                <w:sz w:val="18"/>
                <w:szCs w:val="18"/>
              </w:rPr>
            </w:pPr>
            <w:r w:rsidRPr="00BE29C8">
              <w:rPr>
                <w:rFonts w:ascii="Book Antiqua" w:hAnsi="Book Antiqua"/>
                <w:sz w:val="18"/>
                <w:szCs w:val="18"/>
              </w:rPr>
              <w:t xml:space="preserve">   Tertiary school certificate</w:t>
            </w:r>
          </w:p>
        </w:tc>
        <w:tc>
          <w:tcPr>
            <w:tcW w:w="1260" w:type="dxa"/>
          </w:tcPr>
          <w:p w:rsidR="00A970E7" w:rsidRPr="00BE29C8" w:rsidRDefault="00A970E7" w:rsidP="00BE29C8">
            <w:pPr>
              <w:autoSpaceDE w:val="0"/>
              <w:autoSpaceDN w:val="0"/>
              <w:adjustRightInd w:val="0"/>
              <w:spacing w:after="0" w:line="240" w:lineRule="auto"/>
              <w:jc w:val="both"/>
              <w:rPr>
                <w:rFonts w:ascii="Book Antiqua" w:hAnsi="Book Antiqua"/>
                <w:sz w:val="18"/>
                <w:szCs w:val="18"/>
              </w:rPr>
            </w:pPr>
          </w:p>
          <w:p w:rsidR="00A970E7" w:rsidRPr="00BE29C8" w:rsidRDefault="00A970E7" w:rsidP="00BE29C8">
            <w:pPr>
              <w:autoSpaceDE w:val="0"/>
              <w:autoSpaceDN w:val="0"/>
              <w:adjustRightInd w:val="0"/>
              <w:spacing w:after="0" w:line="240" w:lineRule="auto"/>
              <w:jc w:val="both"/>
              <w:rPr>
                <w:rFonts w:ascii="Book Antiqua" w:hAnsi="Book Antiqua"/>
                <w:sz w:val="18"/>
                <w:szCs w:val="18"/>
              </w:rPr>
            </w:pPr>
            <w:r w:rsidRPr="00BE29C8">
              <w:rPr>
                <w:rFonts w:ascii="Book Antiqua" w:hAnsi="Book Antiqua"/>
                <w:sz w:val="18"/>
                <w:szCs w:val="18"/>
              </w:rPr>
              <w:t>15</w:t>
            </w:r>
          </w:p>
          <w:p w:rsidR="00A970E7" w:rsidRPr="00BE29C8" w:rsidRDefault="00A970E7" w:rsidP="00BE29C8">
            <w:pPr>
              <w:autoSpaceDE w:val="0"/>
              <w:autoSpaceDN w:val="0"/>
              <w:adjustRightInd w:val="0"/>
              <w:spacing w:after="0" w:line="240" w:lineRule="auto"/>
              <w:jc w:val="both"/>
              <w:rPr>
                <w:rFonts w:ascii="Book Antiqua" w:hAnsi="Book Antiqua"/>
                <w:sz w:val="18"/>
                <w:szCs w:val="18"/>
              </w:rPr>
            </w:pPr>
            <w:r w:rsidRPr="00BE29C8">
              <w:rPr>
                <w:rFonts w:ascii="Book Antiqua" w:hAnsi="Book Antiqua"/>
                <w:sz w:val="18"/>
                <w:szCs w:val="18"/>
              </w:rPr>
              <w:t>4</w:t>
            </w:r>
          </w:p>
          <w:p w:rsidR="00A970E7" w:rsidRPr="00BE29C8" w:rsidRDefault="00A970E7" w:rsidP="00BE29C8">
            <w:pPr>
              <w:autoSpaceDE w:val="0"/>
              <w:autoSpaceDN w:val="0"/>
              <w:adjustRightInd w:val="0"/>
              <w:spacing w:after="0" w:line="240" w:lineRule="auto"/>
              <w:jc w:val="both"/>
              <w:rPr>
                <w:rFonts w:ascii="Book Antiqua" w:hAnsi="Book Antiqua"/>
                <w:sz w:val="18"/>
                <w:szCs w:val="18"/>
              </w:rPr>
            </w:pPr>
            <w:r w:rsidRPr="00BE29C8">
              <w:rPr>
                <w:rFonts w:ascii="Book Antiqua" w:hAnsi="Book Antiqua"/>
                <w:sz w:val="18"/>
                <w:szCs w:val="18"/>
              </w:rPr>
              <w:t>1</w:t>
            </w:r>
          </w:p>
          <w:p w:rsidR="00A970E7" w:rsidRPr="00BE29C8" w:rsidRDefault="00A970E7" w:rsidP="00BE29C8">
            <w:pPr>
              <w:autoSpaceDE w:val="0"/>
              <w:autoSpaceDN w:val="0"/>
              <w:adjustRightInd w:val="0"/>
              <w:spacing w:after="0" w:line="240" w:lineRule="auto"/>
              <w:jc w:val="both"/>
              <w:rPr>
                <w:rFonts w:ascii="Book Antiqua" w:hAnsi="Book Antiqua"/>
                <w:sz w:val="18"/>
                <w:szCs w:val="18"/>
              </w:rPr>
            </w:pPr>
            <w:r w:rsidRPr="00BE29C8">
              <w:rPr>
                <w:rFonts w:ascii="Book Antiqua" w:hAnsi="Book Antiqua"/>
                <w:sz w:val="18"/>
                <w:szCs w:val="18"/>
              </w:rPr>
              <w:t>-</w:t>
            </w:r>
          </w:p>
        </w:tc>
        <w:tc>
          <w:tcPr>
            <w:tcW w:w="810" w:type="dxa"/>
          </w:tcPr>
          <w:p w:rsidR="00A970E7" w:rsidRPr="00BE29C8" w:rsidRDefault="00A970E7" w:rsidP="00BE29C8">
            <w:pPr>
              <w:autoSpaceDE w:val="0"/>
              <w:autoSpaceDN w:val="0"/>
              <w:adjustRightInd w:val="0"/>
              <w:spacing w:after="0" w:line="240" w:lineRule="auto"/>
              <w:jc w:val="both"/>
              <w:rPr>
                <w:rFonts w:ascii="Book Antiqua" w:hAnsi="Book Antiqua"/>
                <w:sz w:val="18"/>
                <w:szCs w:val="18"/>
              </w:rPr>
            </w:pPr>
          </w:p>
          <w:p w:rsidR="00A970E7" w:rsidRPr="00BE29C8" w:rsidRDefault="00A970E7" w:rsidP="00BE29C8">
            <w:pPr>
              <w:autoSpaceDE w:val="0"/>
              <w:autoSpaceDN w:val="0"/>
              <w:adjustRightInd w:val="0"/>
              <w:spacing w:after="0" w:line="240" w:lineRule="auto"/>
              <w:jc w:val="both"/>
              <w:rPr>
                <w:rFonts w:ascii="Book Antiqua" w:hAnsi="Book Antiqua"/>
                <w:sz w:val="18"/>
                <w:szCs w:val="18"/>
              </w:rPr>
            </w:pPr>
            <w:r w:rsidRPr="00BE29C8">
              <w:rPr>
                <w:rFonts w:ascii="Book Antiqua" w:hAnsi="Book Antiqua"/>
                <w:sz w:val="18"/>
                <w:szCs w:val="18"/>
              </w:rPr>
              <w:t>75</w:t>
            </w:r>
          </w:p>
          <w:p w:rsidR="00A970E7" w:rsidRPr="00BE29C8" w:rsidRDefault="00A970E7" w:rsidP="00BE29C8">
            <w:pPr>
              <w:autoSpaceDE w:val="0"/>
              <w:autoSpaceDN w:val="0"/>
              <w:adjustRightInd w:val="0"/>
              <w:spacing w:after="0" w:line="240" w:lineRule="auto"/>
              <w:jc w:val="both"/>
              <w:rPr>
                <w:rFonts w:ascii="Book Antiqua" w:hAnsi="Book Antiqua"/>
                <w:sz w:val="18"/>
                <w:szCs w:val="18"/>
              </w:rPr>
            </w:pPr>
            <w:r w:rsidRPr="00BE29C8">
              <w:rPr>
                <w:rFonts w:ascii="Book Antiqua" w:hAnsi="Book Antiqua"/>
                <w:sz w:val="18"/>
                <w:szCs w:val="18"/>
              </w:rPr>
              <w:t>20</w:t>
            </w:r>
          </w:p>
          <w:p w:rsidR="00A970E7" w:rsidRPr="00BE29C8" w:rsidRDefault="00A970E7" w:rsidP="00BE29C8">
            <w:pPr>
              <w:autoSpaceDE w:val="0"/>
              <w:autoSpaceDN w:val="0"/>
              <w:adjustRightInd w:val="0"/>
              <w:spacing w:after="0" w:line="240" w:lineRule="auto"/>
              <w:jc w:val="both"/>
              <w:rPr>
                <w:rFonts w:ascii="Book Antiqua" w:hAnsi="Book Antiqua"/>
                <w:sz w:val="18"/>
                <w:szCs w:val="18"/>
              </w:rPr>
            </w:pPr>
            <w:r w:rsidRPr="00BE29C8">
              <w:rPr>
                <w:rFonts w:ascii="Book Antiqua" w:hAnsi="Book Antiqua"/>
                <w:sz w:val="18"/>
                <w:szCs w:val="18"/>
              </w:rPr>
              <w:t>5</w:t>
            </w:r>
          </w:p>
          <w:p w:rsidR="00A970E7" w:rsidRPr="00BE29C8" w:rsidRDefault="00A970E7" w:rsidP="00BE29C8">
            <w:pPr>
              <w:autoSpaceDE w:val="0"/>
              <w:autoSpaceDN w:val="0"/>
              <w:adjustRightInd w:val="0"/>
              <w:spacing w:after="0" w:line="240" w:lineRule="auto"/>
              <w:jc w:val="both"/>
              <w:rPr>
                <w:rFonts w:ascii="Book Antiqua" w:hAnsi="Book Antiqua"/>
                <w:sz w:val="18"/>
                <w:szCs w:val="18"/>
              </w:rPr>
            </w:pPr>
            <w:r w:rsidRPr="00BE29C8">
              <w:rPr>
                <w:rFonts w:ascii="Book Antiqua" w:hAnsi="Book Antiqua"/>
                <w:sz w:val="18"/>
                <w:szCs w:val="18"/>
              </w:rPr>
              <w:t>-</w:t>
            </w:r>
          </w:p>
        </w:tc>
      </w:tr>
      <w:tr w:rsidR="00A970E7" w:rsidRPr="00480B74" w:rsidTr="00123AF7">
        <w:trPr>
          <w:trHeight w:val="1064"/>
          <w:jc w:val="center"/>
        </w:trPr>
        <w:tc>
          <w:tcPr>
            <w:tcW w:w="4882" w:type="dxa"/>
          </w:tcPr>
          <w:p w:rsidR="00A970E7" w:rsidRPr="00BE29C8" w:rsidRDefault="00A970E7" w:rsidP="00BE29C8">
            <w:pPr>
              <w:autoSpaceDE w:val="0"/>
              <w:autoSpaceDN w:val="0"/>
              <w:adjustRightInd w:val="0"/>
              <w:spacing w:after="0" w:line="240" w:lineRule="auto"/>
              <w:jc w:val="both"/>
              <w:rPr>
                <w:rFonts w:ascii="Book Antiqua" w:hAnsi="Book Antiqua"/>
                <w:b/>
                <w:sz w:val="18"/>
                <w:szCs w:val="18"/>
              </w:rPr>
            </w:pPr>
            <w:r w:rsidRPr="00BE29C8">
              <w:rPr>
                <w:rFonts w:ascii="Book Antiqua" w:hAnsi="Book Antiqua"/>
                <w:b/>
                <w:sz w:val="18"/>
                <w:szCs w:val="18"/>
              </w:rPr>
              <w:t>Occupation</w:t>
            </w:r>
          </w:p>
          <w:p w:rsidR="00A970E7" w:rsidRPr="00BE29C8" w:rsidRDefault="00A970E7" w:rsidP="00BE29C8">
            <w:pPr>
              <w:autoSpaceDE w:val="0"/>
              <w:autoSpaceDN w:val="0"/>
              <w:adjustRightInd w:val="0"/>
              <w:spacing w:after="0" w:line="240" w:lineRule="auto"/>
              <w:jc w:val="both"/>
              <w:rPr>
                <w:rFonts w:ascii="Book Antiqua" w:hAnsi="Book Antiqua"/>
                <w:sz w:val="18"/>
                <w:szCs w:val="18"/>
              </w:rPr>
            </w:pPr>
            <w:r w:rsidRPr="00BE29C8">
              <w:rPr>
                <w:rFonts w:ascii="Book Antiqua" w:hAnsi="Book Antiqua"/>
                <w:sz w:val="18"/>
                <w:szCs w:val="18"/>
              </w:rPr>
              <w:t xml:space="preserve">   Farming </w:t>
            </w:r>
          </w:p>
          <w:p w:rsidR="00A970E7" w:rsidRPr="00BE29C8" w:rsidRDefault="00A970E7" w:rsidP="00BE29C8">
            <w:pPr>
              <w:autoSpaceDE w:val="0"/>
              <w:autoSpaceDN w:val="0"/>
              <w:adjustRightInd w:val="0"/>
              <w:spacing w:after="0" w:line="240" w:lineRule="auto"/>
              <w:jc w:val="both"/>
              <w:rPr>
                <w:rFonts w:ascii="Book Antiqua" w:hAnsi="Book Antiqua"/>
                <w:sz w:val="18"/>
                <w:szCs w:val="18"/>
              </w:rPr>
            </w:pPr>
            <w:r w:rsidRPr="00BE29C8">
              <w:rPr>
                <w:rFonts w:ascii="Book Antiqua" w:hAnsi="Book Antiqua"/>
                <w:sz w:val="18"/>
                <w:szCs w:val="18"/>
              </w:rPr>
              <w:t xml:space="preserve">   Civil service</w:t>
            </w:r>
          </w:p>
          <w:p w:rsidR="00A970E7" w:rsidRPr="00BE29C8" w:rsidRDefault="00A970E7" w:rsidP="00BE29C8">
            <w:pPr>
              <w:autoSpaceDE w:val="0"/>
              <w:autoSpaceDN w:val="0"/>
              <w:adjustRightInd w:val="0"/>
              <w:spacing w:after="0" w:line="240" w:lineRule="auto"/>
              <w:jc w:val="both"/>
              <w:rPr>
                <w:rFonts w:ascii="Book Antiqua" w:hAnsi="Book Antiqua"/>
                <w:sz w:val="18"/>
                <w:szCs w:val="18"/>
              </w:rPr>
            </w:pPr>
            <w:r w:rsidRPr="00BE29C8">
              <w:rPr>
                <w:rFonts w:ascii="Book Antiqua" w:hAnsi="Book Antiqua"/>
                <w:sz w:val="18"/>
                <w:szCs w:val="18"/>
              </w:rPr>
              <w:t xml:space="preserve">   Unemployed</w:t>
            </w:r>
          </w:p>
          <w:p w:rsidR="00A970E7" w:rsidRPr="00BE29C8" w:rsidRDefault="00A970E7" w:rsidP="00BE29C8">
            <w:pPr>
              <w:autoSpaceDE w:val="0"/>
              <w:autoSpaceDN w:val="0"/>
              <w:adjustRightInd w:val="0"/>
              <w:spacing w:after="0" w:line="240" w:lineRule="auto"/>
              <w:jc w:val="both"/>
              <w:rPr>
                <w:rFonts w:ascii="Book Antiqua" w:hAnsi="Book Antiqua"/>
                <w:b/>
                <w:sz w:val="18"/>
                <w:szCs w:val="18"/>
              </w:rPr>
            </w:pPr>
            <w:r w:rsidRPr="00BE29C8">
              <w:rPr>
                <w:rFonts w:ascii="Book Antiqua" w:hAnsi="Book Antiqua"/>
                <w:sz w:val="18"/>
                <w:szCs w:val="18"/>
              </w:rPr>
              <w:t xml:space="preserve">   Artisanship </w:t>
            </w:r>
          </w:p>
        </w:tc>
        <w:tc>
          <w:tcPr>
            <w:tcW w:w="1260" w:type="dxa"/>
          </w:tcPr>
          <w:p w:rsidR="00A970E7" w:rsidRPr="00BE29C8" w:rsidRDefault="00A970E7" w:rsidP="00BE29C8">
            <w:pPr>
              <w:autoSpaceDE w:val="0"/>
              <w:autoSpaceDN w:val="0"/>
              <w:adjustRightInd w:val="0"/>
              <w:spacing w:after="0" w:line="240" w:lineRule="auto"/>
              <w:jc w:val="both"/>
              <w:rPr>
                <w:rFonts w:ascii="Book Antiqua" w:hAnsi="Book Antiqua"/>
                <w:sz w:val="18"/>
                <w:szCs w:val="18"/>
              </w:rPr>
            </w:pPr>
          </w:p>
          <w:p w:rsidR="00A970E7" w:rsidRPr="00BE29C8" w:rsidRDefault="00A970E7" w:rsidP="00BE29C8">
            <w:pPr>
              <w:autoSpaceDE w:val="0"/>
              <w:autoSpaceDN w:val="0"/>
              <w:adjustRightInd w:val="0"/>
              <w:spacing w:after="0" w:line="240" w:lineRule="auto"/>
              <w:jc w:val="both"/>
              <w:rPr>
                <w:rFonts w:ascii="Book Antiqua" w:hAnsi="Book Antiqua"/>
                <w:sz w:val="18"/>
                <w:szCs w:val="18"/>
              </w:rPr>
            </w:pPr>
            <w:r w:rsidRPr="00BE29C8">
              <w:rPr>
                <w:rFonts w:ascii="Book Antiqua" w:hAnsi="Book Antiqua"/>
                <w:sz w:val="18"/>
                <w:szCs w:val="18"/>
              </w:rPr>
              <w:t>17</w:t>
            </w:r>
          </w:p>
          <w:p w:rsidR="00A970E7" w:rsidRPr="00BE29C8" w:rsidRDefault="00A970E7" w:rsidP="00BE29C8">
            <w:pPr>
              <w:autoSpaceDE w:val="0"/>
              <w:autoSpaceDN w:val="0"/>
              <w:adjustRightInd w:val="0"/>
              <w:spacing w:after="0" w:line="240" w:lineRule="auto"/>
              <w:jc w:val="both"/>
              <w:rPr>
                <w:rFonts w:ascii="Book Antiqua" w:hAnsi="Book Antiqua"/>
                <w:sz w:val="18"/>
                <w:szCs w:val="18"/>
              </w:rPr>
            </w:pPr>
            <w:r w:rsidRPr="00BE29C8">
              <w:rPr>
                <w:rFonts w:ascii="Book Antiqua" w:hAnsi="Book Antiqua"/>
                <w:sz w:val="18"/>
                <w:szCs w:val="18"/>
              </w:rPr>
              <w:t>1</w:t>
            </w:r>
          </w:p>
          <w:p w:rsidR="00A970E7" w:rsidRPr="00BE29C8" w:rsidRDefault="00A970E7" w:rsidP="00BE29C8">
            <w:pPr>
              <w:autoSpaceDE w:val="0"/>
              <w:autoSpaceDN w:val="0"/>
              <w:adjustRightInd w:val="0"/>
              <w:spacing w:after="0" w:line="240" w:lineRule="auto"/>
              <w:jc w:val="both"/>
              <w:rPr>
                <w:rFonts w:ascii="Book Antiqua" w:hAnsi="Book Antiqua"/>
                <w:sz w:val="18"/>
                <w:szCs w:val="18"/>
              </w:rPr>
            </w:pPr>
            <w:r w:rsidRPr="00BE29C8">
              <w:rPr>
                <w:rFonts w:ascii="Book Antiqua" w:hAnsi="Book Antiqua"/>
                <w:sz w:val="18"/>
                <w:szCs w:val="18"/>
              </w:rPr>
              <w:t>2</w:t>
            </w:r>
          </w:p>
          <w:p w:rsidR="00A970E7" w:rsidRPr="00BE29C8" w:rsidRDefault="00A970E7" w:rsidP="00BE29C8">
            <w:pPr>
              <w:autoSpaceDE w:val="0"/>
              <w:autoSpaceDN w:val="0"/>
              <w:adjustRightInd w:val="0"/>
              <w:spacing w:after="0" w:line="240" w:lineRule="auto"/>
              <w:jc w:val="both"/>
              <w:rPr>
                <w:rFonts w:ascii="Book Antiqua" w:hAnsi="Book Antiqua"/>
                <w:sz w:val="18"/>
                <w:szCs w:val="18"/>
              </w:rPr>
            </w:pPr>
            <w:r w:rsidRPr="00BE29C8">
              <w:rPr>
                <w:rFonts w:ascii="Book Antiqua" w:hAnsi="Book Antiqua"/>
                <w:sz w:val="18"/>
                <w:szCs w:val="18"/>
              </w:rPr>
              <w:t>-</w:t>
            </w:r>
          </w:p>
        </w:tc>
        <w:tc>
          <w:tcPr>
            <w:tcW w:w="810" w:type="dxa"/>
          </w:tcPr>
          <w:p w:rsidR="00A970E7" w:rsidRPr="00BE29C8" w:rsidRDefault="00A970E7" w:rsidP="00BE29C8">
            <w:pPr>
              <w:autoSpaceDE w:val="0"/>
              <w:autoSpaceDN w:val="0"/>
              <w:adjustRightInd w:val="0"/>
              <w:spacing w:after="0" w:line="240" w:lineRule="auto"/>
              <w:jc w:val="both"/>
              <w:rPr>
                <w:rFonts w:ascii="Book Antiqua" w:hAnsi="Book Antiqua"/>
                <w:sz w:val="18"/>
                <w:szCs w:val="18"/>
              </w:rPr>
            </w:pPr>
          </w:p>
          <w:p w:rsidR="00A970E7" w:rsidRPr="00BE29C8" w:rsidRDefault="00A970E7" w:rsidP="00BE29C8">
            <w:pPr>
              <w:autoSpaceDE w:val="0"/>
              <w:autoSpaceDN w:val="0"/>
              <w:adjustRightInd w:val="0"/>
              <w:spacing w:after="0" w:line="240" w:lineRule="auto"/>
              <w:jc w:val="both"/>
              <w:rPr>
                <w:rFonts w:ascii="Book Antiqua" w:hAnsi="Book Antiqua"/>
                <w:sz w:val="18"/>
                <w:szCs w:val="18"/>
              </w:rPr>
            </w:pPr>
            <w:r w:rsidRPr="00BE29C8">
              <w:rPr>
                <w:rFonts w:ascii="Book Antiqua" w:hAnsi="Book Antiqua"/>
                <w:sz w:val="18"/>
                <w:szCs w:val="18"/>
              </w:rPr>
              <w:t>85</w:t>
            </w:r>
          </w:p>
          <w:p w:rsidR="00A970E7" w:rsidRPr="00BE29C8" w:rsidRDefault="00A970E7" w:rsidP="00BE29C8">
            <w:pPr>
              <w:autoSpaceDE w:val="0"/>
              <w:autoSpaceDN w:val="0"/>
              <w:adjustRightInd w:val="0"/>
              <w:spacing w:after="0" w:line="240" w:lineRule="auto"/>
              <w:jc w:val="both"/>
              <w:rPr>
                <w:rFonts w:ascii="Book Antiqua" w:hAnsi="Book Antiqua"/>
                <w:sz w:val="18"/>
                <w:szCs w:val="18"/>
              </w:rPr>
            </w:pPr>
            <w:r w:rsidRPr="00BE29C8">
              <w:rPr>
                <w:rFonts w:ascii="Book Antiqua" w:hAnsi="Book Antiqua"/>
                <w:sz w:val="18"/>
                <w:szCs w:val="18"/>
              </w:rPr>
              <w:t>5</w:t>
            </w:r>
          </w:p>
          <w:p w:rsidR="00A970E7" w:rsidRPr="00BE29C8" w:rsidRDefault="00A970E7" w:rsidP="00BE29C8">
            <w:pPr>
              <w:autoSpaceDE w:val="0"/>
              <w:autoSpaceDN w:val="0"/>
              <w:adjustRightInd w:val="0"/>
              <w:spacing w:after="0" w:line="240" w:lineRule="auto"/>
              <w:jc w:val="both"/>
              <w:rPr>
                <w:rFonts w:ascii="Book Antiqua" w:hAnsi="Book Antiqua"/>
                <w:sz w:val="18"/>
                <w:szCs w:val="18"/>
              </w:rPr>
            </w:pPr>
            <w:r w:rsidRPr="00BE29C8">
              <w:rPr>
                <w:rFonts w:ascii="Book Antiqua" w:hAnsi="Book Antiqua"/>
                <w:sz w:val="18"/>
                <w:szCs w:val="18"/>
              </w:rPr>
              <w:t>10</w:t>
            </w:r>
          </w:p>
          <w:p w:rsidR="00A970E7" w:rsidRPr="00BE29C8" w:rsidRDefault="00A970E7" w:rsidP="00BE29C8">
            <w:pPr>
              <w:autoSpaceDE w:val="0"/>
              <w:autoSpaceDN w:val="0"/>
              <w:adjustRightInd w:val="0"/>
              <w:spacing w:after="0" w:line="240" w:lineRule="auto"/>
              <w:jc w:val="both"/>
              <w:rPr>
                <w:rFonts w:ascii="Book Antiqua" w:hAnsi="Book Antiqua"/>
                <w:sz w:val="18"/>
                <w:szCs w:val="18"/>
              </w:rPr>
            </w:pPr>
            <w:r w:rsidRPr="00BE29C8">
              <w:rPr>
                <w:rFonts w:ascii="Book Antiqua" w:hAnsi="Book Antiqua"/>
                <w:sz w:val="18"/>
                <w:szCs w:val="18"/>
              </w:rPr>
              <w:t>-</w:t>
            </w:r>
          </w:p>
        </w:tc>
      </w:tr>
      <w:tr w:rsidR="00A970E7" w:rsidRPr="00480B74" w:rsidTr="00123AF7">
        <w:trPr>
          <w:trHeight w:val="1069"/>
          <w:jc w:val="center"/>
        </w:trPr>
        <w:tc>
          <w:tcPr>
            <w:tcW w:w="4882" w:type="dxa"/>
            <w:tcBorders>
              <w:bottom w:val="single" w:sz="4" w:space="0" w:color="000000"/>
            </w:tcBorders>
          </w:tcPr>
          <w:p w:rsidR="00A970E7" w:rsidRPr="00BE29C8" w:rsidRDefault="00A970E7" w:rsidP="00BE29C8">
            <w:pPr>
              <w:autoSpaceDE w:val="0"/>
              <w:autoSpaceDN w:val="0"/>
              <w:adjustRightInd w:val="0"/>
              <w:spacing w:after="0" w:line="240" w:lineRule="auto"/>
              <w:jc w:val="both"/>
              <w:rPr>
                <w:rFonts w:ascii="Book Antiqua" w:hAnsi="Book Antiqua"/>
                <w:b/>
                <w:sz w:val="18"/>
                <w:szCs w:val="18"/>
              </w:rPr>
            </w:pPr>
            <w:r w:rsidRPr="00BE29C8">
              <w:rPr>
                <w:rFonts w:ascii="Book Antiqua" w:hAnsi="Book Antiqua"/>
                <w:b/>
                <w:sz w:val="18"/>
                <w:szCs w:val="18"/>
              </w:rPr>
              <w:t>Income per Month</w:t>
            </w:r>
          </w:p>
          <w:p w:rsidR="00A970E7" w:rsidRPr="00BE29C8" w:rsidRDefault="00A970E7" w:rsidP="00BE29C8">
            <w:pPr>
              <w:autoSpaceDE w:val="0"/>
              <w:autoSpaceDN w:val="0"/>
              <w:adjustRightInd w:val="0"/>
              <w:spacing w:after="0" w:line="240" w:lineRule="auto"/>
              <w:jc w:val="both"/>
              <w:rPr>
                <w:rFonts w:ascii="Book Antiqua" w:hAnsi="Book Antiqua"/>
                <w:sz w:val="18"/>
                <w:szCs w:val="18"/>
              </w:rPr>
            </w:pPr>
            <w:r w:rsidRPr="00BE29C8">
              <w:rPr>
                <w:rFonts w:ascii="Book Antiqua" w:hAnsi="Book Antiqua"/>
                <w:sz w:val="18"/>
                <w:szCs w:val="18"/>
              </w:rPr>
              <w:t xml:space="preserve">   &lt;</w:t>
            </w:r>
            <w:r w:rsidRPr="00BE29C8">
              <w:rPr>
                <w:rFonts w:ascii="Book Antiqua" w:hAnsi="Book Antiqua"/>
                <w:dstrike/>
                <w:sz w:val="18"/>
                <w:szCs w:val="18"/>
              </w:rPr>
              <w:t>N</w:t>
            </w:r>
            <w:r w:rsidRPr="00BE29C8">
              <w:rPr>
                <w:rFonts w:ascii="Book Antiqua" w:hAnsi="Book Antiqua"/>
                <w:sz w:val="18"/>
                <w:szCs w:val="18"/>
              </w:rPr>
              <w:t>5,000</w:t>
            </w:r>
          </w:p>
          <w:p w:rsidR="00A970E7" w:rsidRPr="00BE29C8" w:rsidRDefault="00A970E7" w:rsidP="00BE29C8">
            <w:pPr>
              <w:autoSpaceDE w:val="0"/>
              <w:autoSpaceDN w:val="0"/>
              <w:adjustRightInd w:val="0"/>
              <w:spacing w:after="0" w:line="240" w:lineRule="auto"/>
              <w:jc w:val="both"/>
              <w:rPr>
                <w:rFonts w:ascii="Book Antiqua" w:hAnsi="Book Antiqua"/>
                <w:sz w:val="18"/>
                <w:szCs w:val="18"/>
              </w:rPr>
            </w:pPr>
            <w:r w:rsidRPr="00BE29C8">
              <w:rPr>
                <w:rFonts w:ascii="Book Antiqua" w:hAnsi="Book Antiqua"/>
                <w:sz w:val="18"/>
                <w:szCs w:val="18"/>
              </w:rPr>
              <w:t xml:space="preserve">   </w:t>
            </w:r>
            <w:r w:rsidRPr="00BE29C8">
              <w:rPr>
                <w:rFonts w:ascii="Book Antiqua" w:hAnsi="Book Antiqua"/>
                <w:dstrike/>
                <w:sz w:val="18"/>
                <w:szCs w:val="18"/>
              </w:rPr>
              <w:t>N</w:t>
            </w:r>
            <w:r w:rsidRPr="00BE29C8">
              <w:rPr>
                <w:rFonts w:ascii="Book Antiqua" w:hAnsi="Book Antiqua"/>
                <w:sz w:val="18"/>
                <w:szCs w:val="18"/>
              </w:rPr>
              <w:t xml:space="preserve">5,001 &amp; </w:t>
            </w:r>
            <w:r w:rsidRPr="00BE29C8">
              <w:rPr>
                <w:rFonts w:ascii="Book Antiqua" w:hAnsi="Book Antiqua"/>
                <w:dstrike/>
                <w:sz w:val="18"/>
                <w:szCs w:val="18"/>
              </w:rPr>
              <w:t>N</w:t>
            </w:r>
            <w:r w:rsidRPr="00BE29C8">
              <w:rPr>
                <w:rFonts w:ascii="Book Antiqua" w:hAnsi="Book Antiqua"/>
                <w:sz w:val="18"/>
                <w:szCs w:val="18"/>
              </w:rPr>
              <w:t>10,000</w:t>
            </w:r>
          </w:p>
          <w:p w:rsidR="00A970E7" w:rsidRPr="00BE29C8" w:rsidRDefault="00A970E7" w:rsidP="00BE29C8">
            <w:pPr>
              <w:autoSpaceDE w:val="0"/>
              <w:autoSpaceDN w:val="0"/>
              <w:adjustRightInd w:val="0"/>
              <w:spacing w:after="0" w:line="240" w:lineRule="auto"/>
              <w:jc w:val="both"/>
              <w:rPr>
                <w:rFonts w:ascii="Book Antiqua" w:hAnsi="Book Antiqua"/>
                <w:sz w:val="18"/>
                <w:szCs w:val="18"/>
              </w:rPr>
            </w:pPr>
            <w:r w:rsidRPr="00BE29C8">
              <w:rPr>
                <w:rFonts w:ascii="Book Antiqua" w:hAnsi="Book Antiqua"/>
                <w:sz w:val="18"/>
                <w:szCs w:val="18"/>
              </w:rPr>
              <w:t xml:space="preserve">   </w:t>
            </w:r>
            <w:r w:rsidRPr="00BE29C8">
              <w:rPr>
                <w:rFonts w:ascii="Book Antiqua" w:hAnsi="Book Antiqua"/>
                <w:dstrike/>
                <w:sz w:val="18"/>
                <w:szCs w:val="18"/>
              </w:rPr>
              <w:t>N</w:t>
            </w:r>
            <w:r w:rsidRPr="00BE29C8">
              <w:rPr>
                <w:rFonts w:ascii="Book Antiqua" w:hAnsi="Book Antiqua"/>
                <w:sz w:val="18"/>
                <w:szCs w:val="18"/>
              </w:rPr>
              <w:t xml:space="preserve">10,001 &amp; </w:t>
            </w:r>
            <w:r w:rsidRPr="00BE29C8">
              <w:rPr>
                <w:rFonts w:ascii="Book Antiqua" w:hAnsi="Book Antiqua"/>
                <w:dstrike/>
                <w:sz w:val="18"/>
                <w:szCs w:val="18"/>
              </w:rPr>
              <w:t>N</w:t>
            </w:r>
            <w:r w:rsidRPr="00BE29C8">
              <w:rPr>
                <w:rFonts w:ascii="Book Antiqua" w:hAnsi="Book Antiqua"/>
                <w:sz w:val="18"/>
                <w:szCs w:val="18"/>
              </w:rPr>
              <w:t>20,000</w:t>
            </w:r>
          </w:p>
          <w:p w:rsidR="00A970E7" w:rsidRPr="00BE29C8" w:rsidRDefault="00A970E7" w:rsidP="00BE29C8">
            <w:pPr>
              <w:autoSpaceDE w:val="0"/>
              <w:autoSpaceDN w:val="0"/>
              <w:adjustRightInd w:val="0"/>
              <w:spacing w:after="0" w:line="240" w:lineRule="auto"/>
              <w:jc w:val="both"/>
              <w:rPr>
                <w:rFonts w:ascii="Book Antiqua" w:hAnsi="Book Antiqua"/>
                <w:b/>
                <w:sz w:val="18"/>
                <w:szCs w:val="18"/>
              </w:rPr>
            </w:pPr>
            <w:r w:rsidRPr="00BE29C8">
              <w:rPr>
                <w:rFonts w:ascii="Book Antiqua" w:hAnsi="Book Antiqua"/>
                <w:sz w:val="18"/>
                <w:szCs w:val="18"/>
              </w:rPr>
              <w:t xml:space="preserve">   Above </w:t>
            </w:r>
            <w:r w:rsidRPr="00BE29C8">
              <w:rPr>
                <w:rFonts w:ascii="Book Antiqua" w:hAnsi="Book Antiqua"/>
                <w:dstrike/>
                <w:sz w:val="18"/>
                <w:szCs w:val="18"/>
              </w:rPr>
              <w:t>N</w:t>
            </w:r>
            <w:r w:rsidRPr="00BE29C8">
              <w:rPr>
                <w:rFonts w:ascii="Book Antiqua" w:hAnsi="Book Antiqua"/>
                <w:sz w:val="18"/>
                <w:szCs w:val="18"/>
              </w:rPr>
              <w:t>20,000</w:t>
            </w:r>
          </w:p>
        </w:tc>
        <w:tc>
          <w:tcPr>
            <w:tcW w:w="1260" w:type="dxa"/>
            <w:tcBorders>
              <w:bottom w:val="single" w:sz="4" w:space="0" w:color="000000"/>
            </w:tcBorders>
          </w:tcPr>
          <w:p w:rsidR="00A970E7" w:rsidRPr="00BE29C8" w:rsidRDefault="00A970E7" w:rsidP="00BE29C8">
            <w:pPr>
              <w:autoSpaceDE w:val="0"/>
              <w:autoSpaceDN w:val="0"/>
              <w:adjustRightInd w:val="0"/>
              <w:spacing w:after="0" w:line="240" w:lineRule="auto"/>
              <w:jc w:val="both"/>
              <w:rPr>
                <w:rFonts w:ascii="Book Antiqua" w:hAnsi="Book Antiqua"/>
                <w:sz w:val="18"/>
                <w:szCs w:val="18"/>
              </w:rPr>
            </w:pPr>
          </w:p>
          <w:p w:rsidR="00A970E7" w:rsidRPr="00BE29C8" w:rsidRDefault="00A970E7" w:rsidP="00BE29C8">
            <w:pPr>
              <w:autoSpaceDE w:val="0"/>
              <w:autoSpaceDN w:val="0"/>
              <w:adjustRightInd w:val="0"/>
              <w:spacing w:after="0" w:line="240" w:lineRule="auto"/>
              <w:jc w:val="both"/>
              <w:rPr>
                <w:rFonts w:ascii="Book Antiqua" w:hAnsi="Book Antiqua"/>
                <w:sz w:val="18"/>
                <w:szCs w:val="18"/>
              </w:rPr>
            </w:pPr>
            <w:r w:rsidRPr="00BE29C8">
              <w:rPr>
                <w:rFonts w:ascii="Book Antiqua" w:hAnsi="Book Antiqua"/>
                <w:sz w:val="18"/>
                <w:szCs w:val="18"/>
              </w:rPr>
              <w:t>3</w:t>
            </w:r>
          </w:p>
          <w:p w:rsidR="00A970E7" w:rsidRPr="00BE29C8" w:rsidRDefault="00A970E7" w:rsidP="00BE29C8">
            <w:pPr>
              <w:autoSpaceDE w:val="0"/>
              <w:autoSpaceDN w:val="0"/>
              <w:adjustRightInd w:val="0"/>
              <w:spacing w:after="0" w:line="240" w:lineRule="auto"/>
              <w:jc w:val="both"/>
              <w:rPr>
                <w:rFonts w:ascii="Book Antiqua" w:hAnsi="Book Antiqua"/>
                <w:sz w:val="18"/>
                <w:szCs w:val="18"/>
              </w:rPr>
            </w:pPr>
            <w:r w:rsidRPr="00BE29C8">
              <w:rPr>
                <w:rFonts w:ascii="Book Antiqua" w:hAnsi="Book Antiqua"/>
                <w:sz w:val="18"/>
                <w:szCs w:val="18"/>
              </w:rPr>
              <w:t>16</w:t>
            </w:r>
          </w:p>
          <w:p w:rsidR="00A970E7" w:rsidRPr="00BE29C8" w:rsidRDefault="00A970E7" w:rsidP="00BE29C8">
            <w:pPr>
              <w:autoSpaceDE w:val="0"/>
              <w:autoSpaceDN w:val="0"/>
              <w:adjustRightInd w:val="0"/>
              <w:spacing w:after="0" w:line="240" w:lineRule="auto"/>
              <w:jc w:val="both"/>
              <w:rPr>
                <w:rFonts w:ascii="Book Antiqua" w:hAnsi="Book Antiqua"/>
                <w:sz w:val="18"/>
                <w:szCs w:val="18"/>
              </w:rPr>
            </w:pPr>
            <w:r w:rsidRPr="00BE29C8">
              <w:rPr>
                <w:rFonts w:ascii="Book Antiqua" w:hAnsi="Book Antiqua"/>
                <w:sz w:val="18"/>
                <w:szCs w:val="18"/>
              </w:rPr>
              <w:t>1</w:t>
            </w:r>
          </w:p>
          <w:p w:rsidR="00A970E7" w:rsidRPr="00BE29C8" w:rsidRDefault="00A970E7" w:rsidP="00BE29C8">
            <w:pPr>
              <w:autoSpaceDE w:val="0"/>
              <w:autoSpaceDN w:val="0"/>
              <w:adjustRightInd w:val="0"/>
              <w:spacing w:after="0" w:line="240" w:lineRule="auto"/>
              <w:jc w:val="both"/>
              <w:rPr>
                <w:rFonts w:ascii="Book Antiqua" w:hAnsi="Book Antiqua"/>
                <w:sz w:val="18"/>
                <w:szCs w:val="18"/>
              </w:rPr>
            </w:pPr>
            <w:r w:rsidRPr="00BE29C8">
              <w:rPr>
                <w:rFonts w:ascii="Book Antiqua" w:hAnsi="Book Antiqua"/>
                <w:sz w:val="18"/>
                <w:szCs w:val="18"/>
              </w:rPr>
              <w:t>-</w:t>
            </w:r>
          </w:p>
        </w:tc>
        <w:tc>
          <w:tcPr>
            <w:tcW w:w="810" w:type="dxa"/>
            <w:tcBorders>
              <w:bottom w:val="single" w:sz="4" w:space="0" w:color="000000"/>
            </w:tcBorders>
          </w:tcPr>
          <w:p w:rsidR="00A970E7" w:rsidRPr="00BE29C8" w:rsidRDefault="00A970E7" w:rsidP="00BE29C8">
            <w:pPr>
              <w:autoSpaceDE w:val="0"/>
              <w:autoSpaceDN w:val="0"/>
              <w:adjustRightInd w:val="0"/>
              <w:spacing w:after="0" w:line="240" w:lineRule="auto"/>
              <w:jc w:val="both"/>
              <w:rPr>
                <w:rFonts w:ascii="Book Antiqua" w:hAnsi="Book Antiqua"/>
                <w:sz w:val="18"/>
                <w:szCs w:val="18"/>
              </w:rPr>
            </w:pPr>
          </w:p>
          <w:p w:rsidR="00A970E7" w:rsidRPr="00BE29C8" w:rsidRDefault="00A970E7" w:rsidP="00BE29C8">
            <w:pPr>
              <w:autoSpaceDE w:val="0"/>
              <w:autoSpaceDN w:val="0"/>
              <w:adjustRightInd w:val="0"/>
              <w:spacing w:after="0" w:line="240" w:lineRule="auto"/>
              <w:jc w:val="both"/>
              <w:rPr>
                <w:rFonts w:ascii="Book Antiqua" w:hAnsi="Book Antiqua"/>
                <w:sz w:val="18"/>
                <w:szCs w:val="18"/>
              </w:rPr>
            </w:pPr>
            <w:r w:rsidRPr="00BE29C8">
              <w:rPr>
                <w:rFonts w:ascii="Book Antiqua" w:hAnsi="Book Antiqua"/>
                <w:sz w:val="18"/>
                <w:szCs w:val="18"/>
              </w:rPr>
              <w:t>15</w:t>
            </w:r>
          </w:p>
          <w:p w:rsidR="00A970E7" w:rsidRPr="00BE29C8" w:rsidRDefault="00A970E7" w:rsidP="00BE29C8">
            <w:pPr>
              <w:autoSpaceDE w:val="0"/>
              <w:autoSpaceDN w:val="0"/>
              <w:adjustRightInd w:val="0"/>
              <w:spacing w:after="0" w:line="240" w:lineRule="auto"/>
              <w:jc w:val="both"/>
              <w:rPr>
                <w:rFonts w:ascii="Book Antiqua" w:hAnsi="Book Antiqua"/>
                <w:sz w:val="18"/>
                <w:szCs w:val="18"/>
              </w:rPr>
            </w:pPr>
            <w:r w:rsidRPr="00BE29C8">
              <w:rPr>
                <w:rFonts w:ascii="Book Antiqua" w:hAnsi="Book Antiqua"/>
                <w:sz w:val="18"/>
                <w:szCs w:val="18"/>
              </w:rPr>
              <w:t>80</w:t>
            </w:r>
          </w:p>
          <w:p w:rsidR="00A970E7" w:rsidRPr="00BE29C8" w:rsidRDefault="00A970E7" w:rsidP="00BE29C8">
            <w:pPr>
              <w:autoSpaceDE w:val="0"/>
              <w:autoSpaceDN w:val="0"/>
              <w:adjustRightInd w:val="0"/>
              <w:spacing w:after="0" w:line="240" w:lineRule="auto"/>
              <w:jc w:val="both"/>
              <w:rPr>
                <w:rFonts w:ascii="Book Antiqua" w:hAnsi="Book Antiqua"/>
                <w:sz w:val="18"/>
                <w:szCs w:val="18"/>
              </w:rPr>
            </w:pPr>
            <w:r w:rsidRPr="00BE29C8">
              <w:rPr>
                <w:rFonts w:ascii="Book Antiqua" w:hAnsi="Book Antiqua"/>
                <w:sz w:val="18"/>
                <w:szCs w:val="18"/>
              </w:rPr>
              <w:t>5</w:t>
            </w:r>
          </w:p>
          <w:p w:rsidR="00BE29C8" w:rsidRPr="00BE29C8" w:rsidRDefault="00A970E7" w:rsidP="00BE29C8">
            <w:pPr>
              <w:autoSpaceDE w:val="0"/>
              <w:autoSpaceDN w:val="0"/>
              <w:adjustRightInd w:val="0"/>
              <w:spacing w:after="0" w:line="240" w:lineRule="auto"/>
              <w:jc w:val="both"/>
              <w:rPr>
                <w:rFonts w:ascii="Book Antiqua" w:hAnsi="Book Antiqua"/>
                <w:sz w:val="18"/>
                <w:szCs w:val="18"/>
              </w:rPr>
            </w:pPr>
            <w:r w:rsidRPr="00BE29C8">
              <w:rPr>
                <w:rFonts w:ascii="Book Antiqua" w:hAnsi="Book Antiqua"/>
                <w:sz w:val="18"/>
                <w:szCs w:val="18"/>
              </w:rPr>
              <w:t>-</w:t>
            </w:r>
          </w:p>
        </w:tc>
      </w:tr>
    </w:tbl>
    <w:p w:rsidR="00A970E7" w:rsidRPr="00480B74" w:rsidRDefault="00A970E7" w:rsidP="00480B74">
      <w:pPr>
        <w:autoSpaceDE w:val="0"/>
        <w:autoSpaceDN w:val="0"/>
        <w:adjustRightInd w:val="0"/>
        <w:spacing w:after="0" w:line="240" w:lineRule="auto"/>
        <w:jc w:val="both"/>
        <w:rPr>
          <w:rFonts w:ascii="Book Antiqua" w:hAnsi="Book Antiqua"/>
          <w:sz w:val="21"/>
          <w:szCs w:val="21"/>
        </w:rPr>
      </w:pPr>
      <w:r w:rsidRPr="00480B74">
        <w:rPr>
          <w:rFonts w:ascii="Book Antiqua" w:hAnsi="Book Antiqua"/>
          <w:sz w:val="21"/>
          <w:szCs w:val="21"/>
        </w:rPr>
        <w:t>Field survey, 2013</w:t>
      </w:r>
    </w:p>
    <w:p w:rsidR="001D0A03" w:rsidRDefault="001D0A03" w:rsidP="00480B74">
      <w:pPr>
        <w:autoSpaceDE w:val="0"/>
        <w:autoSpaceDN w:val="0"/>
        <w:adjustRightInd w:val="0"/>
        <w:spacing w:after="0" w:line="240" w:lineRule="auto"/>
        <w:jc w:val="both"/>
        <w:rPr>
          <w:rFonts w:ascii="Book Antiqua" w:hAnsi="Book Antiqua"/>
          <w:sz w:val="21"/>
          <w:szCs w:val="21"/>
        </w:rPr>
      </w:pPr>
    </w:p>
    <w:p w:rsidR="004B641E" w:rsidRDefault="004B641E" w:rsidP="001D0A03">
      <w:pPr>
        <w:autoSpaceDE w:val="0"/>
        <w:autoSpaceDN w:val="0"/>
        <w:adjustRightInd w:val="0"/>
        <w:spacing w:after="0" w:line="240" w:lineRule="auto"/>
        <w:jc w:val="both"/>
        <w:rPr>
          <w:rFonts w:ascii="Book Antiqua" w:hAnsi="Book Antiqua"/>
          <w:b/>
          <w:sz w:val="21"/>
          <w:szCs w:val="21"/>
        </w:rPr>
      </w:pPr>
    </w:p>
    <w:p w:rsidR="004B641E" w:rsidRPr="00480B74" w:rsidRDefault="004B641E" w:rsidP="004B641E">
      <w:pPr>
        <w:autoSpaceDE w:val="0"/>
        <w:autoSpaceDN w:val="0"/>
        <w:adjustRightInd w:val="0"/>
        <w:spacing w:after="0" w:line="240" w:lineRule="auto"/>
        <w:ind w:firstLine="720"/>
        <w:jc w:val="both"/>
        <w:rPr>
          <w:rFonts w:ascii="Book Antiqua" w:hAnsi="Book Antiqua"/>
          <w:sz w:val="21"/>
          <w:szCs w:val="21"/>
        </w:rPr>
      </w:pPr>
      <w:r w:rsidRPr="00480B74">
        <w:rPr>
          <w:rFonts w:ascii="Book Antiqua" w:hAnsi="Book Antiqua"/>
          <w:sz w:val="21"/>
          <w:szCs w:val="21"/>
        </w:rPr>
        <w:lastRenderedPageBreak/>
        <w:t xml:space="preserve">The interpretation of table 3 which gives a summary of communities with basic infrastructural facilities in Ifedapo region of Oke-ogun implies that 2% of the rural settlements in the region were linked with tarred or graded roads; 4% and 1.2% </w:t>
      </w:r>
      <w:r>
        <w:rPr>
          <w:rFonts w:ascii="Book Antiqua" w:hAnsi="Book Antiqua"/>
          <w:sz w:val="21"/>
          <w:szCs w:val="21"/>
        </w:rPr>
        <w:t xml:space="preserve">was </w:t>
      </w:r>
      <w:r w:rsidRPr="00480B74">
        <w:rPr>
          <w:rFonts w:ascii="Book Antiqua" w:hAnsi="Book Antiqua"/>
          <w:sz w:val="21"/>
          <w:szCs w:val="21"/>
        </w:rPr>
        <w:t>served with electricity and postal services respectively. Only 5% of the communities had access to potable water. Inadequate road provision has implication for access to markets, extension services etc. The lack of potable water and electricity also has direct impact on the health status and general quality of life.</w:t>
      </w:r>
    </w:p>
    <w:p w:rsidR="004B641E" w:rsidRDefault="004B641E" w:rsidP="001D0A03">
      <w:pPr>
        <w:autoSpaceDE w:val="0"/>
        <w:autoSpaceDN w:val="0"/>
        <w:adjustRightInd w:val="0"/>
        <w:spacing w:after="0" w:line="240" w:lineRule="auto"/>
        <w:jc w:val="both"/>
        <w:rPr>
          <w:rFonts w:ascii="Book Antiqua" w:hAnsi="Book Antiqua"/>
          <w:b/>
          <w:sz w:val="21"/>
          <w:szCs w:val="21"/>
        </w:rPr>
      </w:pPr>
    </w:p>
    <w:p w:rsidR="00A970E7" w:rsidRDefault="00A970E7" w:rsidP="001D0A03">
      <w:pPr>
        <w:autoSpaceDE w:val="0"/>
        <w:autoSpaceDN w:val="0"/>
        <w:adjustRightInd w:val="0"/>
        <w:spacing w:after="0" w:line="240" w:lineRule="auto"/>
        <w:jc w:val="both"/>
        <w:rPr>
          <w:rFonts w:ascii="Book Antiqua" w:hAnsi="Book Antiqua"/>
          <w:b/>
          <w:sz w:val="21"/>
          <w:szCs w:val="21"/>
        </w:rPr>
      </w:pPr>
      <w:r w:rsidRPr="00480B74">
        <w:rPr>
          <w:rFonts w:ascii="Book Antiqua" w:hAnsi="Book Antiqua"/>
          <w:b/>
          <w:sz w:val="21"/>
          <w:szCs w:val="21"/>
        </w:rPr>
        <w:t xml:space="preserve">Table 3: Access to Infrastructure by Rural Settlements in Ifedapo (Saki </w:t>
      </w:r>
      <w:r w:rsidR="00056921">
        <w:rPr>
          <w:rFonts w:ascii="Book Antiqua" w:hAnsi="Book Antiqua"/>
          <w:b/>
          <w:sz w:val="21"/>
          <w:szCs w:val="21"/>
        </w:rPr>
        <w:tab/>
        <w:t xml:space="preserve">  </w:t>
      </w:r>
      <w:r w:rsidRPr="00480B74">
        <w:rPr>
          <w:rFonts w:ascii="Book Antiqua" w:hAnsi="Book Antiqua"/>
          <w:b/>
          <w:sz w:val="21"/>
          <w:szCs w:val="21"/>
        </w:rPr>
        <w:t>East, West &amp; Atisbo)</w:t>
      </w:r>
    </w:p>
    <w:p w:rsidR="001D0A03" w:rsidRPr="001D0A03" w:rsidRDefault="001D0A03" w:rsidP="001D0A03">
      <w:pPr>
        <w:autoSpaceDE w:val="0"/>
        <w:autoSpaceDN w:val="0"/>
        <w:adjustRightInd w:val="0"/>
        <w:spacing w:after="0" w:line="240" w:lineRule="auto"/>
        <w:jc w:val="both"/>
        <w:rPr>
          <w:rFonts w:ascii="Book Antiqua" w:hAnsi="Book Antiqua"/>
          <w:sz w:val="21"/>
          <w:szCs w:val="21"/>
        </w:rPr>
      </w:pPr>
    </w:p>
    <w:tbl>
      <w:tblPr>
        <w:tblW w:w="7088" w:type="dxa"/>
        <w:tblInd w:w="108" w:type="dxa"/>
        <w:tblLayout w:type="fixed"/>
        <w:tblLook w:val="04A0"/>
      </w:tblPr>
      <w:tblGrid>
        <w:gridCol w:w="1276"/>
        <w:gridCol w:w="1134"/>
        <w:gridCol w:w="567"/>
        <w:gridCol w:w="1559"/>
        <w:gridCol w:w="1134"/>
        <w:gridCol w:w="1418"/>
      </w:tblGrid>
      <w:tr w:rsidR="00A970E7" w:rsidRPr="00480B74" w:rsidTr="00BE29C8">
        <w:tc>
          <w:tcPr>
            <w:tcW w:w="1276" w:type="dxa"/>
            <w:vMerge w:val="restart"/>
            <w:tcBorders>
              <w:top w:val="single" w:sz="4" w:space="0" w:color="000000"/>
            </w:tcBorders>
            <w:vAlign w:val="center"/>
          </w:tcPr>
          <w:p w:rsidR="00A970E7" w:rsidRPr="001D0A03" w:rsidRDefault="00A970E7" w:rsidP="001D0A03">
            <w:pPr>
              <w:autoSpaceDE w:val="0"/>
              <w:autoSpaceDN w:val="0"/>
              <w:adjustRightInd w:val="0"/>
              <w:spacing w:after="0" w:line="240" w:lineRule="auto"/>
              <w:ind w:left="-108" w:right="-108"/>
              <w:jc w:val="both"/>
              <w:rPr>
                <w:rFonts w:ascii="Book Antiqua" w:hAnsi="Book Antiqua"/>
                <w:sz w:val="18"/>
                <w:szCs w:val="18"/>
              </w:rPr>
            </w:pPr>
            <w:r w:rsidRPr="001D0A03">
              <w:rPr>
                <w:rFonts w:ascii="Book Antiqua" w:hAnsi="Book Antiqua"/>
                <w:sz w:val="18"/>
                <w:szCs w:val="18"/>
              </w:rPr>
              <w:t>Local Government</w:t>
            </w:r>
          </w:p>
        </w:tc>
        <w:tc>
          <w:tcPr>
            <w:tcW w:w="1134" w:type="dxa"/>
            <w:vMerge w:val="restart"/>
            <w:tcBorders>
              <w:top w:val="single" w:sz="4" w:space="0" w:color="000000"/>
            </w:tcBorders>
            <w:vAlign w:val="center"/>
          </w:tcPr>
          <w:p w:rsidR="00A970E7" w:rsidRPr="001D0A03" w:rsidRDefault="00A970E7" w:rsidP="001D0A03">
            <w:pPr>
              <w:autoSpaceDE w:val="0"/>
              <w:autoSpaceDN w:val="0"/>
              <w:adjustRightInd w:val="0"/>
              <w:spacing w:after="0" w:line="240" w:lineRule="auto"/>
              <w:ind w:left="-108" w:right="-108"/>
              <w:jc w:val="both"/>
              <w:rPr>
                <w:rFonts w:ascii="Book Antiqua" w:hAnsi="Book Antiqua"/>
                <w:sz w:val="18"/>
                <w:szCs w:val="18"/>
              </w:rPr>
            </w:pPr>
            <w:r w:rsidRPr="001D0A03">
              <w:rPr>
                <w:rFonts w:ascii="Book Antiqua" w:hAnsi="Book Antiqua"/>
                <w:sz w:val="18"/>
                <w:szCs w:val="18"/>
              </w:rPr>
              <w:t>No of Settlements</w:t>
            </w:r>
          </w:p>
        </w:tc>
        <w:tc>
          <w:tcPr>
            <w:tcW w:w="4678" w:type="dxa"/>
            <w:gridSpan w:val="4"/>
            <w:tcBorders>
              <w:top w:val="single" w:sz="4" w:space="0" w:color="000000"/>
            </w:tcBorders>
          </w:tcPr>
          <w:p w:rsidR="00A970E7" w:rsidRPr="001D0A03" w:rsidRDefault="00A970E7" w:rsidP="00480B74">
            <w:pPr>
              <w:autoSpaceDE w:val="0"/>
              <w:autoSpaceDN w:val="0"/>
              <w:adjustRightInd w:val="0"/>
              <w:spacing w:after="0" w:line="240" w:lineRule="auto"/>
              <w:jc w:val="both"/>
              <w:rPr>
                <w:rFonts w:ascii="Book Antiqua" w:hAnsi="Book Antiqua"/>
                <w:sz w:val="18"/>
                <w:szCs w:val="18"/>
              </w:rPr>
            </w:pPr>
            <w:r w:rsidRPr="001D0A03">
              <w:rPr>
                <w:rFonts w:ascii="Book Antiqua" w:hAnsi="Book Antiqua"/>
                <w:sz w:val="18"/>
                <w:szCs w:val="18"/>
              </w:rPr>
              <w:t>Number of Rural Settlements with Access to</w:t>
            </w:r>
          </w:p>
        </w:tc>
      </w:tr>
      <w:tr w:rsidR="00A970E7" w:rsidRPr="00480B74" w:rsidTr="00BE29C8">
        <w:tc>
          <w:tcPr>
            <w:tcW w:w="1276" w:type="dxa"/>
            <w:vMerge/>
            <w:tcBorders>
              <w:bottom w:val="single" w:sz="4" w:space="0" w:color="000000"/>
            </w:tcBorders>
          </w:tcPr>
          <w:p w:rsidR="00A970E7" w:rsidRPr="001D0A03" w:rsidRDefault="00A970E7" w:rsidP="001D0A03">
            <w:pPr>
              <w:autoSpaceDE w:val="0"/>
              <w:autoSpaceDN w:val="0"/>
              <w:adjustRightInd w:val="0"/>
              <w:spacing w:after="0" w:line="240" w:lineRule="auto"/>
              <w:ind w:left="-108"/>
              <w:jc w:val="both"/>
              <w:rPr>
                <w:rFonts w:ascii="Book Antiqua" w:hAnsi="Book Antiqua"/>
                <w:sz w:val="18"/>
                <w:szCs w:val="18"/>
              </w:rPr>
            </w:pPr>
          </w:p>
        </w:tc>
        <w:tc>
          <w:tcPr>
            <w:tcW w:w="1134" w:type="dxa"/>
            <w:vMerge/>
            <w:tcBorders>
              <w:bottom w:val="single" w:sz="4" w:space="0" w:color="000000"/>
            </w:tcBorders>
          </w:tcPr>
          <w:p w:rsidR="00A970E7" w:rsidRPr="001D0A03" w:rsidRDefault="00A970E7" w:rsidP="001D0A03">
            <w:pPr>
              <w:autoSpaceDE w:val="0"/>
              <w:autoSpaceDN w:val="0"/>
              <w:adjustRightInd w:val="0"/>
              <w:spacing w:after="0" w:line="240" w:lineRule="auto"/>
              <w:ind w:left="-108"/>
              <w:jc w:val="both"/>
              <w:rPr>
                <w:rFonts w:ascii="Book Antiqua" w:hAnsi="Book Antiqua"/>
                <w:sz w:val="18"/>
                <w:szCs w:val="18"/>
              </w:rPr>
            </w:pPr>
          </w:p>
        </w:tc>
        <w:tc>
          <w:tcPr>
            <w:tcW w:w="567" w:type="dxa"/>
            <w:tcBorders>
              <w:bottom w:val="single" w:sz="4" w:space="0" w:color="000000"/>
            </w:tcBorders>
          </w:tcPr>
          <w:p w:rsidR="00A970E7" w:rsidRPr="001D0A03" w:rsidRDefault="00A970E7" w:rsidP="001D0A03">
            <w:pPr>
              <w:autoSpaceDE w:val="0"/>
              <w:autoSpaceDN w:val="0"/>
              <w:adjustRightInd w:val="0"/>
              <w:spacing w:after="0" w:line="240" w:lineRule="auto"/>
              <w:ind w:left="-108" w:right="-108"/>
              <w:jc w:val="both"/>
              <w:rPr>
                <w:rFonts w:ascii="Book Antiqua" w:hAnsi="Book Antiqua"/>
                <w:sz w:val="18"/>
                <w:szCs w:val="18"/>
              </w:rPr>
            </w:pPr>
            <w:r w:rsidRPr="001D0A03">
              <w:rPr>
                <w:rFonts w:ascii="Book Antiqua" w:hAnsi="Book Antiqua"/>
                <w:sz w:val="18"/>
                <w:szCs w:val="18"/>
              </w:rPr>
              <w:t>Road</w:t>
            </w:r>
          </w:p>
        </w:tc>
        <w:tc>
          <w:tcPr>
            <w:tcW w:w="1559" w:type="dxa"/>
            <w:tcBorders>
              <w:bottom w:val="single" w:sz="4" w:space="0" w:color="000000"/>
            </w:tcBorders>
          </w:tcPr>
          <w:p w:rsidR="00A970E7" w:rsidRPr="001D0A03" w:rsidRDefault="00A970E7" w:rsidP="00480B74">
            <w:pPr>
              <w:autoSpaceDE w:val="0"/>
              <w:autoSpaceDN w:val="0"/>
              <w:adjustRightInd w:val="0"/>
              <w:spacing w:after="0" w:line="240" w:lineRule="auto"/>
              <w:jc w:val="both"/>
              <w:rPr>
                <w:rFonts w:ascii="Book Antiqua" w:hAnsi="Book Antiqua"/>
                <w:sz w:val="18"/>
                <w:szCs w:val="18"/>
              </w:rPr>
            </w:pPr>
            <w:r w:rsidRPr="001D0A03">
              <w:rPr>
                <w:rFonts w:ascii="Book Antiqua" w:hAnsi="Book Antiqua"/>
                <w:sz w:val="18"/>
                <w:szCs w:val="18"/>
              </w:rPr>
              <w:t>Potable Water</w:t>
            </w:r>
          </w:p>
        </w:tc>
        <w:tc>
          <w:tcPr>
            <w:tcW w:w="1134" w:type="dxa"/>
            <w:tcBorders>
              <w:bottom w:val="single" w:sz="4" w:space="0" w:color="000000"/>
            </w:tcBorders>
          </w:tcPr>
          <w:p w:rsidR="00A970E7" w:rsidRPr="001D0A03" w:rsidRDefault="00A970E7" w:rsidP="001D0A03">
            <w:pPr>
              <w:autoSpaceDE w:val="0"/>
              <w:autoSpaceDN w:val="0"/>
              <w:adjustRightInd w:val="0"/>
              <w:spacing w:after="0" w:line="240" w:lineRule="auto"/>
              <w:ind w:right="-108"/>
              <w:jc w:val="both"/>
              <w:rPr>
                <w:rFonts w:ascii="Book Antiqua" w:hAnsi="Book Antiqua"/>
                <w:sz w:val="18"/>
                <w:szCs w:val="18"/>
              </w:rPr>
            </w:pPr>
            <w:r w:rsidRPr="001D0A03">
              <w:rPr>
                <w:rFonts w:ascii="Book Antiqua" w:hAnsi="Book Antiqua"/>
                <w:sz w:val="18"/>
                <w:szCs w:val="18"/>
              </w:rPr>
              <w:t>Electricity</w:t>
            </w:r>
          </w:p>
        </w:tc>
        <w:tc>
          <w:tcPr>
            <w:tcW w:w="1418" w:type="dxa"/>
            <w:tcBorders>
              <w:bottom w:val="single" w:sz="4" w:space="0" w:color="000000"/>
            </w:tcBorders>
          </w:tcPr>
          <w:p w:rsidR="00A970E7" w:rsidRPr="001D0A03" w:rsidRDefault="00A970E7" w:rsidP="001D0A03">
            <w:pPr>
              <w:autoSpaceDE w:val="0"/>
              <w:autoSpaceDN w:val="0"/>
              <w:adjustRightInd w:val="0"/>
              <w:spacing w:after="0" w:line="240" w:lineRule="auto"/>
              <w:ind w:right="-108"/>
              <w:jc w:val="both"/>
              <w:rPr>
                <w:rFonts w:ascii="Book Antiqua" w:hAnsi="Book Antiqua"/>
                <w:sz w:val="18"/>
                <w:szCs w:val="18"/>
              </w:rPr>
            </w:pPr>
            <w:r w:rsidRPr="001D0A03">
              <w:rPr>
                <w:rFonts w:ascii="Book Antiqua" w:hAnsi="Book Antiqua"/>
                <w:sz w:val="18"/>
                <w:szCs w:val="18"/>
              </w:rPr>
              <w:t>Postal Service</w:t>
            </w:r>
          </w:p>
        </w:tc>
      </w:tr>
      <w:tr w:rsidR="00A970E7" w:rsidRPr="00480B74" w:rsidTr="00BE29C8">
        <w:tc>
          <w:tcPr>
            <w:tcW w:w="1276" w:type="dxa"/>
            <w:tcBorders>
              <w:top w:val="single" w:sz="4" w:space="0" w:color="000000"/>
            </w:tcBorders>
          </w:tcPr>
          <w:p w:rsidR="00A970E7" w:rsidRPr="001D0A03" w:rsidRDefault="00A970E7" w:rsidP="001D0A03">
            <w:pPr>
              <w:autoSpaceDE w:val="0"/>
              <w:autoSpaceDN w:val="0"/>
              <w:adjustRightInd w:val="0"/>
              <w:spacing w:after="0" w:line="240" w:lineRule="auto"/>
              <w:ind w:left="-108"/>
              <w:jc w:val="both"/>
              <w:rPr>
                <w:rFonts w:ascii="Book Antiqua" w:hAnsi="Book Antiqua"/>
                <w:sz w:val="18"/>
                <w:szCs w:val="18"/>
              </w:rPr>
            </w:pPr>
            <w:r w:rsidRPr="001D0A03">
              <w:rPr>
                <w:rFonts w:ascii="Book Antiqua" w:hAnsi="Book Antiqua"/>
                <w:sz w:val="18"/>
                <w:szCs w:val="18"/>
              </w:rPr>
              <w:t>Saki East</w:t>
            </w:r>
          </w:p>
        </w:tc>
        <w:tc>
          <w:tcPr>
            <w:tcW w:w="1134" w:type="dxa"/>
            <w:tcBorders>
              <w:top w:val="single" w:sz="4" w:space="0" w:color="000000"/>
            </w:tcBorders>
          </w:tcPr>
          <w:p w:rsidR="00A970E7" w:rsidRPr="001D0A03" w:rsidRDefault="00A970E7" w:rsidP="001D0A03">
            <w:pPr>
              <w:autoSpaceDE w:val="0"/>
              <w:autoSpaceDN w:val="0"/>
              <w:adjustRightInd w:val="0"/>
              <w:spacing w:after="0" w:line="240" w:lineRule="auto"/>
              <w:ind w:left="-108"/>
              <w:jc w:val="both"/>
              <w:rPr>
                <w:rFonts w:ascii="Book Antiqua" w:hAnsi="Book Antiqua"/>
                <w:sz w:val="18"/>
                <w:szCs w:val="18"/>
              </w:rPr>
            </w:pPr>
            <w:r w:rsidRPr="001D0A03">
              <w:rPr>
                <w:rFonts w:ascii="Book Antiqua" w:hAnsi="Book Antiqua"/>
                <w:sz w:val="18"/>
                <w:szCs w:val="18"/>
              </w:rPr>
              <w:t>137</w:t>
            </w:r>
          </w:p>
        </w:tc>
        <w:tc>
          <w:tcPr>
            <w:tcW w:w="567" w:type="dxa"/>
            <w:tcBorders>
              <w:top w:val="single" w:sz="4" w:space="0" w:color="000000"/>
            </w:tcBorders>
          </w:tcPr>
          <w:p w:rsidR="00A970E7" w:rsidRPr="001D0A03" w:rsidRDefault="00A970E7" w:rsidP="001D0A03">
            <w:pPr>
              <w:autoSpaceDE w:val="0"/>
              <w:autoSpaceDN w:val="0"/>
              <w:adjustRightInd w:val="0"/>
              <w:spacing w:after="0" w:line="240" w:lineRule="auto"/>
              <w:ind w:left="-108" w:right="-108"/>
              <w:jc w:val="both"/>
              <w:rPr>
                <w:rFonts w:ascii="Book Antiqua" w:hAnsi="Book Antiqua"/>
                <w:sz w:val="18"/>
                <w:szCs w:val="18"/>
              </w:rPr>
            </w:pPr>
            <w:r w:rsidRPr="001D0A03">
              <w:rPr>
                <w:rFonts w:ascii="Book Antiqua" w:hAnsi="Book Antiqua"/>
                <w:sz w:val="18"/>
                <w:szCs w:val="18"/>
              </w:rPr>
              <w:t>1</w:t>
            </w:r>
          </w:p>
        </w:tc>
        <w:tc>
          <w:tcPr>
            <w:tcW w:w="1559" w:type="dxa"/>
            <w:tcBorders>
              <w:top w:val="single" w:sz="4" w:space="0" w:color="000000"/>
            </w:tcBorders>
          </w:tcPr>
          <w:p w:rsidR="00A970E7" w:rsidRPr="001D0A03" w:rsidRDefault="00A970E7" w:rsidP="00480B74">
            <w:pPr>
              <w:autoSpaceDE w:val="0"/>
              <w:autoSpaceDN w:val="0"/>
              <w:adjustRightInd w:val="0"/>
              <w:spacing w:after="0" w:line="240" w:lineRule="auto"/>
              <w:jc w:val="both"/>
              <w:rPr>
                <w:rFonts w:ascii="Book Antiqua" w:hAnsi="Book Antiqua"/>
                <w:sz w:val="18"/>
                <w:szCs w:val="18"/>
              </w:rPr>
            </w:pPr>
            <w:r w:rsidRPr="001D0A03">
              <w:rPr>
                <w:rFonts w:ascii="Book Antiqua" w:hAnsi="Book Antiqua"/>
                <w:sz w:val="18"/>
                <w:szCs w:val="18"/>
              </w:rPr>
              <w:t>4</w:t>
            </w:r>
          </w:p>
        </w:tc>
        <w:tc>
          <w:tcPr>
            <w:tcW w:w="1134" w:type="dxa"/>
            <w:tcBorders>
              <w:top w:val="single" w:sz="4" w:space="0" w:color="000000"/>
            </w:tcBorders>
          </w:tcPr>
          <w:p w:rsidR="00A970E7" w:rsidRPr="001D0A03" w:rsidRDefault="00A970E7" w:rsidP="00480B74">
            <w:pPr>
              <w:autoSpaceDE w:val="0"/>
              <w:autoSpaceDN w:val="0"/>
              <w:adjustRightInd w:val="0"/>
              <w:spacing w:after="0" w:line="240" w:lineRule="auto"/>
              <w:jc w:val="both"/>
              <w:rPr>
                <w:rFonts w:ascii="Book Antiqua" w:hAnsi="Book Antiqua"/>
                <w:sz w:val="18"/>
                <w:szCs w:val="18"/>
              </w:rPr>
            </w:pPr>
            <w:r w:rsidRPr="001D0A03">
              <w:rPr>
                <w:rFonts w:ascii="Book Antiqua" w:hAnsi="Book Antiqua"/>
                <w:sz w:val="18"/>
                <w:szCs w:val="18"/>
              </w:rPr>
              <w:t>4</w:t>
            </w:r>
          </w:p>
        </w:tc>
        <w:tc>
          <w:tcPr>
            <w:tcW w:w="1418" w:type="dxa"/>
            <w:tcBorders>
              <w:top w:val="single" w:sz="4" w:space="0" w:color="000000"/>
            </w:tcBorders>
          </w:tcPr>
          <w:p w:rsidR="00A970E7" w:rsidRPr="001D0A03" w:rsidRDefault="00A970E7" w:rsidP="00480B74">
            <w:pPr>
              <w:autoSpaceDE w:val="0"/>
              <w:autoSpaceDN w:val="0"/>
              <w:adjustRightInd w:val="0"/>
              <w:spacing w:after="0" w:line="240" w:lineRule="auto"/>
              <w:jc w:val="both"/>
              <w:rPr>
                <w:rFonts w:ascii="Book Antiqua" w:hAnsi="Book Antiqua"/>
                <w:sz w:val="18"/>
                <w:szCs w:val="18"/>
              </w:rPr>
            </w:pPr>
            <w:r w:rsidRPr="001D0A03">
              <w:rPr>
                <w:rFonts w:ascii="Book Antiqua" w:hAnsi="Book Antiqua"/>
                <w:sz w:val="18"/>
                <w:szCs w:val="18"/>
              </w:rPr>
              <w:t>3</w:t>
            </w:r>
          </w:p>
        </w:tc>
      </w:tr>
      <w:tr w:rsidR="00A970E7" w:rsidRPr="00480B74" w:rsidTr="00BE29C8">
        <w:tc>
          <w:tcPr>
            <w:tcW w:w="1276" w:type="dxa"/>
          </w:tcPr>
          <w:p w:rsidR="00A970E7" w:rsidRPr="001D0A03" w:rsidRDefault="00A970E7" w:rsidP="001D0A03">
            <w:pPr>
              <w:autoSpaceDE w:val="0"/>
              <w:autoSpaceDN w:val="0"/>
              <w:adjustRightInd w:val="0"/>
              <w:spacing w:after="0" w:line="240" w:lineRule="auto"/>
              <w:ind w:left="-108"/>
              <w:jc w:val="both"/>
              <w:rPr>
                <w:rFonts w:ascii="Book Antiqua" w:hAnsi="Book Antiqua"/>
                <w:sz w:val="18"/>
                <w:szCs w:val="18"/>
              </w:rPr>
            </w:pPr>
            <w:r w:rsidRPr="001D0A03">
              <w:rPr>
                <w:rFonts w:ascii="Book Antiqua" w:hAnsi="Book Antiqua"/>
                <w:sz w:val="18"/>
                <w:szCs w:val="18"/>
              </w:rPr>
              <w:t>Saki West</w:t>
            </w:r>
          </w:p>
        </w:tc>
        <w:tc>
          <w:tcPr>
            <w:tcW w:w="1134" w:type="dxa"/>
          </w:tcPr>
          <w:p w:rsidR="00A970E7" w:rsidRPr="001D0A03" w:rsidRDefault="00A970E7" w:rsidP="001D0A03">
            <w:pPr>
              <w:autoSpaceDE w:val="0"/>
              <w:autoSpaceDN w:val="0"/>
              <w:adjustRightInd w:val="0"/>
              <w:spacing w:after="0" w:line="240" w:lineRule="auto"/>
              <w:ind w:left="-108"/>
              <w:jc w:val="both"/>
              <w:rPr>
                <w:rFonts w:ascii="Book Antiqua" w:hAnsi="Book Antiqua"/>
                <w:sz w:val="18"/>
                <w:szCs w:val="18"/>
              </w:rPr>
            </w:pPr>
            <w:r w:rsidRPr="001D0A03">
              <w:rPr>
                <w:rFonts w:ascii="Book Antiqua" w:hAnsi="Book Antiqua"/>
                <w:sz w:val="18"/>
                <w:szCs w:val="18"/>
              </w:rPr>
              <w:t>91</w:t>
            </w:r>
          </w:p>
        </w:tc>
        <w:tc>
          <w:tcPr>
            <w:tcW w:w="567" w:type="dxa"/>
          </w:tcPr>
          <w:p w:rsidR="00A970E7" w:rsidRPr="001D0A03" w:rsidRDefault="00A970E7" w:rsidP="001D0A03">
            <w:pPr>
              <w:autoSpaceDE w:val="0"/>
              <w:autoSpaceDN w:val="0"/>
              <w:adjustRightInd w:val="0"/>
              <w:spacing w:after="0" w:line="240" w:lineRule="auto"/>
              <w:ind w:left="-108" w:right="-108"/>
              <w:jc w:val="both"/>
              <w:rPr>
                <w:rFonts w:ascii="Book Antiqua" w:hAnsi="Book Antiqua"/>
                <w:sz w:val="18"/>
                <w:szCs w:val="18"/>
              </w:rPr>
            </w:pPr>
            <w:r w:rsidRPr="001D0A03">
              <w:rPr>
                <w:rFonts w:ascii="Book Antiqua" w:hAnsi="Book Antiqua"/>
                <w:sz w:val="18"/>
                <w:szCs w:val="18"/>
              </w:rPr>
              <w:t>-</w:t>
            </w:r>
          </w:p>
        </w:tc>
        <w:tc>
          <w:tcPr>
            <w:tcW w:w="1559" w:type="dxa"/>
          </w:tcPr>
          <w:p w:rsidR="00A970E7" w:rsidRPr="001D0A03" w:rsidRDefault="00A970E7" w:rsidP="00480B74">
            <w:pPr>
              <w:autoSpaceDE w:val="0"/>
              <w:autoSpaceDN w:val="0"/>
              <w:adjustRightInd w:val="0"/>
              <w:spacing w:after="0" w:line="240" w:lineRule="auto"/>
              <w:jc w:val="both"/>
              <w:rPr>
                <w:rFonts w:ascii="Book Antiqua" w:hAnsi="Book Antiqua"/>
                <w:sz w:val="18"/>
                <w:szCs w:val="18"/>
              </w:rPr>
            </w:pPr>
            <w:r w:rsidRPr="001D0A03">
              <w:rPr>
                <w:rFonts w:ascii="Book Antiqua" w:hAnsi="Book Antiqua"/>
                <w:sz w:val="18"/>
                <w:szCs w:val="18"/>
              </w:rPr>
              <w:t>2</w:t>
            </w:r>
          </w:p>
        </w:tc>
        <w:tc>
          <w:tcPr>
            <w:tcW w:w="1134" w:type="dxa"/>
          </w:tcPr>
          <w:p w:rsidR="00A970E7" w:rsidRPr="001D0A03" w:rsidRDefault="00A970E7" w:rsidP="00480B74">
            <w:pPr>
              <w:autoSpaceDE w:val="0"/>
              <w:autoSpaceDN w:val="0"/>
              <w:adjustRightInd w:val="0"/>
              <w:spacing w:after="0" w:line="240" w:lineRule="auto"/>
              <w:jc w:val="both"/>
              <w:rPr>
                <w:rFonts w:ascii="Book Antiqua" w:hAnsi="Book Antiqua"/>
                <w:sz w:val="18"/>
                <w:szCs w:val="18"/>
              </w:rPr>
            </w:pPr>
            <w:r w:rsidRPr="001D0A03">
              <w:rPr>
                <w:rFonts w:ascii="Book Antiqua" w:hAnsi="Book Antiqua"/>
                <w:sz w:val="18"/>
                <w:szCs w:val="18"/>
              </w:rPr>
              <w:t>-</w:t>
            </w:r>
          </w:p>
        </w:tc>
        <w:tc>
          <w:tcPr>
            <w:tcW w:w="1418" w:type="dxa"/>
          </w:tcPr>
          <w:p w:rsidR="00A970E7" w:rsidRPr="001D0A03" w:rsidRDefault="00A970E7" w:rsidP="00480B74">
            <w:pPr>
              <w:autoSpaceDE w:val="0"/>
              <w:autoSpaceDN w:val="0"/>
              <w:adjustRightInd w:val="0"/>
              <w:spacing w:after="0" w:line="240" w:lineRule="auto"/>
              <w:jc w:val="both"/>
              <w:rPr>
                <w:rFonts w:ascii="Book Antiqua" w:hAnsi="Book Antiqua"/>
                <w:sz w:val="18"/>
                <w:szCs w:val="18"/>
              </w:rPr>
            </w:pPr>
            <w:r w:rsidRPr="001D0A03">
              <w:rPr>
                <w:rFonts w:ascii="Book Antiqua" w:hAnsi="Book Antiqua"/>
                <w:sz w:val="18"/>
                <w:szCs w:val="18"/>
              </w:rPr>
              <w:t>-</w:t>
            </w:r>
          </w:p>
        </w:tc>
      </w:tr>
      <w:tr w:rsidR="00A970E7" w:rsidRPr="00480B74" w:rsidTr="00BE29C8">
        <w:tc>
          <w:tcPr>
            <w:tcW w:w="1276" w:type="dxa"/>
          </w:tcPr>
          <w:p w:rsidR="00A970E7" w:rsidRPr="001D0A03" w:rsidRDefault="00A970E7" w:rsidP="001D0A03">
            <w:pPr>
              <w:autoSpaceDE w:val="0"/>
              <w:autoSpaceDN w:val="0"/>
              <w:adjustRightInd w:val="0"/>
              <w:spacing w:after="0" w:line="240" w:lineRule="auto"/>
              <w:ind w:left="-108"/>
              <w:jc w:val="both"/>
              <w:rPr>
                <w:rFonts w:ascii="Book Antiqua" w:hAnsi="Book Antiqua"/>
                <w:sz w:val="18"/>
                <w:szCs w:val="18"/>
              </w:rPr>
            </w:pPr>
            <w:r w:rsidRPr="001D0A03">
              <w:rPr>
                <w:rFonts w:ascii="Book Antiqua" w:hAnsi="Book Antiqua"/>
                <w:sz w:val="18"/>
                <w:szCs w:val="18"/>
              </w:rPr>
              <w:t>Atisbo</w:t>
            </w:r>
          </w:p>
        </w:tc>
        <w:tc>
          <w:tcPr>
            <w:tcW w:w="1134" w:type="dxa"/>
          </w:tcPr>
          <w:p w:rsidR="00A970E7" w:rsidRPr="001D0A03" w:rsidRDefault="00A970E7" w:rsidP="001D0A03">
            <w:pPr>
              <w:autoSpaceDE w:val="0"/>
              <w:autoSpaceDN w:val="0"/>
              <w:adjustRightInd w:val="0"/>
              <w:spacing w:after="0" w:line="240" w:lineRule="auto"/>
              <w:ind w:left="-108"/>
              <w:jc w:val="both"/>
              <w:rPr>
                <w:rFonts w:ascii="Book Antiqua" w:hAnsi="Book Antiqua"/>
                <w:sz w:val="18"/>
                <w:szCs w:val="18"/>
              </w:rPr>
            </w:pPr>
            <w:r w:rsidRPr="001D0A03">
              <w:rPr>
                <w:rFonts w:ascii="Book Antiqua" w:hAnsi="Book Antiqua"/>
                <w:sz w:val="18"/>
                <w:szCs w:val="18"/>
              </w:rPr>
              <w:t>89</w:t>
            </w:r>
          </w:p>
        </w:tc>
        <w:tc>
          <w:tcPr>
            <w:tcW w:w="567" w:type="dxa"/>
          </w:tcPr>
          <w:p w:rsidR="00A970E7" w:rsidRPr="001D0A03" w:rsidRDefault="00A970E7" w:rsidP="001D0A03">
            <w:pPr>
              <w:autoSpaceDE w:val="0"/>
              <w:autoSpaceDN w:val="0"/>
              <w:adjustRightInd w:val="0"/>
              <w:spacing w:after="0" w:line="240" w:lineRule="auto"/>
              <w:ind w:left="-108" w:right="-108"/>
              <w:jc w:val="both"/>
              <w:rPr>
                <w:rFonts w:ascii="Book Antiqua" w:hAnsi="Book Antiqua"/>
                <w:sz w:val="18"/>
                <w:szCs w:val="18"/>
              </w:rPr>
            </w:pPr>
            <w:r w:rsidRPr="001D0A03">
              <w:rPr>
                <w:rFonts w:ascii="Book Antiqua" w:hAnsi="Book Antiqua"/>
                <w:sz w:val="18"/>
                <w:szCs w:val="18"/>
              </w:rPr>
              <w:t>5</w:t>
            </w:r>
          </w:p>
        </w:tc>
        <w:tc>
          <w:tcPr>
            <w:tcW w:w="1559" w:type="dxa"/>
          </w:tcPr>
          <w:p w:rsidR="00A970E7" w:rsidRPr="001D0A03" w:rsidRDefault="00A970E7" w:rsidP="00480B74">
            <w:pPr>
              <w:autoSpaceDE w:val="0"/>
              <w:autoSpaceDN w:val="0"/>
              <w:adjustRightInd w:val="0"/>
              <w:spacing w:after="0" w:line="240" w:lineRule="auto"/>
              <w:jc w:val="both"/>
              <w:rPr>
                <w:rFonts w:ascii="Book Antiqua" w:hAnsi="Book Antiqua"/>
                <w:sz w:val="18"/>
                <w:szCs w:val="18"/>
              </w:rPr>
            </w:pPr>
            <w:r w:rsidRPr="001D0A03">
              <w:rPr>
                <w:rFonts w:ascii="Book Antiqua" w:hAnsi="Book Antiqua"/>
                <w:sz w:val="18"/>
                <w:szCs w:val="18"/>
              </w:rPr>
              <w:t>8</w:t>
            </w:r>
          </w:p>
        </w:tc>
        <w:tc>
          <w:tcPr>
            <w:tcW w:w="1134" w:type="dxa"/>
          </w:tcPr>
          <w:p w:rsidR="00A970E7" w:rsidRPr="001D0A03" w:rsidRDefault="00A970E7" w:rsidP="00480B74">
            <w:pPr>
              <w:autoSpaceDE w:val="0"/>
              <w:autoSpaceDN w:val="0"/>
              <w:adjustRightInd w:val="0"/>
              <w:spacing w:after="0" w:line="240" w:lineRule="auto"/>
              <w:jc w:val="both"/>
              <w:rPr>
                <w:rFonts w:ascii="Book Antiqua" w:hAnsi="Book Antiqua"/>
                <w:sz w:val="18"/>
                <w:szCs w:val="18"/>
              </w:rPr>
            </w:pPr>
            <w:r w:rsidRPr="001D0A03">
              <w:rPr>
                <w:rFonts w:ascii="Book Antiqua" w:hAnsi="Book Antiqua"/>
                <w:sz w:val="18"/>
                <w:szCs w:val="18"/>
              </w:rPr>
              <w:t>8</w:t>
            </w:r>
          </w:p>
        </w:tc>
        <w:tc>
          <w:tcPr>
            <w:tcW w:w="1418" w:type="dxa"/>
          </w:tcPr>
          <w:p w:rsidR="00A970E7" w:rsidRPr="001D0A03" w:rsidRDefault="00A970E7" w:rsidP="00480B74">
            <w:pPr>
              <w:autoSpaceDE w:val="0"/>
              <w:autoSpaceDN w:val="0"/>
              <w:adjustRightInd w:val="0"/>
              <w:spacing w:after="0" w:line="240" w:lineRule="auto"/>
              <w:jc w:val="both"/>
              <w:rPr>
                <w:rFonts w:ascii="Book Antiqua" w:hAnsi="Book Antiqua"/>
                <w:sz w:val="18"/>
                <w:szCs w:val="18"/>
              </w:rPr>
            </w:pPr>
            <w:r w:rsidRPr="001D0A03">
              <w:rPr>
                <w:rFonts w:ascii="Book Antiqua" w:hAnsi="Book Antiqua"/>
                <w:sz w:val="18"/>
                <w:szCs w:val="18"/>
              </w:rPr>
              <w:t>1</w:t>
            </w:r>
          </w:p>
        </w:tc>
      </w:tr>
      <w:tr w:rsidR="00A970E7" w:rsidRPr="00480B74" w:rsidTr="00BE29C8">
        <w:tc>
          <w:tcPr>
            <w:tcW w:w="1276" w:type="dxa"/>
            <w:tcBorders>
              <w:bottom w:val="single" w:sz="4" w:space="0" w:color="000000"/>
            </w:tcBorders>
          </w:tcPr>
          <w:p w:rsidR="00A970E7" w:rsidRPr="001D0A03" w:rsidRDefault="00A970E7" w:rsidP="001D0A03">
            <w:pPr>
              <w:autoSpaceDE w:val="0"/>
              <w:autoSpaceDN w:val="0"/>
              <w:adjustRightInd w:val="0"/>
              <w:spacing w:after="0" w:line="240" w:lineRule="auto"/>
              <w:ind w:left="-108"/>
              <w:jc w:val="both"/>
              <w:rPr>
                <w:rFonts w:ascii="Book Antiqua" w:hAnsi="Book Antiqua"/>
                <w:sz w:val="18"/>
                <w:szCs w:val="18"/>
              </w:rPr>
            </w:pPr>
            <w:r w:rsidRPr="001D0A03">
              <w:rPr>
                <w:rFonts w:ascii="Book Antiqua" w:hAnsi="Book Antiqua"/>
                <w:sz w:val="18"/>
                <w:szCs w:val="18"/>
              </w:rPr>
              <w:t>Total</w:t>
            </w:r>
          </w:p>
        </w:tc>
        <w:tc>
          <w:tcPr>
            <w:tcW w:w="1134" w:type="dxa"/>
            <w:tcBorders>
              <w:bottom w:val="single" w:sz="4" w:space="0" w:color="000000"/>
            </w:tcBorders>
          </w:tcPr>
          <w:p w:rsidR="00A970E7" w:rsidRPr="001D0A03" w:rsidRDefault="00A970E7" w:rsidP="001D0A03">
            <w:pPr>
              <w:autoSpaceDE w:val="0"/>
              <w:autoSpaceDN w:val="0"/>
              <w:adjustRightInd w:val="0"/>
              <w:spacing w:after="0" w:line="240" w:lineRule="auto"/>
              <w:ind w:left="-108"/>
              <w:jc w:val="both"/>
              <w:rPr>
                <w:rFonts w:ascii="Book Antiqua" w:hAnsi="Book Antiqua"/>
                <w:sz w:val="18"/>
                <w:szCs w:val="18"/>
              </w:rPr>
            </w:pPr>
            <w:r w:rsidRPr="001D0A03">
              <w:rPr>
                <w:rFonts w:ascii="Book Antiqua" w:hAnsi="Book Antiqua"/>
                <w:sz w:val="18"/>
                <w:szCs w:val="18"/>
              </w:rPr>
              <w:t>317</w:t>
            </w:r>
          </w:p>
        </w:tc>
        <w:tc>
          <w:tcPr>
            <w:tcW w:w="567" w:type="dxa"/>
            <w:tcBorders>
              <w:bottom w:val="single" w:sz="4" w:space="0" w:color="000000"/>
            </w:tcBorders>
          </w:tcPr>
          <w:p w:rsidR="00A970E7" w:rsidRPr="001D0A03" w:rsidRDefault="00A970E7" w:rsidP="001D0A03">
            <w:pPr>
              <w:autoSpaceDE w:val="0"/>
              <w:autoSpaceDN w:val="0"/>
              <w:adjustRightInd w:val="0"/>
              <w:spacing w:after="0" w:line="240" w:lineRule="auto"/>
              <w:ind w:left="-108" w:right="-108"/>
              <w:jc w:val="both"/>
              <w:rPr>
                <w:rFonts w:ascii="Book Antiqua" w:hAnsi="Book Antiqua"/>
                <w:sz w:val="18"/>
                <w:szCs w:val="18"/>
              </w:rPr>
            </w:pPr>
            <w:r w:rsidRPr="001D0A03">
              <w:rPr>
                <w:rFonts w:ascii="Book Antiqua" w:hAnsi="Book Antiqua"/>
                <w:sz w:val="18"/>
                <w:szCs w:val="18"/>
              </w:rPr>
              <w:t>6</w:t>
            </w:r>
          </w:p>
        </w:tc>
        <w:tc>
          <w:tcPr>
            <w:tcW w:w="1559" w:type="dxa"/>
            <w:tcBorders>
              <w:bottom w:val="single" w:sz="4" w:space="0" w:color="000000"/>
            </w:tcBorders>
          </w:tcPr>
          <w:p w:rsidR="00A970E7" w:rsidRPr="001D0A03" w:rsidRDefault="00A970E7" w:rsidP="00480B74">
            <w:pPr>
              <w:autoSpaceDE w:val="0"/>
              <w:autoSpaceDN w:val="0"/>
              <w:adjustRightInd w:val="0"/>
              <w:spacing w:after="0" w:line="240" w:lineRule="auto"/>
              <w:jc w:val="both"/>
              <w:rPr>
                <w:rFonts w:ascii="Book Antiqua" w:hAnsi="Book Antiqua"/>
                <w:sz w:val="18"/>
                <w:szCs w:val="18"/>
              </w:rPr>
            </w:pPr>
            <w:r w:rsidRPr="001D0A03">
              <w:rPr>
                <w:rFonts w:ascii="Book Antiqua" w:hAnsi="Book Antiqua"/>
                <w:sz w:val="18"/>
                <w:szCs w:val="18"/>
              </w:rPr>
              <w:t>16</w:t>
            </w:r>
          </w:p>
        </w:tc>
        <w:tc>
          <w:tcPr>
            <w:tcW w:w="1134" w:type="dxa"/>
            <w:tcBorders>
              <w:bottom w:val="single" w:sz="4" w:space="0" w:color="000000"/>
            </w:tcBorders>
          </w:tcPr>
          <w:p w:rsidR="00A970E7" w:rsidRPr="001D0A03" w:rsidRDefault="00A970E7" w:rsidP="00480B74">
            <w:pPr>
              <w:autoSpaceDE w:val="0"/>
              <w:autoSpaceDN w:val="0"/>
              <w:adjustRightInd w:val="0"/>
              <w:spacing w:after="0" w:line="240" w:lineRule="auto"/>
              <w:jc w:val="both"/>
              <w:rPr>
                <w:rFonts w:ascii="Book Antiqua" w:hAnsi="Book Antiqua"/>
                <w:sz w:val="18"/>
                <w:szCs w:val="18"/>
              </w:rPr>
            </w:pPr>
            <w:r w:rsidRPr="001D0A03">
              <w:rPr>
                <w:rFonts w:ascii="Book Antiqua" w:hAnsi="Book Antiqua"/>
                <w:sz w:val="18"/>
                <w:szCs w:val="18"/>
              </w:rPr>
              <w:t>12</w:t>
            </w:r>
          </w:p>
        </w:tc>
        <w:tc>
          <w:tcPr>
            <w:tcW w:w="1418" w:type="dxa"/>
            <w:tcBorders>
              <w:bottom w:val="single" w:sz="4" w:space="0" w:color="000000"/>
            </w:tcBorders>
          </w:tcPr>
          <w:p w:rsidR="00A970E7" w:rsidRPr="001D0A03" w:rsidRDefault="00A970E7" w:rsidP="00480B74">
            <w:pPr>
              <w:autoSpaceDE w:val="0"/>
              <w:autoSpaceDN w:val="0"/>
              <w:adjustRightInd w:val="0"/>
              <w:spacing w:after="0" w:line="240" w:lineRule="auto"/>
              <w:jc w:val="both"/>
              <w:rPr>
                <w:rFonts w:ascii="Book Antiqua" w:hAnsi="Book Antiqua"/>
                <w:sz w:val="18"/>
                <w:szCs w:val="18"/>
              </w:rPr>
            </w:pPr>
            <w:r w:rsidRPr="001D0A03">
              <w:rPr>
                <w:rFonts w:ascii="Book Antiqua" w:hAnsi="Book Antiqua"/>
                <w:sz w:val="18"/>
                <w:szCs w:val="18"/>
              </w:rPr>
              <w:t>4</w:t>
            </w:r>
          </w:p>
        </w:tc>
      </w:tr>
    </w:tbl>
    <w:p w:rsidR="00D22CDB" w:rsidRPr="004B641E" w:rsidRDefault="00A970E7" w:rsidP="00480B74">
      <w:pPr>
        <w:autoSpaceDE w:val="0"/>
        <w:autoSpaceDN w:val="0"/>
        <w:adjustRightInd w:val="0"/>
        <w:spacing w:after="0" w:line="240" w:lineRule="auto"/>
        <w:jc w:val="both"/>
        <w:rPr>
          <w:rFonts w:ascii="Book Antiqua" w:hAnsi="Book Antiqua"/>
          <w:sz w:val="21"/>
          <w:szCs w:val="21"/>
        </w:rPr>
      </w:pPr>
      <w:r w:rsidRPr="00480B74">
        <w:rPr>
          <w:rFonts w:ascii="Book Antiqua" w:hAnsi="Book Antiqua"/>
          <w:sz w:val="21"/>
          <w:szCs w:val="21"/>
        </w:rPr>
        <w:t>Source: Ajadi, 2003</w:t>
      </w:r>
    </w:p>
    <w:p w:rsidR="00D22CDB" w:rsidRDefault="00D22CDB" w:rsidP="00480B74">
      <w:pPr>
        <w:autoSpaceDE w:val="0"/>
        <w:autoSpaceDN w:val="0"/>
        <w:adjustRightInd w:val="0"/>
        <w:spacing w:after="0" w:line="240" w:lineRule="auto"/>
        <w:jc w:val="both"/>
        <w:rPr>
          <w:rFonts w:ascii="Book Antiqua" w:hAnsi="Book Antiqua"/>
          <w:b/>
          <w:sz w:val="21"/>
          <w:szCs w:val="21"/>
        </w:rPr>
      </w:pPr>
    </w:p>
    <w:p w:rsidR="004B641E" w:rsidRDefault="004B641E" w:rsidP="004B641E">
      <w:pPr>
        <w:autoSpaceDE w:val="0"/>
        <w:autoSpaceDN w:val="0"/>
        <w:adjustRightInd w:val="0"/>
        <w:spacing w:after="0" w:line="240" w:lineRule="auto"/>
        <w:ind w:firstLine="720"/>
        <w:jc w:val="both"/>
        <w:rPr>
          <w:rFonts w:ascii="Book Antiqua" w:hAnsi="Book Antiqua"/>
          <w:sz w:val="21"/>
          <w:szCs w:val="21"/>
        </w:rPr>
      </w:pPr>
      <w:r w:rsidRPr="00480B74">
        <w:rPr>
          <w:rFonts w:ascii="Book Antiqua" w:hAnsi="Book Antiqua"/>
          <w:sz w:val="21"/>
          <w:szCs w:val="21"/>
        </w:rPr>
        <w:t>Among the various impacts which the lack of or inadequate facilities have had on the studied communities’ people according to the study include stagnant/redundant econom</w:t>
      </w:r>
      <w:r>
        <w:rPr>
          <w:rFonts w:ascii="Book Antiqua" w:hAnsi="Book Antiqua"/>
          <w:sz w:val="21"/>
          <w:szCs w:val="21"/>
        </w:rPr>
        <w:t>y characterised by unemployment and</w:t>
      </w:r>
      <w:r w:rsidRPr="00480B74">
        <w:rPr>
          <w:rFonts w:ascii="Book Antiqua" w:hAnsi="Book Antiqua"/>
          <w:sz w:val="21"/>
          <w:szCs w:val="21"/>
        </w:rPr>
        <w:t xml:space="preserve"> general impoverisation</w:t>
      </w:r>
      <w:r>
        <w:rPr>
          <w:rFonts w:ascii="Book Antiqua" w:hAnsi="Book Antiqua"/>
          <w:sz w:val="21"/>
          <w:szCs w:val="21"/>
        </w:rPr>
        <w:t>,</w:t>
      </w:r>
      <w:r w:rsidRPr="00480B74">
        <w:rPr>
          <w:rFonts w:ascii="Book Antiqua" w:hAnsi="Book Antiqua"/>
          <w:sz w:val="21"/>
          <w:szCs w:val="21"/>
        </w:rPr>
        <w:t xml:space="preserve"> </w:t>
      </w:r>
      <w:r>
        <w:rPr>
          <w:rFonts w:ascii="Book Antiqua" w:hAnsi="Book Antiqua"/>
          <w:sz w:val="21"/>
          <w:szCs w:val="21"/>
        </w:rPr>
        <w:t>both</w:t>
      </w:r>
      <w:r w:rsidRPr="00480B74">
        <w:rPr>
          <w:rFonts w:ascii="Book Antiqua" w:hAnsi="Book Antiqua"/>
          <w:sz w:val="21"/>
          <w:szCs w:val="21"/>
        </w:rPr>
        <w:t xml:space="preserve"> emanating from lack of access to basic facilities that will enhance market</w:t>
      </w:r>
      <w:r>
        <w:rPr>
          <w:rFonts w:ascii="Book Antiqua" w:hAnsi="Book Antiqua"/>
          <w:sz w:val="21"/>
          <w:szCs w:val="21"/>
        </w:rPr>
        <w:t>s</w:t>
      </w:r>
      <w:r w:rsidRPr="00480B74">
        <w:rPr>
          <w:rFonts w:ascii="Book Antiqua" w:hAnsi="Book Antiqua"/>
          <w:sz w:val="21"/>
          <w:szCs w:val="21"/>
        </w:rPr>
        <w:t xml:space="preserve"> and improve productivity</w:t>
      </w:r>
      <w:r>
        <w:rPr>
          <w:rFonts w:ascii="Book Antiqua" w:hAnsi="Book Antiqua"/>
          <w:sz w:val="21"/>
          <w:szCs w:val="21"/>
        </w:rPr>
        <w:t xml:space="preserve"> (table 4)</w:t>
      </w:r>
      <w:r w:rsidRPr="00480B74">
        <w:rPr>
          <w:rFonts w:ascii="Book Antiqua" w:hAnsi="Book Antiqua"/>
          <w:sz w:val="21"/>
          <w:szCs w:val="21"/>
        </w:rPr>
        <w:t>. The health of the inhabitants is fast deteriorating (incidences of cholera, typhoid and other water related dise</w:t>
      </w:r>
      <w:r>
        <w:rPr>
          <w:rFonts w:ascii="Book Antiqua" w:hAnsi="Book Antiqua"/>
          <w:sz w:val="21"/>
          <w:szCs w:val="21"/>
        </w:rPr>
        <w:t>ases are becoming more frequent.</w:t>
      </w:r>
    </w:p>
    <w:p w:rsidR="004B641E" w:rsidRDefault="004B641E" w:rsidP="004B641E">
      <w:pPr>
        <w:autoSpaceDE w:val="0"/>
        <w:autoSpaceDN w:val="0"/>
        <w:adjustRightInd w:val="0"/>
        <w:spacing w:after="0" w:line="240" w:lineRule="auto"/>
        <w:ind w:firstLine="720"/>
        <w:jc w:val="both"/>
        <w:rPr>
          <w:rFonts w:ascii="Book Antiqua" w:hAnsi="Book Antiqua"/>
          <w:sz w:val="21"/>
          <w:szCs w:val="21"/>
        </w:rPr>
      </w:pPr>
    </w:p>
    <w:p w:rsidR="004B641E" w:rsidRDefault="004B641E" w:rsidP="004B641E">
      <w:pPr>
        <w:autoSpaceDE w:val="0"/>
        <w:autoSpaceDN w:val="0"/>
        <w:adjustRightInd w:val="0"/>
        <w:spacing w:after="0" w:line="240" w:lineRule="auto"/>
        <w:ind w:firstLine="720"/>
        <w:jc w:val="both"/>
        <w:rPr>
          <w:rFonts w:ascii="Book Antiqua" w:hAnsi="Book Antiqua"/>
          <w:sz w:val="21"/>
          <w:szCs w:val="21"/>
        </w:rPr>
      </w:pPr>
      <w:r w:rsidRPr="00480B74">
        <w:rPr>
          <w:rFonts w:ascii="Book Antiqua" w:hAnsi="Book Antiqua"/>
          <w:sz w:val="21"/>
          <w:szCs w:val="21"/>
        </w:rPr>
        <w:t>Some of the reasons given for not benefiting from provision of the services by the local governments include politication by the leadership in the distribution of basic facilities which in any case are grossly inadequate to serve the entire region. The respondents claimed that they were not carried along at all. The responses of the private local me</w:t>
      </w:r>
      <w:r>
        <w:rPr>
          <w:rFonts w:ascii="Book Antiqua" w:hAnsi="Book Antiqua"/>
          <w:sz w:val="21"/>
          <w:szCs w:val="21"/>
        </w:rPr>
        <w:t>dia proprietor and editor: Oke-O</w:t>
      </w:r>
      <w:r w:rsidRPr="00480B74">
        <w:rPr>
          <w:rFonts w:ascii="Book Antiqua" w:hAnsi="Book Antiqua"/>
          <w:sz w:val="21"/>
          <w:szCs w:val="21"/>
        </w:rPr>
        <w:t>gun news and Onko voice were the same. In the telephone chats, the spokesmen of the two media outfits differently said that the local governments only called upon them at their chosen time to cover what they were instructed to in their edition</w:t>
      </w:r>
      <w:r>
        <w:rPr>
          <w:rFonts w:ascii="Book Antiqua" w:hAnsi="Book Antiqua"/>
          <w:sz w:val="21"/>
          <w:szCs w:val="21"/>
        </w:rPr>
        <w:t>s</w:t>
      </w:r>
      <w:r w:rsidRPr="00480B74">
        <w:rPr>
          <w:rFonts w:ascii="Book Antiqua" w:hAnsi="Book Antiqua"/>
          <w:sz w:val="21"/>
          <w:szCs w:val="21"/>
        </w:rPr>
        <w:t>.</w:t>
      </w:r>
    </w:p>
    <w:p w:rsidR="004B641E" w:rsidRDefault="004B641E" w:rsidP="004B641E">
      <w:pPr>
        <w:autoSpaceDE w:val="0"/>
        <w:autoSpaceDN w:val="0"/>
        <w:adjustRightInd w:val="0"/>
        <w:spacing w:after="0" w:line="240" w:lineRule="auto"/>
        <w:ind w:firstLine="720"/>
        <w:jc w:val="both"/>
        <w:rPr>
          <w:rFonts w:ascii="Book Antiqua" w:hAnsi="Book Antiqua"/>
          <w:sz w:val="21"/>
          <w:szCs w:val="21"/>
        </w:rPr>
      </w:pPr>
    </w:p>
    <w:p w:rsidR="004B641E" w:rsidRDefault="004B641E" w:rsidP="004B641E">
      <w:pPr>
        <w:autoSpaceDE w:val="0"/>
        <w:autoSpaceDN w:val="0"/>
        <w:adjustRightInd w:val="0"/>
        <w:spacing w:after="0" w:line="240" w:lineRule="auto"/>
        <w:ind w:firstLine="720"/>
        <w:jc w:val="both"/>
        <w:rPr>
          <w:rFonts w:ascii="Book Antiqua" w:hAnsi="Book Antiqua"/>
          <w:sz w:val="21"/>
          <w:szCs w:val="21"/>
        </w:rPr>
      </w:pPr>
    </w:p>
    <w:p w:rsidR="004B641E" w:rsidRDefault="004B641E" w:rsidP="004B641E">
      <w:pPr>
        <w:autoSpaceDE w:val="0"/>
        <w:autoSpaceDN w:val="0"/>
        <w:adjustRightInd w:val="0"/>
        <w:spacing w:after="0" w:line="240" w:lineRule="auto"/>
        <w:ind w:firstLine="720"/>
        <w:jc w:val="both"/>
        <w:rPr>
          <w:rFonts w:ascii="Book Antiqua" w:hAnsi="Book Antiqua"/>
          <w:sz w:val="21"/>
          <w:szCs w:val="21"/>
        </w:rPr>
      </w:pPr>
    </w:p>
    <w:p w:rsidR="00A970E7" w:rsidRDefault="00A970E7" w:rsidP="00480B74">
      <w:pPr>
        <w:autoSpaceDE w:val="0"/>
        <w:autoSpaceDN w:val="0"/>
        <w:adjustRightInd w:val="0"/>
        <w:spacing w:after="0" w:line="240" w:lineRule="auto"/>
        <w:jc w:val="both"/>
        <w:rPr>
          <w:rFonts w:ascii="Book Antiqua" w:hAnsi="Book Antiqua"/>
          <w:b/>
          <w:sz w:val="21"/>
          <w:szCs w:val="21"/>
        </w:rPr>
      </w:pPr>
      <w:r w:rsidRPr="00480B74">
        <w:rPr>
          <w:rFonts w:ascii="Book Antiqua" w:hAnsi="Book Antiqua"/>
          <w:b/>
          <w:sz w:val="21"/>
          <w:szCs w:val="21"/>
        </w:rPr>
        <w:lastRenderedPageBreak/>
        <w:t xml:space="preserve">Table 4: Rural Settlements in Saki East, West and Atisbo with </w:t>
      </w:r>
      <w:r w:rsidR="00056921">
        <w:rPr>
          <w:rFonts w:ascii="Book Antiqua" w:hAnsi="Book Antiqua"/>
          <w:b/>
          <w:sz w:val="21"/>
          <w:szCs w:val="21"/>
        </w:rPr>
        <w:tab/>
        <w:t xml:space="preserve">   </w:t>
      </w:r>
      <w:r w:rsidR="00056921">
        <w:rPr>
          <w:rFonts w:ascii="Book Antiqua" w:hAnsi="Book Antiqua"/>
          <w:b/>
          <w:sz w:val="21"/>
          <w:szCs w:val="21"/>
        </w:rPr>
        <w:tab/>
        <w:t xml:space="preserve">  </w:t>
      </w:r>
      <w:r w:rsidRPr="00480B74">
        <w:rPr>
          <w:rFonts w:ascii="Book Antiqua" w:hAnsi="Book Antiqua"/>
          <w:b/>
          <w:sz w:val="21"/>
          <w:szCs w:val="21"/>
        </w:rPr>
        <w:t>Infrastructural Facilities</w:t>
      </w:r>
    </w:p>
    <w:p w:rsidR="001D0A03" w:rsidRPr="00480B74" w:rsidRDefault="001D0A03" w:rsidP="00480B74">
      <w:pPr>
        <w:autoSpaceDE w:val="0"/>
        <w:autoSpaceDN w:val="0"/>
        <w:adjustRightInd w:val="0"/>
        <w:spacing w:after="0" w:line="240" w:lineRule="auto"/>
        <w:jc w:val="both"/>
        <w:rPr>
          <w:rFonts w:ascii="Book Antiqua" w:hAnsi="Book Antiqua"/>
          <w:b/>
          <w:sz w:val="21"/>
          <w:szCs w:val="21"/>
        </w:rPr>
      </w:pPr>
    </w:p>
    <w:tbl>
      <w:tblPr>
        <w:tblW w:w="70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3"/>
        <w:gridCol w:w="1701"/>
        <w:gridCol w:w="1134"/>
        <w:gridCol w:w="1701"/>
        <w:gridCol w:w="1559"/>
      </w:tblGrid>
      <w:tr w:rsidR="00A970E7" w:rsidRPr="00480B74" w:rsidTr="00FE3F95">
        <w:tc>
          <w:tcPr>
            <w:tcW w:w="993" w:type="dxa"/>
            <w:tcBorders>
              <w:top w:val="single" w:sz="4" w:space="0" w:color="000000"/>
              <w:left w:val="nil"/>
              <w:bottom w:val="single" w:sz="4" w:space="0" w:color="000000"/>
              <w:right w:val="nil"/>
            </w:tcBorders>
          </w:tcPr>
          <w:p w:rsidR="00A970E7" w:rsidRPr="000C44F5" w:rsidRDefault="00A970E7" w:rsidP="00FE3F95">
            <w:pPr>
              <w:autoSpaceDE w:val="0"/>
              <w:autoSpaceDN w:val="0"/>
              <w:adjustRightInd w:val="0"/>
              <w:spacing w:after="0" w:line="240" w:lineRule="auto"/>
              <w:ind w:left="-108" w:right="-108"/>
              <w:jc w:val="both"/>
              <w:rPr>
                <w:rFonts w:ascii="Book Antiqua" w:hAnsi="Book Antiqua"/>
                <w:b/>
                <w:sz w:val="18"/>
                <w:szCs w:val="18"/>
              </w:rPr>
            </w:pPr>
            <w:r w:rsidRPr="000C44F5">
              <w:rPr>
                <w:rFonts w:ascii="Book Antiqua" w:hAnsi="Book Antiqua"/>
                <w:b/>
                <w:sz w:val="18"/>
                <w:szCs w:val="18"/>
              </w:rPr>
              <w:t>Local Govt. Area</w:t>
            </w:r>
          </w:p>
        </w:tc>
        <w:tc>
          <w:tcPr>
            <w:tcW w:w="1701" w:type="dxa"/>
            <w:tcBorders>
              <w:top w:val="single" w:sz="4" w:space="0" w:color="000000"/>
              <w:left w:val="nil"/>
              <w:bottom w:val="single" w:sz="4" w:space="0" w:color="000000"/>
              <w:right w:val="nil"/>
            </w:tcBorders>
          </w:tcPr>
          <w:p w:rsidR="00A970E7" w:rsidRPr="000C44F5" w:rsidRDefault="00A970E7" w:rsidP="00FE3F95">
            <w:pPr>
              <w:autoSpaceDE w:val="0"/>
              <w:autoSpaceDN w:val="0"/>
              <w:adjustRightInd w:val="0"/>
              <w:spacing w:after="0" w:line="240" w:lineRule="auto"/>
              <w:ind w:right="-108"/>
              <w:jc w:val="both"/>
              <w:rPr>
                <w:rFonts w:ascii="Book Antiqua" w:hAnsi="Book Antiqua"/>
                <w:b/>
                <w:sz w:val="18"/>
                <w:szCs w:val="18"/>
              </w:rPr>
            </w:pPr>
            <w:r w:rsidRPr="000C44F5">
              <w:rPr>
                <w:rFonts w:ascii="Book Antiqua" w:hAnsi="Book Antiqua"/>
                <w:b/>
                <w:sz w:val="18"/>
                <w:szCs w:val="18"/>
              </w:rPr>
              <w:t>Rural Settlements</w:t>
            </w:r>
          </w:p>
        </w:tc>
        <w:tc>
          <w:tcPr>
            <w:tcW w:w="1134" w:type="dxa"/>
            <w:tcBorders>
              <w:top w:val="single" w:sz="4" w:space="0" w:color="000000"/>
              <w:left w:val="nil"/>
              <w:bottom w:val="single" w:sz="4" w:space="0" w:color="000000"/>
              <w:right w:val="nil"/>
            </w:tcBorders>
          </w:tcPr>
          <w:p w:rsidR="00A970E7" w:rsidRPr="000C44F5" w:rsidRDefault="00A970E7" w:rsidP="00FE3F95">
            <w:pPr>
              <w:autoSpaceDE w:val="0"/>
              <w:autoSpaceDN w:val="0"/>
              <w:adjustRightInd w:val="0"/>
              <w:spacing w:after="0" w:line="240" w:lineRule="auto"/>
              <w:ind w:left="-108" w:right="-108"/>
              <w:jc w:val="both"/>
              <w:rPr>
                <w:rFonts w:ascii="Book Antiqua" w:hAnsi="Book Antiqua"/>
                <w:b/>
                <w:sz w:val="18"/>
                <w:szCs w:val="18"/>
              </w:rPr>
            </w:pPr>
            <w:r w:rsidRPr="000C44F5">
              <w:rPr>
                <w:rFonts w:ascii="Book Antiqua" w:hAnsi="Book Antiqua"/>
                <w:b/>
                <w:sz w:val="18"/>
                <w:szCs w:val="18"/>
              </w:rPr>
              <w:t>Water Source</w:t>
            </w:r>
          </w:p>
        </w:tc>
        <w:tc>
          <w:tcPr>
            <w:tcW w:w="1701" w:type="dxa"/>
            <w:tcBorders>
              <w:top w:val="single" w:sz="4" w:space="0" w:color="000000"/>
              <w:left w:val="nil"/>
              <w:bottom w:val="single" w:sz="4" w:space="0" w:color="000000"/>
              <w:right w:val="nil"/>
            </w:tcBorders>
          </w:tcPr>
          <w:p w:rsidR="00A970E7" w:rsidRPr="000C44F5" w:rsidRDefault="00A970E7" w:rsidP="00FE3F95">
            <w:pPr>
              <w:autoSpaceDE w:val="0"/>
              <w:autoSpaceDN w:val="0"/>
              <w:adjustRightInd w:val="0"/>
              <w:spacing w:after="0" w:line="240" w:lineRule="auto"/>
              <w:ind w:left="-108" w:right="-108"/>
              <w:jc w:val="both"/>
              <w:rPr>
                <w:rFonts w:ascii="Book Antiqua" w:hAnsi="Book Antiqua"/>
                <w:b/>
                <w:sz w:val="18"/>
                <w:szCs w:val="18"/>
              </w:rPr>
            </w:pPr>
            <w:r w:rsidRPr="000C44F5">
              <w:rPr>
                <w:rFonts w:ascii="Book Antiqua" w:hAnsi="Book Antiqua"/>
                <w:b/>
                <w:sz w:val="18"/>
                <w:szCs w:val="18"/>
              </w:rPr>
              <w:t>Quantity available</w:t>
            </w:r>
          </w:p>
        </w:tc>
        <w:tc>
          <w:tcPr>
            <w:tcW w:w="1559" w:type="dxa"/>
            <w:tcBorders>
              <w:top w:val="single" w:sz="4" w:space="0" w:color="000000"/>
              <w:left w:val="nil"/>
              <w:bottom w:val="single" w:sz="4" w:space="0" w:color="000000"/>
              <w:right w:val="nil"/>
            </w:tcBorders>
          </w:tcPr>
          <w:p w:rsidR="00A970E7" w:rsidRPr="000C44F5" w:rsidRDefault="00A970E7" w:rsidP="00D22CDB">
            <w:pPr>
              <w:autoSpaceDE w:val="0"/>
              <w:autoSpaceDN w:val="0"/>
              <w:adjustRightInd w:val="0"/>
              <w:spacing w:after="0" w:line="240" w:lineRule="auto"/>
              <w:ind w:left="-108" w:right="-108"/>
              <w:jc w:val="both"/>
              <w:rPr>
                <w:rFonts w:ascii="Book Antiqua" w:hAnsi="Book Antiqua"/>
                <w:b/>
                <w:sz w:val="18"/>
                <w:szCs w:val="18"/>
              </w:rPr>
            </w:pPr>
            <w:r w:rsidRPr="000C44F5">
              <w:rPr>
                <w:rFonts w:ascii="Book Antiqua" w:hAnsi="Book Antiqua"/>
                <w:b/>
                <w:sz w:val="18"/>
                <w:szCs w:val="18"/>
              </w:rPr>
              <w:t>Electricity Source</w:t>
            </w:r>
          </w:p>
        </w:tc>
      </w:tr>
      <w:tr w:rsidR="00A970E7" w:rsidRPr="00480B74" w:rsidTr="00FE3F95">
        <w:tc>
          <w:tcPr>
            <w:tcW w:w="993" w:type="dxa"/>
            <w:vMerge w:val="restart"/>
            <w:tcBorders>
              <w:top w:val="single" w:sz="4" w:space="0" w:color="000000"/>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Saki East</w:t>
            </w:r>
          </w:p>
        </w:tc>
        <w:tc>
          <w:tcPr>
            <w:tcW w:w="1701" w:type="dxa"/>
            <w:tcBorders>
              <w:top w:val="single" w:sz="4" w:space="0" w:color="000000"/>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Oje-Owode</w:t>
            </w:r>
          </w:p>
        </w:tc>
        <w:tc>
          <w:tcPr>
            <w:tcW w:w="1134" w:type="dxa"/>
            <w:tcBorders>
              <w:top w:val="single" w:sz="4" w:space="0" w:color="000000"/>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Borehole</w:t>
            </w:r>
          </w:p>
        </w:tc>
        <w:tc>
          <w:tcPr>
            <w:tcW w:w="1701" w:type="dxa"/>
            <w:tcBorders>
              <w:top w:val="single" w:sz="4" w:space="0" w:color="000000"/>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11</w:t>
            </w:r>
          </w:p>
        </w:tc>
        <w:tc>
          <w:tcPr>
            <w:tcW w:w="1559" w:type="dxa"/>
            <w:tcBorders>
              <w:top w:val="single" w:sz="4" w:space="0" w:color="000000"/>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PHCN</w:t>
            </w:r>
          </w:p>
        </w:tc>
      </w:tr>
      <w:tr w:rsidR="00A970E7" w:rsidRPr="00480B74" w:rsidTr="00FE3F95">
        <w:tc>
          <w:tcPr>
            <w:tcW w:w="993" w:type="dxa"/>
            <w:vMerge/>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p>
        </w:tc>
        <w:tc>
          <w:tcPr>
            <w:tcW w:w="1701"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Sepeteri</w:t>
            </w:r>
          </w:p>
        </w:tc>
        <w:tc>
          <w:tcPr>
            <w:tcW w:w="1134"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w:t>
            </w:r>
          </w:p>
        </w:tc>
        <w:tc>
          <w:tcPr>
            <w:tcW w:w="1701"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5</w:t>
            </w:r>
          </w:p>
        </w:tc>
        <w:tc>
          <w:tcPr>
            <w:tcW w:w="1559"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w:t>
            </w:r>
          </w:p>
        </w:tc>
      </w:tr>
      <w:tr w:rsidR="00A970E7" w:rsidRPr="00480B74" w:rsidTr="00FE3F95">
        <w:tc>
          <w:tcPr>
            <w:tcW w:w="993" w:type="dxa"/>
            <w:vMerge/>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p>
        </w:tc>
        <w:tc>
          <w:tcPr>
            <w:tcW w:w="1701"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Ago-Amodu</w:t>
            </w:r>
          </w:p>
        </w:tc>
        <w:tc>
          <w:tcPr>
            <w:tcW w:w="1134"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w:t>
            </w:r>
          </w:p>
        </w:tc>
        <w:tc>
          <w:tcPr>
            <w:tcW w:w="1701"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5</w:t>
            </w:r>
          </w:p>
        </w:tc>
        <w:tc>
          <w:tcPr>
            <w:tcW w:w="1559"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w:t>
            </w:r>
          </w:p>
        </w:tc>
      </w:tr>
      <w:tr w:rsidR="00A970E7" w:rsidRPr="00480B74" w:rsidTr="00FE3F95">
        <w:tc>
          <w:tcPr>
            <w:tcW w:w="993" w:type="dxa"/>
            <w:vMerge/>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p>
        </w:tc>
        <w:tc>
          <w:tcPr>
            <w:tcW w:w="1701"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Ogboro</w:t>
            </w:r>
          </w:p>
        </w:tc>
        <w:tc>
          <w:tcPr>
            <w:tcW w:w="1134"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w:t>
            </w:r>
          </w:p>
        </w:tc>
        <w:tc>
          <w:tcPr>
            <w:tcW w:w="1701"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3</w:t>
            </w:r>
          </w:p>
        </w:tc>
        <w:tc>
          <w:tcPr>
            <w:tcW w:w="1559"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w:t>
            </w:r>
          </w:p>
        </w:tc>
      </w:tr>
      <w:tr w:rsidR="00A970E7" w:rsidRPr="00480B74" w:rsidTr="00FE3F95">
        <w:tc>
          <w:tcPr>
            <w:tcW w:w="993" w:type="dxa"/>
            <w:vMerge/>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p>
        </w:tc>
        <w:tc>
          <w:tcPr>
            <w:tcW w:w="1701"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Agbonle</w:t>
            </w:r>
          </w:p>
        </w:tc>
        <w:tc>
          <w:tcPr>
            <w:tcW w:w="1134"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w:t>
            </w:r>
          </w:p>
        </w:tc>
        <w:tc>
          <w:tcPr>
            <w:tcW w:w="1701"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1</w:t>
            </w:r>
          </w:p>
        </w:tc>
        <w:tc>
          <w:tcPr>
            <w:tcW w:w="1559"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w:t>
            </w:r>
          </w:p>
        </w:tc>
      </w:tr>
      <w:tr w:rsidR="00A970E7" w:rsidRPr="00480B74" w:rsidTr="00FE3F95">
        <w:tc>
          <w:tcPr>
            <w:tcW w:w="3828" w:type="dxa"/>
            <w:gridSpan w:val="3"/>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Sub-total</w:t>
            </w:r>
          </w:p>
        </w:tc>
        <w:tc>
          <w:tcPr>
            <w:tcW w:w="1701"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25</w:t>
            </w:r>
          </w:p>
        </w:tc>
        <w:tc>
          <w:tcPr>
            <w:tcW w:w="1559"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p>
        </w:tc>
      </w:tr>
      <w:tr w:rsidR="00A970E7" w:rsidRPr="00480B74" w:rsidTr="00FE3F95">
        <w:tc>
          <w:tcPr>
            <w:tcW w:w="993" w:type="dxa"/>
            <w:vMerge w:val="restart"/>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Atisbo</w:t>
            </w:r>
          </w:p>
        </w:tc>
        <w:tc>
          <w:tcPr>
            <w:tcW w:w="1701"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Basi</w:t>
            </w:r>
          </w:p>
        </w:tc>
        <w:tc>
          <w:tcPr>
            <w:tcW w:w="1134"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w:t>
            </w:r>
          </w:p>
        </w:tc>
        <w:tc>
          <w:tcPr>
            <w:tcW w:w="1701"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1</w:t>
            </w:r>
          </w:p>
        </w:tc>
        <w:tc>
          <w:tcPr>
            <w:tcW w:w="1559"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w:t>
            </w:r>
          </w:p>
        </w:tc>
      </w:tr>
      <w:tr w:rsidR="00A970E7" w:rsidRPr="00480B74" w:rsidTr="00FE3F95">
        <w:tc>
          <w:tcPr>
            <w:tcW w:w="993" w:type="dxa"/>
            <w:vMerge/>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p>
        </w:tc>
        <w:tc>
          <w:tcPr>
            <w:tcW w:w="1701"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Ago-Are</w:t>
            </w:r>
          </w:p>
        </w:tc>
        <w:tc>
          <w:tcPr>
            <w:tcW w:w="1134"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w:t>
            </w:r>
          </w:p>
        </w:tc>
        <w:tc>
          <w:tcPr>
            <w:tcW w:w="1701"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1</w:t>
            </w:r>
          </w:p>
        </w:tc>
        <w:tc>
          <w:tcPr>
            <w:tcW w:w="1559"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w:t>
            </w:r>
          </w:p>
        </w:tc>
      </w:tr>
      <w:tr w:rsidR="00A970E7" w:rsidRPr="00480B74" w:rsidTr="00FE3F95">
        <w:tc>
          <w:tcPr>
            <w:tcW w:w="993" w:type="dxa"/>
            <w:vMerge/>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p>
        </w:tc>
        <w:tc>
          <w:tcPr>
            <w:tcW w:w="1701"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Agunrege</w:t>
            </w:r>
          </w:p>
        </w:tc>
        <w:tc>
          <w:tcPr>
            <w:tcW w:w="1134"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w:t>
            </w:r>
          </w:p>
        </w:tc>
        <w:tc>
          <w:tcPr>
            <w:tcW w:w="1701"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1</w:t>
            </w:r>
          </w:p>
        </w:tc>
        <w:tc>
          <w:tcPr>
            <w:tcW w:w="1559"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w:t>
            </w:r>
          </w:p>
        </w:tc>
      </w:tr>
      <w:tr w:rsidR="00A970E7" w:rsidRPr="00480B74" w:rsidTr="00FE3F95">
        <w:tc>
          <w:tcPr>
            <w:tcW w:w="993" w:type="dxa"/>
            <w:vMerge/>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p>
        </w:tc>
        <w:tc>
          <w:tcPr>
            <w:tcW w:w="1701"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Irawo-Owode</w:t>
            </w:r>
          </w:p>
        </w:tc>
        <w:tc>
          <w:tcPr>
            <w:tcW w:w="1134"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w:t>
            </w:r>
          </w:p>
        </w:tc>
        <w:tc>
          <w:tcPr>
            <w:tcW w:w="1701"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1</w:t>
            </w:r>
          </w:p>
        </w:tc>
        <w:tc>
          <w:tcPr>
            <w:tcW w:w="1559"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w:t>
            </w:r>
          </w:p>
        </w:tc>
      </w:tr>
      <w:tr w:rsidR="00A970E7" w:rsidRPr="00480B74" w:rsidTr="00FE3F95">
        <w:tc>
          <w:tcPr>
            <w:tcW w:w="993" w:type="dxa"/>
            <w:vMerge/>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p>
        </w:tc>
        <w:tc>
          <w:tcPr>
            <w:tcW w:w="1701"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Ofiki</w:t>
            </w:r>
          </w:p>
        </w:tc>
        <w:tc>
          <w:tcPr>
            <w:tcW w:w="1134"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w:t>
            </w:r>
          </w:p>
        </w:tc>
        <w:tc>
          <w:tcPr>
            <w:tcW w:w="1701"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1</w:t>
            </w:r>
          </w:p>
        </w:tc>
        <w:tc>
          <w:tcPr>
            <w:tcW w:w="1559"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w:t>
            </w:r>
          </w:p>
        </w:tc>
      </w:tr>
      <w:tr w:rsidR="00A970E7" w:rsidRPr="00480B74" w:rsidTr="00FE3F95">
        <w:tc>
          <w:tcPr>
            <w:tcW w:w="993" w:type="dxa"/>
            <w:vMerge/>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p>
        </w:tc>
        <w:tc>
          <w:tcPr>
            <w:tcW w:w="1701"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Irawo-Ile</w:t>
            </w:r>
          </w:p>
        </w:tc>
        <w:tc>
          <w:tcPr>
            <w:tcW w:w="1134"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w:t>
            </w:r>
          </w:p>
        </w:tc>
        <w:tc>
          <w:tcPr>
            <w:tcW w:w="1701"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2</w:t>
            </w:r>
          </w:p>
        </w:tc>
        <w:tc>
          <w:tcPr>
            <w:tcW w:w="1559"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w:t>
            </w:r>
          </w:p>
        </w:tc>
      </w:tr>
      <w:tr w:rsidR="00A970E7" w:rsidRPr="00480B74" w:rsidTr="00FE3F95">
        <w:tc>
          <w:tcPr>
            <w:tcW w:w="993" w:type="dxa"/>
            <w:vMerge/>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p>
        </w:tc>
        <w:tc>
          <w:tcPr>
            <w:tcW w:w="1701"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Sabe</w:t>
            </w:r>
          </w:p>
        </w:tc>
        <w:tc>
          <w:tcPr>
            <w:tcW w:w="1134"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w:t>
            </w:r>
          </w:p>
        </w:tc>
        <w:tc>
          <w:tcPr>
            <w:tcW w:w="1701"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1</w:t>
            </w:r>
          </w:p>
        </w:tc>
        <w:tc>
          <w:tcPr>
            <w:tcW w:w="1559"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w:t>
            </w:r>
          </w:p>
        </w:tc>
      </w:tr>
      <w:tr w:rsidR="00A970E7" w:rsidRPr="00480B74" w:rsidTr="00FE3F95">
        <w:tc>
          <w:tcPr>
            <w:tcW w:w="993" w:type="dxa"/>
            <w:vMerge/>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p>
        </w:tc>
        <w:tc>
          <w:tcPr>
            <w:tcW w:w="1701"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Owo</w:t>
            </w:r>
          </w:p>
        </w:tc>
        <w:tc>
          <w:tcPr>
            <w:tcW w:w="1134"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w:t>
            </w:r>
          </w:p>
        </w:tc>
        <w:tc>
          <w:tcPr>
            <w:tcW w:w="1701"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1</w:t>
            </w:r>
          </w:p>
        </w:tc>
        <w:tc>
          <w:tcPr>
            <w:tcW w:w="1559"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w:t>
            </w:r>
          </w:p>
        </w:tc>
      </w:tr>
      <w:tr w:rsidR="00A970E7" w:rsidRPr="00480B74" w:rsidTr="00FE3F95">
        <w:tc>
          <w:tcPr>
            <w:tcW w:w="3828" w:type="dxa"/>
            <w:gridSpan w:val="3"/>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Sub-total</w:t>
            </w:r>
          </w:p>
        </w:tc>
        <w:tc>
          <w:tcPr>
            <w:tcW w:w="1701"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9</w:t>
            </w:r>
          </w:p>
        </w:tc>
        <w:tc>
          <w:tcPr>
            <w:tcW w:w="1559"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p>
        </w:tc>
      </w:tr>
      <w:tr w:rsidR="00A970E7" w:rsidRPr="00480B74" w:rsidTr="00FE3F95">
        <w:tc>
          <w:tcPr>
            <w:tcW w:w="993" w:type="dxa"/>
            <w:vMerge w:val="restart"/>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Saki West</w:t>
            </w:r>
          </w:p>
        </w:tc>
        <w:tc>
          <w:tcPr>
            <w:tcW w:w="1701"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Imua</w:t>
            </w:r>
          </w:p>
        </w:tc>
        <w:tc>
          <w:tcPr>
            <w:tcW w:w="1134"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w:t>
            </w:r>
          </w:p>
        </w:tc>
        <w:tc>
          <w:tcPr>
            <w:tcW w:w="1701"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1</w:t>
            </w:r>
          </w:p>
        </w:tc>
        <w:tc>
          <w:tcPr>
            <w:tcW w:w="1559"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Nil</w:t>
            </w:r>
          </w:p>
        </w:tc>
      </w:tr>
      <w:tr w:rsidR="00A970E7" w:rsidRPr="00480B74" w:rsidTr="00FE3F95">
        <w:tc>
          <w:tcPr>
            <w:tcW w:w="993" w:type="dxa"/>
            <w:vMerge/>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p>
        </w:tc>
        <w:tc>
          <w:tcPr>
            <w:tcW w:w="1701"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Ekokan</w:t>
            </w:r>
          </w:p>
        </w:tc>
        <w:tc>
          <w:tcPr>
            <w:tcW w:w="1134"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w:t>
            </w:r>
          </w:p>
        </w:tc>
        <w:tc>
          <w:tcPr>
            <w:tcW w:w="1701"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1</w:t>
            </w:r>
          </w:p>
        </w:tc>
        <w:tc>
          <w:tcPr>
            <w:tcW w:w="1559" w:type="dxa"/>
            <w:tcBorders>
              <w:top w:val="nil"/>
              <w:left w:val="nil"/>
              <w:bottom w:val="nil"/>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Nil</w:t>
            </w:r>
          </w:p>
        </w:tc>
      </w:tr>
      <w:tr w:rsidR="00A970E7" w:rsidRPr="00480B74" w:rsidTr="00FE3F95">
        <w:tc>
          <w:tcPr>
            <w:tcW w:w="3828" w:type="dxa"/>
            <w:gridSpan w:val="3"/>
            <w:tcBorders>
              <w:top w:val="nil"/>
              <w:left w:val="nil"/>
              <w:bottom w:val="single" w:sz="4" w:space="0" w:color="000000"/>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Sub-total</w:t>
            </w:r>
          </w:p>
        </w:tc>
        <w:tc>
          <w:tcPr>
            <w:tcW w:w="1701" w:type="dxa"/>
            <w:tcBorders>
              <w:top w:val="nil"/>
              <w:left w:val="nil"/>
              <w:bottom w:val="single" w:sz="4" w:space="0" w:color="000000"/>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2</w:t>
            </w:r>
          </w:p>
        </w:tc>
        <w:tc>
          <w:tcPr>
            <w:tcW w:w="1559" w:type="dxa"/>
            <w:tcBorders>
              <w:top w:val="nil"/>
              <w:left w:val="nil"/>
              <w:bottom w:val="single" w:sz="4" w:space="0" w:color="000000"/>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p>
        </w:tc>
      </w:tr>
      <w:tr w:rsidR="00A970E7" w:rsidRPr="00480B74" w:rsidTr="00FE3F95">
        <w:tc>
          <w:tcPr>
            <w:tcW w:w="3828" w:type="dxa"/>
            <w:gridSpan w:val="3"/>
            <w:tcBorders>
              <w:top w:val="single" w:sz="4" w:space="0" w:color="000000"/>
              <w:left w:val="nil"/>
              <w:bottom w:val="single" w:sz="4" w:space="0" w:color="000000"/>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 xml:space="preserve">Grand Total </w:t>
            </w:r>
          </w:p>
        </w:tc>
        <w:tc>
          <w:tcPr>
            <w:tcW w:w="1701" w:type="dxa"/>
            <w:tcBorders>
              <w:top w:val="single" w:sz="4" w:space="0" w:color="000000"/>
              <w:left w:val="nil"/>
              <w:bottom w:val="single" w:sz="4" w:space="0" w:color="000000"/>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r w:rsidRPr="004325DA">
              <w:rPr>
                <w:rFonts w:ascii="Book Antiqua" w:hAnsi="Book Antiqua"/>
                <w:sz w:val="18"/>
                <w:szCs w:val="18"/>
              </w:rPr>
              <w:t>36</w:t>
            </w:r>
          </w:p>
        </w:tc>
        <w:tc>
          <w:tcPr>
            <w:tcW w:w="1559" w:type="dxa"/>
            <w:tcBorders>
              <w:top w:val="single" w:sz="4" w:space="0" w:color="000000"/>
              <w:left w:val="nil"/>
              <w:bottom w:val="single" w:sz="4" w:space="0" w:color="000000"/>
              <w:right w:val="nil"/>
            </w:tcBorders>
          </w:tcPr>
          <w:p w:rsidR="00A970E7" w:rsidRPr="004325DA" w:rsidRDefault="00A970E7" w:rsidP="00480B74">
            <w:pPr>
              <w:autoSpaceDE w:val="0"/>
              <w:autoSpaceDN w:val="0"/>
              <w:adjustRightInd w:val="0"/>
              <w:spacing w:after="0" w:line="240" w:lineRule="auto"/>
              <w:jc w:val="both"/>
              <w:rPr>
                <w:rFonts w:ascii="Book Antiqua" w:hAnsi="Book Antiqua"/>
                <w:sz w:val="18"/>
                <w:szCs w:val="18"/>
              </w:rPr>
            </w:pPr>
          </w:p>
        </w:tc>
      </w:tr>
    </w:tbl>
    <w:p w:rsidR="00A970E7" w:rsidRPr="00056921" w:rsidRDefault="00A970E7" w:rsidP="00480B74">
      <w:pPr>
        <w:autoSpaceDE w:val="0"/>
        <w:autoSpaceDN w:val="0"/>
        <w:adjustRightInd w:val="0"/>
        <w:spacing w:after="0" w:line="240" w:lineRule="auto"/>
        <w:jc w:val="both"/>
        <w:rPr>
          <w:rFonts w:ascii="Book Antiqua" w:hAnsi="Book Antiqua"/>
          <w:sz w:val="18"/>
          <w:szCs w:val="18"/>
        </w:rPr>
      </w:pPr>
      <w:r w:rsidRPr="00056921">
        <w:rPr>
          <w:rFonts w:ascii="Book Antiqua" w:hAnsi="Book Antiqua"/>
          <w:sz w:val="18"/>
          <w:szCs w:val="18"/>
        </w:rPr>
        <w:t>Source: 1. NPC 2. Oyo State Water Corporation &amp; WATSAN, 2003. Adapted from Ajadi (2003)</w:t>
      </w:r>
    </w:p>
    <w:p w:rsidR="00A970E7" w:rsidRPr="00480B74" w:rsidRDefault="00A970E7" w:rsidP="00480B74">
      <w:pPr>
        <w:autoSpaceDE w:val="0"/>
        <w:autoSpaceDN w:val="0"/>
        <w:adjustRightInd w:val="0"/>
        <w:spacing w:after="0" w:line="240" w:lineRule="auto"/>
        <w:jc w:val="both"/>
        <w:rPr>
          <w:rFonts w:ascii="Book Antiqua" w:hAnsi="Book Antiqua"/>
          <w:b/>
          <w:sz w:val="21"/>
          <w:szCs w:val="21"/>
        </w:rPr>
      </w:pPr>
    </w:p>
    <w:p w:rsidR="001D0A03" w:rsidRDefault="00A970E7" w:rsidP="00480B74">
      <w:pPr>
        <w:autoSpaceDE w:val="0"/>
        <w:autoSpaceDN w:val="0"/>
        <w:adjustRightInd w:val="0"/>
        <w:spacing w:after="0" w:line="240" w:lineRule="auto"/>
        <w:jc w:val="both"/>
        <w:rPr>
          <w:rFonts w:ascii="Book Antiqua" w:hAnsi="Book Antiqua"/>
          <w:b/>
          <w:sz w:val="21"/>
          <w:szCs w:val="21"/>
        </w:rPr>
      </w:pPr>
      <w:r w:rsidRPr="00480B74">
        <w:rPr>
          <w:rFonts w:ascii="Book Antiqua" w:hAnsi="Book Antiqua"/>
          <w:b/>
          <w:sz w:val="21"/>
          <w:szCs w:val="21"/>
        </w:rPr>
        <w:t xml:space="preserve">Conclusion </w:t>
      </w:r>
    </w:p>
    <w:p w:rsidR="004B641E" w:rsidRDefault="004B641E" w:rsidP="00480B74">
      <w:pPr>
        <w:autoSpaceDE w:val="0"/>
        <w:autoSpaceDN w:val="0"/>
        <w:adjustRightInd w:val="0"/>
        <w:spacing w:after="0" w:line="240" w:lineRule="auto"/>
        <w:jc w:val="both"/>
        <w:rPr>
          <w:rFonts w:ascii="Book Antiqua" w:hAnsi="Book Antiqua"/>
          <w:sz w:val="21"/>
          <w:szCs w:val="21"/>
        </w:rPr>
      </w:pPr>
    </w:p>
    <w:p w:rsidR="00A970E7" w:rsidRPr="00480B74" w:rsidRDefault="00A970E7" w:rsidP="001D0A03">
      <w:pPr>
        <w:autoSpaceDE w:val="0"/>
        <w:autoSpaceDN w:val="0"/>
        <w:adjustRightInd w:val="0"/>
        <w:spacing w:after="0" w:line="240" w:lineRule="auto"/>
        <w:ind w:firstLine="720"/>
        <w:jc w:val="both"/>
        <w:rPr>
          <w:rFonts w:ascii="Book Antiqua" w:hAnsi="Book Antiqua"/>
          <w:sz w:val="21"/>
          <w:szCs w:val="21"/>
        </w:rPr>
      </w:pPr>
      <w:r w:rsidRPr="00480B74">
        <w:rPr>
          <w:rFonts w:ascii="Book Antiqua" w:hAnsi="Book Antiqua"/>
          <w:sz w:val="21"/>
          <w:szCs w:val="21"/>
        </w:rPr>
        <w:t>Though not yet effective and efficient, the resilience of local government administrations to foster development at the grassroot</w:t>
      </w:r>
      <w:r w:rsidR="00A82DFC">
        <w:rPr>
          <w:rFonts w:ascii="Book Antiqua" w:hAnsi="Book Antiqua"/>
          <w:sz w:val="21"/>
          <w:szCs w:val="21"/>
        </w:rPr>
        <w:t>s</w:t>
      </w:r>
      <w:r w:rsidRPr="00480B74">
        <w:rPr>
          <w:rFonts w:ascii="Book Antiqua" w:hAnsi="Book Antiqua"/>
          <w:sz w:val="21"/>
          <w:szCs w:val="21"/>
        </w:rPr>
        <w:t xml:space="preserve"> level in the country cannot be ov</w:t>
      </w:r>
      <w:r w:rsidR="003B5A32">
        <w:rPr>
          <w:rFonts w:ascii="Book Antiqua" w:hAnsi="Book Antiqua"/>
          <w:sz w:val="21"/>
          <w:szCs w:val="21"/>
        </w:rPr>
        <w:t>er-emphasized. This study, like</w:t>
      </w:r>
      <w:r w:rsidRPr="00480B74">
        <w:rPr>
          <w:rFonts w:ascii="Book Antiqua" w:hAnsi="Book Antiqua"/>
          <w:sz w:val="21"/>
          <w:szCs w:val="21"/>
        </w:rPr>
        <w:t xml:space="preserve"> the previous ones, shows that impac</w:t>
      </w:r>
      <w:r w:rsidR="00A651A4">
        <w:rPr>
          <w:rFonts w:ascii="Book Antiqua" w:hAnsi="Book Antiqua"/>
          <w:sz w:val="21"/>
          <w:szCs w:val="21"/>
        </w:rPr>
        <w:t xml:space="preserve">ts of the administration is </w:t>
      </w:r>
      <w:r w:rsidRPr="00480B74">
        <w:rPr>
          <w:rFonts w:ascii="Book Antiqua" w:hAnsi="Book Antiqua"/>
          <w:sz w:val="21"/>
          <w:szCs w:val="21"/>
        </w:rPr>
        <w:t xml:space="preserve">grossly unsatisfactory because of the inadequate or lack of attention, in terms of provision of basic </w:t>
      </w:r>
      <w:r w:rsidR="00844D35">
        <w:rPr>
          <w:rFonts w:ascii="Book Antiqua" w:hAnsi="Book Antiqua"/>
          <w:sz w:val="21"/>
          <w:szCs w:val="21"/>
        </w:rPr>
        <w:t>facilities</w:t>
      </w:r>
      <w:r w:rsidRPr="00480B74">
        <w:rPr>
          <w:rFonts w:ascii="Book Antiqua" w:hAnsi="Book Antiqua"/>
          <w:sz w:val="21"/>
          <w:szCs w:val="21"/>
        </w:rPr>
        <w:t xml:space="preserve"> given to people at this level of governance. W</w:t>
      </w:r>
      <w:r w:rsidR="00E31D29">
        <w:rPr>
          <w:rFonts w:ascii="Book Antiqua" w:hAnsi="Book Antiqua"/>
          <w:sz w:val="21"/>
          <w:szCs w:val="21"/>
        </w:rPr>
        <w:t>hat the study observed was that</w:t>
      </w:r>
      <w:r w:rsidRPr="00480B74">
        <w:rPr>
          <w:rFonts w:ascii="Book Antiqua" w:hAnsi="Book Antiqua"/>
          <w:sz w:val="21"/>
          <w:szCs w:val="21"/>
        </w:rPr>
        <w:t xml:space="preserve"> the grassroot</w:t>
      </w:r>
      <w:r w:rsidR="00A82DFC">
        <w:rPr>
          <w:rFonts w:ascii="Book Antiqua" w:hAnsi="Book Antiqua"/>
          <w:sz w:val="21"/>
          <w:szCs w:val="21"/>
        </w:rPr>
        <w:t>s</w:t>
      </w:r>
      <w:r w:rsidRPr="00480B74">
        <w:rPr>
          <w:rFonts w:ascii="Book Antiqua" w:hAnsi="Book Antiqua"/>
          <w:sz w:val="21"/>
          <w:szCs w:val="21"/>
        </w:rPr>
        <w:t xml:space="preserve"> people are yet to properly conceive and articulate their position in governance. Should community development efforts (self help) be concentrated upon, two implications are likely: it will mean that the leadership and officials of the local governments will be allowed to continue to embezzle by not providing basic facilities for the grassroot</w:t>
      </w:r>
      <w:r w:rsidR="00A82DFC">
        <w:rPr>
          <w:rFonts w:ascii="Book Antiqua" w:hAnsi="Book Antiqua"/>
          <w:sz w:val="21"/>
          <w:szCs w:val="21"/>
        </w:rPr>
        <w:t>s</w:t>
      </w:r>
      <w:r w:rsidRPr="00480B74">
        <w:rPr>
          <w:rFonts w:ascii="Book Antiqua" w:hAnsi="Book Antiqua"/>
          <w:sz w:val="21"/>
          <w:szCs w:val="21"/>
        </w:rPr>
        <w:t xml:space="preserve"> people which is one of their core functions, </w:t>
      </w:r>
      <w:r w:rsidR="00C855EF">
        <w:rPr>
          <w:rFonts w:ascii="Book Antiqua" w:hAnsi="Book Antiqua"/>
          <w:sz w:val="21"/>
          <w:szCs w:val="21"/>
        </w:rPr>
        <w:t xml:space="preserve">and </w:t>
      </w:r>
      <w:r w:rsidRPr="00480B74">
        <w:rPr>
          <w:rFonts w:ascii="Book Antiqua" w:hAnsi="Book Antiqua"/>
          <w:sz w:val="21"/>
          <w:szCs w:val="21"/>
        </w:rPr>
        <w:t xml:space="preserve">the rural </w:t>
      </w:r>
      <w:r w:rsidR="00C855EF">
        <w:rPr>
          <w:rFonts w:ascii="Book Antiqua" w:hAnsi="Book Antiqua"/>
          <w:sz w:val="21"/>
          <w:szCs w:val="21"/>
        </w:rPr>
        <w:t xml:space="preserve">people </w:t>
      </w:r>
      <w:r w:rsidRPr="00480B74">
        <w:rPr>
          <w:rFonts w:ascii="Book Antiqua" w:hAnsi="Book Antiqua"/>
          <w:sz w:val="21"/>
          <w:szCs w:val="21"/>
        </w:rPr>
        <w:t xml:space="preserve">being considered poor may not be able to pool enough resources together to cater for infrastructural facilities that are key to the development of their </w:t>
      </w:r>
      <w:r w:rsidRPr="00480B74">
        <w:rPr>
          <w:rFonts w:ascii="Book Antiqua" w:hAnsi="Book Antiqua"/>
          <w:sz w:val="21"/>
          <w:szCs w:val="21"/>
        </w:rPr>
        <w:lastRenderedPageBreak/>
        <w:t>resources and improve their quality of life. In view of this, the following are suggested.</w:t>
      </w:r>
    </w:p>
    <w:p w:rsidR="001D0A03" w:rsidRDefault="001D0A03" w:rsidP="00480B74">
      <w:pPr>
        <w:autoSpaceDE w:val="0"/>
        <w:autoSpaceDN w:val="0"/>
        <w:adjustRightInd w:val="0"/>
        <w:spacing w:after="0" w:line="240" w:lineRule="auto"/>
        <w:jc w:val="both"/>
        <w:rPr>
          <w:rFonts w:ascii="Book Antiqua" w:hAnsi="Book Antiqua"/>
          <w:sz w:val="21"/>
          <w:szCs w:val="21"/>
        </w:rPr>
      </w:pPr>
    </w:p>
    <w:p w:rsidR="00A970E7" w:rsidRPr="00480B74" w:rsidRDefault="00A970E7" w:rsidP="001D0A03">
      <w:pPr>
        <w:autoSpaceDE w:val="0"/>
        <w:autoSpaceDN w:val="0"/>
        <w:adjustRightInd w:val="0"/>
        <w:spacing w:after="0" w:line="240" w:lineRule="auto"/>
        <w:ind w:firstLine="720"/>
        <w:jc w:val="both"/>
        <w:rPr>
          <w:rFonts w:ascii="Book Antiqua" w:hAnsi="Book Antiqua"/>
          <w:sz w:val="21"/>
          <w:szCs w:val="21"/>
        </w:rPr>
      </w:pPr>
      <w:r w:rsidRPr="00480B74">
        <w:rPr>
          <w:rFonts w:ascii="Book Antiqua" w:hAnsi="Book Antiqua"/>
          <w:sz w:val="21"/>
          <w:szCs w:val="21"/>
        </w:rPr>
        <w:t>There is the need for extension programmes to the rural communities to educate the rural people on the need to have adequate information about local governments’ projects’ programmes. This will instill in them that they are part of the government and that it is within their right</w:t>
      </w:r>
      <w:r w:rsidR="00C855EF">
        <w:rPr>
          <w:rFonts w:ascii="Book Antiqua" w:hAnsi="Book Antiqua"/>
          <w:sz w:val="21"/>
          <w:szCs w:val="21"/>
        </w:rPr>
        <w:t>s</w:t>
      </w:r>
      <w:r w:rsidRPr="00480B74">
        <w:rPr>
          <w:rFonts w:ascii="Book Antiqua" w:hAnsi="Book Antiqua"/>
          <w:sz w:val="21"/>
          <w:szCs w:val="21"/>
        </w:rPr>
        <w:t xml:space="preserve"> to know without any fear or feeling of inadequacy.</w:t>
      </w:r>
    </w:p>
    <w:p w:rsidR="001D0A03" w:rsidRDefault="001D0A03" w:rsidP="00480B74">
      <w:pPr>
        <w:autoSpaceDE w:val="0"/>
        <w:autoSpaceDN w:val="0"/>
        <w:adjustRightInd w:val="0"/>
        <w:spacing w:after="0" w:line="240" w:lineRule="auto"/>
        <w:jc w:val="both"/>
        <w:rPr>
          <w:rFonts w:ascii="Book Antiqua" w:hAnsi="Book Antiqua"/>
          <w:sz w:val="21"/>
          <w:szCs w:val="21"/>
        </w:rPr>
      </w:pPr>
    </w:p>
    <w:p w:rsidR="00A970E7" w:rsidRPr="00480B74" w:rsidRDefault="00A970E7" w:rsidP="001D0A03">
      <w:pPr>
        <w:autoSpaceDE w:val="0"/>
        <w:autoSpaceDN w:val="0"/>
        <w:adjustRightInd w:val="0"/>
        <w:spacing w:after="0" w:line="240" w:lineRule="auto"/>
        <w:ind w:firstLine="720"/>
        <w:jc w:val="both"/>
        <w:rPr>
          <w:rFonts w:ascii="Book Antiqua" w:hAnsi="Book Antiqua"/>
          <w:sz w:val="21"/>
          <w:szCs w:val="21"/>
        </w:rPr>
      </w:pPr>
      <w:r w:rsidRPr="00480B74">
        <w:rPr>
          <w:rFonts w:ascii="Book Antiqua" w:hAnsi="Book Antiqua"/>
          <w:sz w:val="21"/>
          <w:szCs w:val="21"/>
        </w:rPr>
        <w:t>Having understood the above, the rural wome</w:t>
      </w:r>
      <w:r w:rsidR="007E2EFC">
        <w:rPr>
          <w:rFonts w:ascii="Book Antiqua" w:hAnsi="Book Antiqua"/>
          <w:sz w:val="21"/>
          <w:szCs w:val="21"/>
        </w:rPr>
        <w:t xml:space="preserve">n being the prime target of </w:t>
      </w:r>
      <w:r w:rsidRPr="00480B74">
        <w:rPr>
          <w:rFonts w:ascii="Book Antiqua" w:hAnsi="Book Antiqua"/>
          <w:sz w:val="21"/>
          <w:szCs w:val="21"/>
        </w:rPr>
        <w:t>empowerment should be encouraged to form a project plan team or group. The group will be responsible for participation in the programmes relating to the design, execution, monitoring and evaluation of the local government projects and development activities.</w:t>
      </w:r>
      <w:r w:rsidR="004B641E">
        <w:rPr>
          <w:rFonts w:ascii="Book Antiqua" w:hAnsi="Book Antiqua"/>
          <w:sz w:val="21"/>
          <w:szCs w:val="21"/>
        </w:rPr>
        <w:t xml:space="preserve"> </w:t>
      </w:r>
      <w:r w:rsidRPr="00480B74">
        <w:rPr>
          <w:rFonts w:ascii="Book Antiqua" w:hAnsi="Book Antiqua"/>
          <w:sz w:val="21"/>
          <w:szCs w:val="21"/>
        </w:rPr>
        <w:t>Due to the literacy level of the rural women, it is suggested that there should be collaboration between the project group of the women and private media correspondents to assist in the dissemination of information relating to local governments’ facilities provision within the rural communities. This will imply that the activities of the media (private) should extend to this.</w:t>
      </w:r>
      <w:r w:rsidR="001D0A03">
        <w:rPr>
          <w:rFonts w:ascii="Book Antiqua" w:hAnsi="Book Antiqua"/>
          <w:sz w:val="21"/>
          <w:szCs w:val="21"/>
        </w:rPr>
        <w:t xml:space="preserve"> </w:t>
      </w:r>
      <w:r w:rsidRPr="00480B74">
        <w:rPr>
          <w:rFonts w:ascii="Book Antiqua" w:hAnsi="Book Antiqua"/>
          <w:sz w:val="21"/>
          <w:szCs w:val="21"/>
        </w:rPr>
        <w:t>The donor agencies should lend their support. The local media may even be used to serve as feedback mechanism in their relief programmes to the rural communities.</w:t>
      </w:r>
    </w:p>
    <w:p w:rsidR="00686899" w:rsidRDefault="00686899" w:rsidP="00480B74">
      <w:pPr>
        <w:autoSpaceDE w:val="0"/>
        <w:autoSpaceDN w:val="0"/>
        <w:adjustRightInd w:val="0"/>
        <w:spacing w:after="0" w:line="240" w:lineRule="auto"/>
        <w:jc w:val="both"/>
        <w:rPr>
          <w:rFonts w:ascii="Book Antiqua" w:hAnsi="Book Antiqua"/>
          <w:sz w:val="21"/>
          <w:szCs w:val="21"/>
        </w:rPr>
      </w:pPr>
    </w:p>
    <w:p w:rsidR="004B641E" w:rsidRDefault="004B641E" w:rsidP="00480B74">
      <w:pPr>
        <w:autoSpaceDE w:val="0"/>
        <w:autoSpaceDN w:val="0"/>
        <w:adjustRightInd w:val="0"/>
        <w:spacing w:after="0" w:line="240" w:lineRule="auto"/>
        <w:jc w:val="both"/>
        <w:rPr>
          <w:rFonts w:ascii="Book Antiqua" w:hAnsi="Book Antiqua"/>
          <w:sz w:val="21"/>
          <w:szCs w:val="21"/>
        </w:rPr>
      </w:pPr>
    </w:p>
    <w:p w:rsidR="00A970E7" w:rsidRPr="00480B74" w:rsidRDefault="00A970E7" w:rsidP="00480B74">
      <w:pPr>
        <w:autoSpaceDE w:val="0"/>
        <w:autoSpaceDN w:val="0"/>
        <w:adjustRightInd w:val="0"/>
        <w:spacing w:after="0" w:line="240" w:lineRule="auto"/>
        <w:jc w:val="both"/>
        <w:rPr>
          <w:rFonts w:ascii="Book Antiqua" w:hAnsi="Book Antiqua"/>
          <w:b/>
          <w:sz w:val="21"/>
          <w:szCs w:val="21"/>
        </w:rPr>
      </w:pPr>
      <w:r w:rsidRPr="00480B74">
        <w:rPr>
          <w:rFonts w:ascii="Book Antiqua" w:hAnsi="Book Antiqua"/>
          <w:b/>
          <w:sz w:val="21"/>
          <w:szCs w:val="21"/>
        </w:rPr>
        <w:t>References</w:t>
      </w:r>
    </w:p>
    <w:p w:rsidR="00056921" w:rsidRDefault="00056921" w:rsidP="00480B74">
      <w:pPr>
        <w:autoSpaceDE w:val="0"/>
        <w:autoSpaceDN w:val="0"/>
        <w:adjustRightInd w:val="0"/>
        <w:spacing w:after="0" w:line="240" w:lineRule="auto"/>
        <w:jc w:val="both"/>
        <w:rPr>
          <w:rFonts w:ascii="Book Antiqua" w:hAnsi="Book Antiqua"/>
          <w:sz w:val="21"/>
          <w:szCs w:val="21"/>
        </w:rPr>
      </w:pPr>
    </w:p>
    <w:p w:rsidR="00A970E7" w:rsidRPr="00480B74" w:rsidRDefault="00A970E7" w:rsidP="00480B74">
      <w:pPr>
        <w:autoSpaceDE w:val="0"/>
        <w:autoSpaceDN w:val="0"/>
        <w:adjustRightInd w:val="0"/>
        <w:spacing w:after="0" w:line="240" w:lineRule="auto"/>
        <w:jc w:val="both"/>
        <w:rPr>
          <w:rFonts w:ascii="Book Antiqua" w:hAnsi="Book Antiqua"/>
          <w:sz w:val="21"/>
          <w:szCs w:val="21"/>
        </w:rPr>
      </w:pPr>
      <w:r w:rsidRPr="00480B74">
        <w:rPr>
          <w:rFonts w:ascii="Book Antiqua" w:hAnsi="Book Antiqua"/>
          <w:sz w:val="21"/>
          <w:szCs w:val="21"/>
        </w:rPr>
        <w:t xml:space="preserve">Adamolekun, L (1983). </w:t>
      </w:r>
      <w:r w:rsidRPr="00480B74">
        <w:rPr>
          <w:rFonts w:ascii="Book Antiqua" w:hAnsi="Book Antiqua"/>
          <w:i/>
          <w:sz w:val="21"/>
          <w:szCs w:val="21"/>
        </w:rPr>
        <w:t>Public administration: a Nigerian and comparative</w:t>
      </w:r>
      <w:r w:rsidRPr="00480B74">
        <w:rPr>
          <w:rFonts w:ascii="Book Antiqua" w:hAnsi="Book Antiqua"/>
          <w:i/>
          <w:sz w:val="21"/>
          <w:szCs w:val="21"/>
        </w:rPr>
        <w:tab/>
        <w:t>perspective</w:t>
      </w:r>
      <w:r w:rsidRPr="00480B74">
        <w:rPr>
          <w:rFonts w:ascii="Book Antiqua" w:hAnsi="Book Antiqua"/>
          <w:sz w:val="21"/>
          <w:szCs w:val="21"/>
        </w:rPr>
        <w:t>. New York: Longman Group Limited.</w:t>
      </w:r>
    </w:p>
    <w:p w:rsidR="00A970E7" w:rsidRPr="00C9375B" w:rsidRDefault="00F27BF9" w:rsidP="00480B74">
      <w:pPr>
        <w:autoSpaceDE w:val="0"/>
        <w:autoSpaceDN w:val="0"/>
        <w:adjustRightInd w:val="0"/>
        <w:spacing w:after="0" w:line="240" w:lineRule="auto"/>
        <w:jc w:val="both"/>
        <w:rPr>
          <w:rFonts w:ascii="Book Antiqua" w:hAnsi="Book Antiqua"/>
          <w:sz w:val="21"/>
          <w:szCs w:val="21"/>
        </w:rPr>
      </w:pPr>
      <w:r>
        <w:rPr>
          <w:rFonts w:ascii="Book Antiqua" w:hAnsi="Book Antiqua"/>
          <w:sz w:val="21"/>
          <w:szCs w:val="21"/>
        </w:rPr>
        <w:t>Adeyemi, O.O.</w:t>
      </w:r>
      <w:r w:rsidR="00A970E7" w:rsidRPr="00480B74">
        <w:rPr>
          <w:rFonts w:ascii="Book Antiqua" w:hAnsi="Book Antiqua"/>
          <w:sz w:val="21"/>
          <w:szCs w:val="21"/>
        </w:rPr>
        <w:t xml:space="preserve"> (2012). Corruption and local government </w:t>
      </w:r>
      <w:r w:rsidR="001D0A03">
        <w:rPr>
          <w:rFonts w:ascii="Book Antiqua" w:hAnsi="Book Antiqua"/>
          <w:sz w:val="21"/>
          <w:szCs w:val="21"/>
        </w:rPr>
        <w:tab/>
      </w:r>
      <w:r>
        <w:rPr>
          <w:rFonts w:ascii="Book Antiqua" w:hAnsi="Book Antiqua"/>
          <w:sz w:val="21"/>
          <w:szCs w:val="21"/>
        </w:rPr>
        <w:t xml:space="preserve">administration in </w:t>
      </w:r>
      <w:r w:rsidR="00A970E7" w:rsidRPr="00480B74">
        <w:rPr>
          <w:rFonts w:ascii="Book Antiqua" w:hAnsi="Book Antiqua"/>
          <w:sz w:val="21"/>
          <w:szCs w:val="21"/>
        </w:rPr>
        <w:t xml:space="preserve">Nigeria: a discourse of core issues </w:t>
      </w:r>
      <w:r w:rsidR="00A970E7" w:rsidRPr="00480B74">
        <w:rPr>
          <w:rFonts w:ascii="Book Antiqua" w:hAnsi="Book Antiqua"/>
          <w:i/>
          <w:iCs/>
          <w:sz w:val="21"/>
          <w:szCs w:val="21"/>
        </w:rPr>
        <w:t xml:space="preserve">European </w:t>
      </w:r>
      <w:r w:rsidR="001D0A03">
        <w:rPr>
          <w:rFonts w:ascii="Book Antiqua" w:hAnsi="Book Antiqua"/>
          <w:i/>
          <w:iCs/>
          <w:sz w:val="21"/>
          <w:szCs w:val="21"/>
        </w:rPr>
        <w:tab/>
      </w:r>
      <w:r w:rsidR="007E2EFC">
        <w:rPr>
          <w:rFonts w:ascii="Book Antiqua" w:hAnsi="Book Antiqua"/>
          <w:i/>
          <w:iCs/>
          <w:sz w:val="21"/>
          <w:szCs w:val="21"/>
        </w:rPr>
        <w:t xml:space="preserve">Journal of Sustainable </w:t>
      </w:r>
      <w:r w:rsidR="00A970E7" w:rsidRPr="00480B74">
        <w:rPr>
          <w:rFonts w:ascii="Book Antiqua" w:hAnsi="Book Antiqua"/>
          <w:i/>
          <w:iCs/>
          <w:sz w:val="21"/>
          <w:szCs w:val="21"/>
        </w:rPr>
        <w:t>Development</w:t>
      </w:r>
      <w:r w:rsidR="00A970E7" w:rsidRPr="00480B74">
        <w:rPr>
          <w:rFonts w:ascii="Book Antiqua" w:hAnsi="Book Antiqua"/>
          <w:sz w:val="21"/>
          <w:szCs w:val="21"/>
        </w:rPr>
        <w:t xml:space="preserve"> </w:t>
      </w:r>
      <w:r w:rsidR="00A970E7" w:rsidRPr="00C9375B">
        <w:rPr>
          <w:rFonts w:ascii="Book Antiqua" w:hAnsi="Book Antiqua"/>
          <w:bCs/>
          <w:sz w:val="21"/>
          <w:szCs w:val="21"/>
        </w:rPr>
        <w:t>1</w:t>
      </w:r>
      <w:r w:rsidR="00A970E7" w:rsidRPr="00C9375B">
        <w:rPr>
          <w:rFonts w:ascii="Book Antiqua" w:hAnsi="Book Antiqua"/>
          <w:sz w:val="21"/>
          <w:szCs w:val="21"/>
        </w:rPr>
        <w:t>(2), 183-198</w:t>
      </w:r>
    </w:p>
    <w:p w:rsidR="00A970E7" w:rsidRPr="00480B74" w:rsidRDefault="00A970E7" w:rsidP="00480B74">
      <w:pPr>
        <w:pStyle w:val="Default"/>
        <w:jc w:val="both"/>
        <w:rPr>
          <w:rFonts w:ascii="Book Antiqua" w:hAnsi="Book Antiqua"/>
          <w:sz w:val="21"/>
          <w:szCs w:val="21"/>
        </w:rPr>
      </w:pPr>
      <w:r w:rsidRPr="00480B74">
        <w:rPr>
          <w:rFonts w:ascii="Book Antiqua" w:hAnsi="Book Antiqua"/>
          <w:sz w:val="21"/>
          <w:szCs w:val="21"/>
        </w:rPr>
        <w:t xml:space="preserve">Akhakpe, I, </w:t>
      </w:r>
      <w:r w:rsidR="00A473F7">
        <w:rPr>
          <w:rFonts w:ascii="Book Antiqua" w:hAnsi="Book Antiqua"/>
          <w:sz w:val="21"/>
          <w:szCs w:val="21"/>
        </w:rPr>
        <w:t>O.J. Fatile</w:t>
      </w:r>
      <w:r w:rsidRPr="00480B74">
        <w:rPr>
          <w:rFonts w:ascii="Book Antiqua" w:hAnsi="Book Antiqua"/>
          <w:sz w:val="21"/>
          <w:szCs w:val="21"/>
        </w:rPr>
        <w:t xml:space="preserve"> and </w:t>
      </w:r>
      <w:r w:rsidR="00A473F7">
        <w:rPr>
          <w:rFonts w:ascii="Book Antiqua" w:hAnsi="Book Antiqua"/>
          <w:sz w:val="21"/>
          <w:szCs w:val="21"/>
        </w:rPr>
        <w:t>C.J. Igbokwe-Ibeto</w:t>
      </w:r>
      <w:r w:rsidRPr="00480B74">
        <w:rPr>
          <w:rFonts w:ascii="Book Antiqua" w:hAnsi="Book Antiqua"/>
          <w:sz w:val="21"/>
          <w:szCs w:val="21"/>
        </w:rPr>
        <w:t xml:space="preserve"> (</w:t>
      </w:r>
      <w:r w:rsidR="001D0A03">
        <w:rPr>
          <w:rFonts w:ascii="Book Antiqua" w:hAnsi="Book Antiqua"/>
          <w:sz w:val="21"/>
          <w:szCs w:val="21"/>
        </w:rPr>
        <w:t xml:space="preserve">2012). Local government and </w:t>
      </w:r>
      <w:r w:rsidR="004E4FBC">
        <w:rPr>
          <w:rFonts w:ascii="Book Antiqua" w:hAnsi="Book Antiqua"/>
          <w:sz w:val="21"/>
          <w:szCs w:val="21"/>
        </w:rPr>
        <w:tab/>
      </w:r>
      <w:r w:rsidR="001D0A03">
        <w:rPr>
          <w:rFonts w:ascii="Book Antiqua" w:hAnsi="Book Antiqua"/>
          <w:sz w:val="21"/>
          <w:szCs w:val="21"/>
        </w:rPr>
        <w:t>the</w:t>
      </w:r>
      <w:r w:rsidR="004E4FBC">
        <w:rPr>
          <w:rFonts w:ascii="Book Antiqua" w:hAnsi="Book Antiqua"/>
          <w:sz w:val="21"/>
          <w:szCs w:val="21"/>
        </w:rPr>
        <w:t xml:space="preserve"> </w:t>
      </w:r>
      <w:r w:rsidRPr="00480B74">
        <w:rPr>
          <w:rFonts w:ascii="Book Antiqua" w:hAnsi="Book Antiqua"/>
          <w:sz w:val="21"/>
          <w:szCs w:val="21"/>
        </w:rPr>
        <w:t xml:space="preserve">challenges </w:t>
      </w:r>
      <w:r w:rsidR="004E4FBC">
        <w:rPr>
          <w:rFonts w:ascii="Book Antiqua" w:hAnsi="Book Antiqua"/>
          <w:sz w:val="21"/>
          <w:szCs w:val="21"/>
        </w:rPr>
        <w:t xml:space="preserve">of </w:t>
      </w:r>
      <w:r w:rsidRPr="00480B74">
        <w:rPr>
          <w:rFonts w:ascii="Book Antiqua" w:hAnsi="Book Antiqua"/>
          <w:sz w:val="21"/>
          <w:szCs w:val="21"/>
        </w:rPr>
        <w:t xml:space="preserve">community and rural development in Nigeria: The </w:t>
      </w:r>
      <w:r w:rsidR="004E4FBC">
        <w:rPr>
          <w:rFonts w:ascii="Book Antiqua" w:hAnsi="Book Antiqua"/>
          <w:sz w:val="21"/>
          <w:szCs w:val="21"/>
        </w:rPr>
        <w:tab/>
      </w:r>
      <w:r w:rsidRPr="00480B74">
        <w:rPr>
          <w:rFonts w:ascii="Book Antiqua" w:hAnsi="Book Antiqua"/>
          <w:sz w:val="21"/>
          <w:szCs w:val="21"/>
        </w:rPr>
        <w:t>way</w:t>
      </w:r>
      <w:r w:rsidR="004E4FBC">
        <w:rPr>
          <w:rFonts w:ascii="Book Antiqua" w:hAnsi="Book Antiqua"/>
          <w:sz w:val="21"/>
          <w:szCs w:val="21"/>
        </w:rPr>
        <w:t xml:space="preserve"> </w:t>
      </w:r>
      <w:r w:rsidRPr="00480B74">
        <w:rPr>
          <w:rFonts w:ascii="Book Antiqua" w:hAnsi="Book Antiqua"/>
          <w:sz w:val="21"/>
          <w:szCs w:val="21"/>
        </w:rPr>
        <w:t>forward</w:t>
      </w:r>
      <w:r w:rsidRPr="00480B74">
        <w:rPr>
          <w:rFonts w:ascii="Book Antiqua" w:hAnsi="Book Antiqua"/>
          <w:i/>
          <w:sz w:val="21"/>
          <w:szCs w:val="21"/>
        </w:rPr>
        <w:t>” International Journal of Asian Social Science</w:t>
      </w:r>
      <w:r w:rsidRPr="00480B74">
        <w:rPr>
          <w:rFonts w:ascii="Book Antiqua" w:hAnsi="Book Antiqua"/>
          <w:sz w:val="21"/>
          <w:szCs w:val="21"/>
        </w:rPr>
        <w:t xml:space="preserve">, </w:t>
      </w:r>
      <w:r w:rsidRPr="00531DC8">
        <w:rPr>
          <w:rFonts w:ascii="Book Antiqua" w:hAnsi="Book Antiqua"/>
          <w:sz w:val="21"/>
          <w:szCs w:val="21"/>
        </w:rPr>
        <w:t>2(6), 803-81</w:t>
      </w:r>
    </w:p>
    <w:p w:rsidR="00A970E7" w:rsidRPr="00531DC8" w:rsidRDefault="00A970E7" w:rsidP="00480B74">
      <w:pPr>
        <w:autoSpaceDE w:val="0"/>
        <w:autoSpaceDN w:val="0"/>
        <w:adjustRightInd w:val="0"/>
        <w:spacing w:after="0" w:line="240" w:lineRule="auto"/>
        <w:jc w:val="both"/>
        <w:rPr>
          <w:rFonts w:ascii="Book Antiqua" w:hAnsi="Book Antiqua"/>
          <w:sz w:val="21"/>
          <w:szCs w:val="21"/>
        </w:rPr>
      </w:pPr>
      <w:r w:rsidRPr="00480B74">
        <w:rPr>
          <w:rFonts w:ascii="Book Antiqua" w:hAnsi="Book Antiqua"/>
          <w:color w:val="000000"/>
          <w:sz w:val="21"/>
          <w:szCs w:val="21"/>
        </w:rPr>
        <w:t>Akinola</w:t>
      </w:r>
      <w:r w:rsidRPr="00480B74">
        <w:rPr>
          <w:rFonts w:ascii="Book Antiqua" w:hAnsi="Book Antiqua"/>
          <w:sz w:val="21"/>
          <w:szCs w:val="21"/>
        </w:rPr>
        <w:t>, S.R (2007)</w:t>
      </w:r>
      <w:r w:rsidRPr="00480B74">
        <w:rPr>
          <w:rFonts w:ascii="Book Antiqua" w:hAnsi="Book Antiqua"/>
          <w:color w:val="000000"/>
          <w:sz w:val="21"/>
          <w:szCs w:val="21"/>
        </w:rPr>
        <w:t xml:space="preserve">. </w:t>
      </w:r>
      <w:r w:rsidRPr="00480B74">
        <w:rPr>
          <w:rFonts w:ascii="Book Antiqua" w:hAnsi="Book Antiqua"/>
          <w:bCs/>
          <w:color w:val="000000"/>
          <w:sz w:val="21"/>
          <w:szCs w:val="21"/>
        </w:rPr>
        <w:t xml:space="preserve">Coping with infrastructural deprivation through </w:t>
      </w:r>
      <w:r w:rsidR="004E4FBC">
        <w:rPr>
          <w:rFonts w:ascii="Book Antiqua" w:hAnsi="Book Antiqua"/>
          <w:bCs/>
          <w:color w:val="000000"/>
          <w:sz w:val="21"/>
          <w:szCs w:val="21"/>
        </w:rPr>
        <w:tab/>
        <w:t xml:space="preserve">collective action among </w:t>
      </w:r>
      <w:r w:rsidRPr="00480B74">
        <w:rPr>
          <w:rFonts w:ascii="Book Antiqua" w:hAnsi="Book Antiqua"/>
          <w:bCs/>
          <w:color w:val="000000"/>
          <w:sz w:val="21"/>
          <w:szCs w:val="21"/>
        </w:rPr>
        <w:t xml:space="preserve">rural people in Nigeria </w:t>
      </w:r>
      <w:r w:rsidRPr="00480B74">
        <w:rPr>
          <w:rFonts w:ascii="Book Antiqua" w:hAnsi="Book Antiqua"/>
          <w:i/>
          <w:sz w:val="21"/>
          <w:szCs w:val="21"/>
        </w:rPr>
        <w:t xml:space="preserve">Nordic Journal </w:t>
      </w:r>
      <w:r w:rsidR="004E4FBC">
        <w:rPr>
          <w:rFonts w:ascii="Book Antiqua" w:hAnsi="Book Antiqua"/>
          <w:i/>
          <w:sz w:val="21"/>
          <w:szCs w:val="21"/>
        </w:rPr>
        <w:tab/>
      </w:r>
      <w:r w:rsidRPr="00480B74">
        <w:rPr>
          <w:rFonts w:ascii="Book Antiqua" w:hAnsi="Book Antiqua"/>
          <w:i/>
          <w:sz w:val="21"/>
          <w:szCs w:val="21"/>
        </w:rPr>
        <w:t xml:space="preserve">of </w:t>
      </w:r>
      <w:r w:rsidR="004E4FBC">
        <w:rPr>
          <w:rFonts w:ascii="Book Antiqua" w:hAnsi="Book Antiqua"/>
          <w:i/>
          <w:sz w:val="21"/>
          <w:szCs w:val="21"/>
        </w:rPr>
        <w:tab/>
      </w:r>
      <w:r w:rsidRPr="00480B74">
        <w:rPr>
          <w:rFonts w:ascii="Book Antiqua" w:hAnsi="Book Antiqua"/>
          <w:i/>
          <w:sz w:val="21"/>
          <w:szCs w:val="21"/>
        </w:rPr>
        <w:t>African Studies</w:t>
      </w:r>
      <w:r w:rsidRPr="00480B74">
        <w:rPr>
          <w:rFonts w:ascii="Book Antiqua" w:hAnsi="Book Antiqua"/>
          <w:sz w:val="21"/>
          <w:szCs w:val="21"/>
        </w:rPr>
        <w:t xml:space="preserve"> </w:t>
      </w:r>
      <w:r w:rsidRPr="00531DC8">
        <w:rPr>
          <w:rFonts w:ascii="Book Antiqua" w:hAnsi="Book Antiqua"/>
          <w:sz w:val="21"/>
          <w:szCs w:val="21"/>
        </w:rPr>
        <w:t xml:space="preserve">16(1), 30-46 </w:t>
      </w:r>
    </w:p>
    <w:p w:rsidR="00A970E7" w:rsidRPr="004E4FBC" w:rsidRDefault="00A970E7" w:rsidP="00480B74">
      <w:pPr>
        <w:autoSpaceDE w:val="0"/>
        <w:autoSpaceDN w:val="0"/>
        <w:adjustRightInd w:val="0"/>
        <w:spacing w:after="0" w:line="240" w:lineRule="auto"/>
        <w:jc w:val="both"/>
        <w:rPr>
          <w:rFonts w:ascii="Book Antiqua" w:hAnsi="Book Antiqua"/>
          <w:sz w:val="21"/>
          <w:szCs w:val="21"/>
        </w:rPr>
      </w:pPr>
      <w:r w:rsidRPr="00480B74">
        <w:rPr>
          <w:rFonts w:ascii="Book Antiqua" w:hAnsi="Book Antiqua"/>
          <w:sz w:val="21"/>
          <w:szCs w:val="21"/>
        </w:rPr>
        <w:t xml:space="preserve">Appadorai, A. (1975). </w:t>
      </w:r>
      <w:r w:rsidRPr="00480B74">
        <w:rPr>
          <w:rFonts w:ascii="Book Antiqua" w:hAnsi="Book Antiqua"/>
          <w:i/>
          <w:sz w:val="21"/>
          <w:szCs w:val="21"/>
        </w:rPr>
        <w:t>The substance of politics</w:t>
      </w:r>
      <w:r w:rsidRPr="00480B74">
        <w:rPr>
          <w:rFonts w:ascii="Book Antiqua" w:hAnsi="Book Antiqua"/>
          <w:sz w:val="21"/>
          <w:szCs w:val="21"/>
        </w:rPr>
        <w:t xml:space="preserve">. New Delhi: Oxford University </w:t>
      </w:r>
      <w:r w:rsidR="004E4FBC">
        <w:rPr>
          <w:rFonts w:ascii="Book Antiqua" w:hAnsi="Book Antiqua"/>
          <w:sz w:val="21"/>
          <w:szCs w:val="21"/>
        </w:rPr>
        <w:tab/>
      </w:r>
      <w:r w:rsidRPr="00480B74">
        <w:rPr>
          <w:rFonts w:ascii="Book Antiqua" w:hAnsi="Book Antiqua"/>
          <w:sz w:val="21"/>
          <w:szCs w:val="21"/>
        </w:rPr>
        <w:t>Press.</w:t>
      </w:r>
    </w:p>
    <w:p w:rsidR="00A970E7" w:rsidRPr="00480B74" w:rsidRDefault="00A970E7" w:rsidP="00480B74">
      <w:pPr>
        <w:autoSpaceDE w:val="0"/>
        <w:autoSpaceDN w:val="0"/>
        <w:adjustRightInd w:val="0"/>
        <w:spacing w:after="0" w:line="240" w:lineRule="auto"/>
        <w:jc w:val="both"/>
        <w:rPr>
          <w:rFonts w:ascii="Book Antiqua" w:hAnsi="Book Antiqua"/>
          <w:color w:val="000000"/>
          <w:sz w:val="21"/>
          <w:szCs w:val="21"/>
        </w:rPr>
      </w:pPr>
      <w:r w:rsidRPr="00480B74">
        <w:rPr>
          <w:rFonts w:ascii="Book Antiqua" w:hAnsi="Book Antiqua"/>
          <w:bCs/>
          <w:color w:val="000000"/>
          <w:sz w:val="21"/>
          <w:szCs w:val="21"/>
        </w:rPr>
        <w:lastRenderedPageBreak/>
        <w:t>Arowolo, O</w:t>
      </w:r>
      <w:r w:rsidR="00513463">
        <w:rPr>
          <w:rFonts w:ascii="Book Antiqua" w:hAnsi="Book Antiqua"/>
          <w:bCs/>
          <w:color w:val="000000"/>
          <w:sz w:val="21"/>
          <w:szCs w:val="21"/>
        </w:rPr>
        <w:t>.</w:t>
      </w:r>
      <w:r w:rsidRPr="00480B74">
        <w:rPr>
          <w:rFonts w:ascii="Book Antiqua" w:hAnsi="Book Antiqua"/>
          <w:bCs/>
          <w:color w:val="000000"/>
          <w:sz w:val="21"/>
          <w:szCs w:val="21"/>
        </w:rPr>
        <w:t xml:space="preserve"> (2006).</w:t>
      </w:r>
      <w:r w:rsidRPr="00480B74">
        <w:rPr>
          <w:rFonts w:ascii="Book Antiqua" w:hAnsi="Book Antiqua"/>
          <w:b/>
          <w:bCs/>
          <w:color w:val="000000"/>
          <w:sz w:val="21"/>
          <w:szCs w:val="21"/>
        </w:rPr>
        <w:t xml:space="preserve"> </w:t>
      </w:r>
      <w:r w:rsidRPr="00480B74">
        <w:rPr>
          <w:rFonts w:ascii="Book Antiqua" w:hAnsi="Book Antiqua"/>
          <w:color w:val="000000"/>
          <w:sz w:val="21"/>
          <w:szCs w:val="21"/>
        </w:rPr>
        <w:t xml:space="preserve">“Local government administration and challenges of </w:t>
      </w:r>
      <w:r w:rsidR="004E4FBC">
        <w:rPr>
          <w:rFonts w:ascii="Book Antiqua" w:hAnsi="Book Antiqua"/>
          <w:color w:val="000000"/>
          <w:sz w:val="21"/>
          <w:szCs w:val="21"/>
        </w:rPr>
        <w:tab/>
      </w:r>
      <w:r w:rsidRPr="00480B74">
        <w:rPr>
          <w:rFonts w:ascii="Book Antiqua" w:hAnsi="Book Antiqua"/>
          <w:color w:val="000000"/>
          <w:sz w:val="21"/>
          <w:szCs w:val="21"/>
        </w:rPr>
        <w:t>rural</w:t>
      </w:r>
      <w:r w:rsidRPr="00480B74">
        <w:rPr>
          <w:rFonts w:ascii="Book Antiqua" w:hAnsi="Book Antiqua"/>
          <w:color w:val="000000"/>
          <w:sz w:val="21"/>
          <w:szCs w:val="21"/>
        </w:rPr>
        <w:tab/>
        <w:t>development in Nigeria”.</w:t>
      </w:r>
      <w:r w:rsidRPr="00480B74">
        <w:rPr>
          <w:rFonts w:ascii="Book Antiqua" w:hAnsi="Book Antiqua"/>
          <w:bCs/>
          <w:sz w:val="21"/>
          <w:szCs w:val="21"/>
        </w:rPr>
        <w:t xml:space="preserve"> Retrieved on August 2, 2013</w:t>
      </w:r>
      <w:r w:rsidRPr="00480B74">
        <w:rPr>
          <w:rFonts w:ascii="Book Antiqua" w:hAnsi="Book Antiqua"/>
          <w:color w:val="000000"/>
          <w:sz w:val="21"/>
          <w:szCs w:val="21"/>
        </w:rPr>
        <w:tab/>
        <w:t>(</w:t>
      </w:r>
      <w:hyperlink r:id="rId9" w:history="1">
        <w:r w:rsidRPr="00480B74">
          <w:rPr>
            <w:rStyle w:val="Hyperlink"/>
            <w:rFonts w:ascii="Book Antiqua" w:hAnsi="Book Antiqua"/>
            <w:color w:val="auto"/>
            <w:sz w:val="21"/>
            <w:szCs w:val="21"/>
            <w:u w:val="none"/>
          </w:rPr>
          <w:t>http://www.artcilebase.com</w:t>
        </w:r>
      </w:hyperlink>
      <w:r w:rsidRPr="00480B74">
        <w:rPr>
          <w:rFonts w:ascii="Book Antiqua" w:hAnsi="Book Antiqua"/>
          <w:color w:val="000000"/>
          <w:sz w:val="21"/>
          <w:szCs w:val="21"/>
        </w:rPr>
        <w:t>).</w:t>
      </w:r>
    </w:p>
    <w:p w:rsidR="00A970E7" w:rsidRPr="00480B74" w:rsidRDefault="00513463" w:rsidP="00480B74">
      <w:pPr>
        <w:spacing w:after="0" w:line="240" w:lineRule="auto"/>
        <w:jc w:val="both"/>
        <w:rPr>
          <w:rFonts w:ascii="Book Antiqua" w:hAnsi="Book Antiqua"/>
          <w:sz w:val="21"/>
          <w:szCs w:val="21"/>
        </w:rPr>
      </w:pPr>
      <w:r>
        <w:rPr>
          <w:rFonts w:ascii="Book Antiqua" w:hAnsi="Book Antiqua"/>
          <w:sz w:val="21"/>
          <w:szCs w:val="21"/>
        </w:rPr>
        <w:t>Christiana O.</w:t>
      </w:r>
      <w:r w:rsidR="00A970E7" w:rsidRPr="00480B74">
        <w:rPr>
          <w:rFonts w:ascii="Book Antiqua" w:hAnsi="Book Antiqua"/>
          <w:sz w:val="21"/>
          <w:szCs w:val="21"/>
        </w:rPr>
        <w:t xml:space="preserve"> (2009). </w:t>
      </w:r>
      <w:r w:rsidR="00A970E7" w:rsidRPr="00480B74">
        <w:rPr>
          <w:rFonts w:ascii="Book Antiqua" w:hAnsi="Book Antiqua"/>
          <w:bCs/>
          <w:sz w:val="21"/>
          <w:szCs w:val="21"/>
        </w:rPr>
        <w:t xml:space="preserve">Decentralization and public service delivery in </w:t>
      </w:r>
      <w:r w:rsidR="004E4FBC">
        <w:rPr>
          <w:rFonts w:ascii="Book Antiqua" w:hAnsi="Book Antiqua"/>
          <w:bCs/>
          <w:sz w:val="21"/>
          <w:szCs w:val="21"/>
        </w:rPr>
        <w:tab/>
      </w:r>
      <w:r w:rsidR="00A970E7" w:rsidRPr="00480B74">
        <w:rPr>
          <w:rFonts w:ascii="Book Antiqua" w:hAnsi="Book Antiqua"/>
          <w:bCs/>
          <w:sz w:val="21"/>
          <w:szCs w:val="21"/>
        </w:rPr>
        <w:t>Nigeria.</w:t>
      </w:r>
      <w:r w:rsidR="004E4FBC">
        <w:rPr>
          <w:rFonts w:ascii="Book Antiqua" w:hAnsi="Book Antiqua"/>
          <w:sz w:val="21"/>
          <w:szCs w:val="21"/>
        </w:rPr>
        <w:t xml:space="preserve"> </w:t>
      </w:r>
      <w:r w:rsidR="00A970E7" w:rsidRPr="00480B74">
        <w:rPr>
          <w:rFonts w:ascii="Book Antiqua" w:hAnsi="Book Antiqua"/>
          <w:sz w:val="21"/>
          <w:szCs w:val="21"/>
        </w:rPr>
        <w:t>Department of Economics and Statistics, U</w:t>
      </w:r>
      <w:r w:rsidR="004E4FBC">
        <w:rPr>
          <w:rFonts w:ascii="Book Antiqua" w:hAnsi="Book Antiqua"/>
          <w:sz w:val="21"/>
          <w:szCs w:val="21"/>
        </w:rPr>
        <w:t xml:space="preserve">niversity of </w:t>
      </w:r>
      <w:r w:rsidR="004E4FBC">
        <w:rPr>
          <w:rFonts w:ascii="Book Antiqua" w:hAnsi="Book Antiqua"/>
          <w:sz w:val="21"/>
          <w:szCs w:val="21"/>
        </w:rPr>
        <w:tab/>
        <w:t xml:space="preserve">Benin, Benin City, </w:t>
      </w:r>
      <w:r w:rsidR="00A970E7" w:rsidRPr="00480B74">
        <w:rPr>
          <w:rFonts w:ascii="Book Antiqua" w:hAnsi="Book Antiqua"/>
          <w:sz w:val="21"/>
          <w:szCs w:val="21"/>
        </w:rPr>
        <w:t xml:space="preserve">Nigeria. A report prepared for International Food </w:t>
      </w:r>
      <w:r w:rsidR="004E4FBC">
        <w:rPr>
          <w:rFonts w:ascii="Book Antiqua" w:hAnsi="Book Antiqua"/>
          <w:sz w:val="21"/>
          <w:szCs w:val="21"/>
        </w:rPr>
        <w:tab/>
      </w:r>
      <w:r w:rsidR="00A970E7" w:rsidRPr="00480B74">
        <w:rPr>
          <w:rFonts w:ascii="Book Antiqua" w:hAnsi="Book Antiqua"/>
          <w:sz w:val="21"/>
          <w:szCs w:val="21"/>
        </w:rPr>
        <w:t>Policy Research Institute.</w:t>
      </w:r>
    </w:p>
    <w:p w:rsidR="00A970E7" w:rsidRPr="00480B74" w:rsidRDefault="00A970E7" w:rsidP="00480B74">
      <w:pPr>
        <w:spacing w:after="0" w:line="240" w:lineRule="auto"/>
        <w:jc w:val="both"/>
        <w:rPr>
          <w:rFonts w:ascii="Book Antiqua" w:hAnsi="Book Antiqua"/>
          <w:sz w:val="21"/>
          <w:szCs w:val="21"/>
        </w:rPr>
      </w:pPr>
      <w:r w:rsidRPr="00480B74">
        <w:rPr>
          <w:rFonts w:ascii="Book Antiqua" w:hAnsi="Book Antiqua"/>
          <w:bCs/>
          <w:sz w:val="21"/>
          <w:szCs w:val="21"/>
        </w:rPr>
        <w:t xml:space="preserve">Hume, S and </w:t>
      </w:r>
      <w:r w:rsidR="00513463">
        <w:rPr>
          <w:rFonts w:ascii="Book Antiqua" w:hAnsi="Book Antiqua"/>
          <w:bCs/>
          <w:sz w:val="21"/>
          <w:szCs w:val="21"/>
        </w:rPr>
        <w:t>F. Ola</w:t>
      </w:r>
      <w:r w:rsidRPr="00480B74">
        <w:rPr>
          <w:rFonts w:ascii="Book Antiqua" w:hAnsi="Book Antiqua"/>
          <w:bCs/>
          <w:sz w:val="21"/>
          <w:szCs w:val="21"/>
        </w:rPr>
        <w:t xml:space="preserve"> (n.d)</w:t>
      </w:r>
      <w:r w:rsidR="00513463">
        <w:rPr>
          <w:rFonts w:ascii="Book Antiqua" w:hAnsi="Book Antiqua"/>
          <w:bCs/>
          <w:sz w:val="21"/>
          <w:szCs w:val="21"/>
        </w:rPr>
        <w:t>.</w:t>
      </w:r>
      <w:r w:rsidRPr="00480B74">
        <w:rPr>
          <w:rFonts w:ascii="Book Antiqua" w:hAnsi="Book Antiqua"/>
          <w:b/>
          <w:bCs/>
          <w:sz w:val="21"/>
          <w:szCs w:val="21"/>
        </w:rPr>
        <w:t xml:space="preserve"> </w:t>
      </w:r>
      <w:r w:rsidRPr="00480B74">
        <w:rPr>
          <w:rFonts w:ascii="Book Antiqua" w:hAnsi="Book Antiqua"/>
          <w:i/>
          <w:iCs/>
          <w:sz w:val="21"/>
          <w:szCs w:val="21"/>
        </w:rPr>
        <w:t xml:space="preserve">Government and local development in Western </w:t>
      </w:r>
      <w:r w:rsidR="004E4FBC">
        <w:rPr>
          <w:rFonts w:ascii="Book Antiqua" w:hAnsi="Book Antiqua"/>
          <w:i/>
          <w:iCs/>
          <w:sz w:val="21"/>
          <w:szCs w:val="21"/>
        </w:rPr>
        <w:tab/>
      </w:r>
      <w:r w:rsidRPr="00480B74">
        <w:rPr>
          <w:rFonts w:ascii="Book Antiqua" w:hAnsi="Book Antiqua"/>
          <w:i/>
          <w:iCs/>
          <w:sz w:val="21"/>
          <w:szCs w:val="21"/>
        </w:rPr>
        <w:t>Nigeria</w:t>
      </w:r>
      <w:r w:rsidRPr="00480B74">
        <w:rPr>
          <w:rFonts w:ascii="Book Antiqua" w:hAnsi="Book Antiqua"/>
          <w:sz w:val="21"/>
          <w:szCs w:val="21"/>
        </w:rPr>
        <w:t>.</w:t>
      </w:r>
      <w:r w:rsidRPr="00480B74">
        <w:rPr>
          <w:rFonts w:ascii="Book Antiqua" w:hAnsi="Book Antiqua"/>
          <w:sz w:val="21"/>
          <w:szCs w:val="21"/>
        </w:rPr>
        <w:tab/>
        <w:t>Nigeria</w:t>
      </w:r>
    </w:p>
    <w:p w:rsidR="00A970E7" w:rsidRPr="004E4FBC" w:rsidRDefault="00A970E7" w:rsidP="00480B74">
      <w:pPr>
        <w:autoSpaceDE w:val="0"/>
        <w:autoSpaceDN w:val="0"/>
        <w:adjustRightInd w:val="0"/>
        <w:spacing w:after="0" w:line="240" w:lineRule="auto"/>
        <w:jc w:val="both"/>
        <w:rPr>
          <w:rFonts w:ascii="Book Antiqua" w:hAnsi="Book Antiqua"/>
          <w:color w:val="231F20"/>
          <w:sz w:val="21"/>
          <w:szCs w:val="21"/>
        </w:rPr>
      </w:pPr>
      <w:r w:rsidRPr="00480B74">
        <w:rPr>
          <w:rFonts w:ascii="Book Antiqua" w:hAnsi="Book Antiqua"/>
          <w:color w:val="231F20"/>
          <w:sz w:val="21"/>
          <w:szCs w:val="21"/>
        </w:rPr>
        <w:t xml:space="preserve">IHDR (2001). Putting people first: a compact for regional integration”. </w:t>
      </w:r>
      <w:r w:rsidR="004E4FBC">
        <w:rPr>
          <w:rFonts w:ascii="Book Antiqua" w:hAnsi="Book Antiqua"/>
          <w:color w:val="231F20"/>
          <w:sz w:val="21"/>
          <w:szCs w:val="21"/>
        </w:rPr>
        <w:tab/>
        <w:t xml:space="preserve">Indonesian </w:t>
      </w:r>
      <w:r w:rsidRPr="00480B74">
        <w:rPr>
          <w:rFonts w:ascii="Book Antiqua" w:hAnsi="Book Antiqua"/>
          <w:color w:val="231F20"/>
          <w:sz w:val="21"/>
          <w:szCs w:val="21"/>
        </w:rPr>
        <w:t>Human</w:t>
      </w:r>
      <w:r w:rsidR="004E4FBC">
        <w:rPr>
          <w:rFonts w:ascii="Book Antiqua" w:hAnsi="Book Antiqua"/>
          <w:color w:val="231F20"/>
          <w:sz w:val="21"/>
          <w:szCs w:val="21"/>
        </w:rPr>
        <w:t xml:space="preserve"> </w:t>
      </w:r>
      <w:r w:rsidRPr="00480B74">
        <w:rPr>
          <w:rFonts w:ascii="Book Antiqua" w:hAnsi="Book Antiqua"/>
          <w:color w:val="231F20"/>
          <w:sz w:val="21"/>
          <w:szCs w:val="21"/>
        </w:rPr>
        <w:t>Development Report 2001. Indonesia: UNDP.</w:t>
      </w:r>
    </w:p>
    <w:p w:rsidR="00A970E7" w:rsidRPr="00480B74" w:rsidRDefault="00A970E7" w:rsidP="00480B74">
      <w:pPr>
        <w:autoSpaceDE w:val="0"/>
        <w:autoSpaceDN w:val="0"/>
        <w:adjustRightInd w:val="0"/>
        <w:spacing w:after="0" w:line="240" w:lineRule="auto"/>
        <w:jc w:val="both"/>
        <w:rPr>
          <w:rFonts w:ascii="Book Antiqua" w:hAnsi="Book Antiqua"/>
          <w:bCs/>
          <w:sz w:val="21"/>
          <w:szCs w:val="21"/>
        </w:rPr>
      </w:pPr>
      <w:r w:rsidRPr="00480B74">
        <w:rPr>
          <w:rFonts w:ascii="Book Antiqua" w:hAnsi="Book Antiqua"/>
          <w:sz w:val="21"/>
          <w:szCs w:val="21"/>
        </w:rPr>
        <w:t xml:space="preserve">International Fund for Agricultural Development (2012). Enabling poor </w:t>
      </w:r>
      <w:r w:rsidR="004E4FBC">
        <w:rPr>
          <w:rFonts w:ascii="Book Antiqua" w:hAnsi="Book Antiqua"/>
          <w:sz w:val="21"/>
          <w:szCs w:val="21"/>
        </w:rPr>
        <w:tab/>
        <w:t xml:space="preserve">rural people </w:t>
      </w:r>
      <w:r w:rsidRPr="00480B74">
        <w:rPr>
          <w:rFonts w:ascii="Book Antiqua" w:hAnsi="Book Antiqua"/>
          <w:sz w:val="21"/>
          <w:szCs w:val="21"/>
        </w:rPr>
        <w:t xml:space="preserve">to overcome poverty in </w:t>
      </w:r>
      <w:r w:rsidRPr="00480B74">
        <w:rPr>
          <w:rFonts w:ascii="Book Antiqua" w:hAnsi="Book Antiqua"/>
          <w:bCs/>
          <w:sz w:val="21"/>
          <w:szCs w:val="21"/>
        </w:rPr>
        <w:t>Nigeria.</w:t>
      </w:r>
    </w:p>
    <w:p w:rsidR="00A970E7" w:rsidRPr="00480B74" w:rsidRDefault="00A970E7" w:rsidP="00480B74">
      <w:pPr>
        <w:autoSpaceDE w:val="0"/>
        <w:autoSpaceDN w:val="0"/>
        <w:adjustRightInd w:val="0"/>
        <w:spacing w:after="0" w:line="240" w:lineRule="auto"/>
        <w:jc w:val="both"/>
        <w:rPr>
          <w:rFonts w:ascii="Book Antiqua" w:hAnsi="Book Antiqua"/>
          <w:sz w:val="21"/>
          <w:szCs w:val="21"/>
        </w:rPr>
      </w:pPr>
      <w:r w:rsidRPr="00480B74">
        <w:rPr>
          <w:rFonts w:ascii="Book Antiqua" w:hAnsi="Book Antiqua"/>
          <w:sz w:val="21"/>
          <w:szCs w:val="21"/>
        </w:rPr>
        <w:t>Jibowo</w:t>
      </w:r>
      <w:r w:rsidR="00531DC8">
        <w:rPr>
          <w:rFonts w:ascii="Book Antiqua" w:hAnsi="Book Antiqua"/>
          <w:sz w:val="21"/>
          <w:szCs w:val="21"/>
        </w:rPr>
        <w:t>,</w:t>
      </w:r>
      <w:r w:rsidRPr="00480B74">
        <w:rPr>
          <w:rFonts w:ascii="Book Antiqua" w:hAnsi="Book Antiqua"/>
          <w:sz w:val="21"/>
          <w:szCs w:val="21"/>
        </w:rPr>
        <w:t xml:space="preserve"> G</w:t>
      </w:r>
      <w:r w:rsidR="00531DC8">
        <w:rPr>
          <w:rFonts w:ascii="Book Antiqua" w:hAnsi="Book Antiqua"/>
          <w:sz w:val="21"/>
          <w:szCs w:val="21"/>
        </w:rPr>
        <w:t>.</w:t>
      </w:r>
      <w:r w:rsidRPr="00480B74">
        <w:rPr>
          <w:rFonts w:ascii="Book Antiqua" w:hAnsi="Book Antiqua"/>
          <w:sz w:val="21"/>
          <w:szCs w:val="21"/>
        </w:rPr>
        <w:t xml:space="preserve"> </w:t>
      </w:r>
      <w:r w:rsidR="00531DC8">
        <w:rPr>
          <w:rFonts w:ascii="Book Antiqua" w:hAnsi="Book Antiqua"/>
          <w:sz w:val="21"/>
          <w:szCs w:val="21"/>
        </w:rPr>
        <w:t>(</w:t>
      </w:r>
      <w:r w:rsidRPr="00480B74">
        <w:rPr>
          <w:rFonts w:ascii="Book Antiqua" w:hAnsi="Book Antiqua"/>
          <w:sz w:val="21"/>
          <w:szCs w:val="21"/>
        </w:rPr>
        <w:t>1992</w:t>
      </w:r>
      <w:r w:rsidR="00531DC8">
        <w:rPr>
          <w:rFonts w:ascii="Book Antiqua" w:hAnsi="Book Antiqua"/>
          <w:sz w:val="21"/>
          <w:szCs w:val="21"/>
        </w:rPr>
        <w:t>)</w:t>
      </w:r>
      <w:r w:rsidRPr="00480B74">
        <w:rPr>
          <w:rFonts w:ascii="Book Antiqua" w:hAnsi="Book Antiqua"/>
          <w:sz w:val="21"/>
          <w:szCs w:val="21"/>
        </w:rPr>
        <w:t xml:space="preserve">. </w:t>
      </w:r>
      <w:r w:rsidRPr="00480B74">
        <w:rPr>
          <w:rFonts w:ascii="Book Antiqua" w:hAnsi="Book Antiqua"/>
          <w:i/>
          <w:iCs/>
          <w:sz w:val="21"/>
          <w:szCs w:val="21"/>
        </w:rPr>
        <w:t xml:space="preserve">Essentials of rural development. </w:t>
      </w:r>
      <w:r w:rsidRPr="00480B74">
        <w:rPr>
          <w:rFonts w:ascii="Book Antiqua" w:hAnsi="Book Antiqua"/>
          <w:sz w:val="21"/>
          <w:szCs w:val="21"/>
        </w:rPr>
        <w:t>Abeokuta: Sodipo Press.</w:t>
      </w:r>
    </w:p>
    <w:p w:rsidR="00A970E7" w:rsidRPr="00480B74" w:rsidRDefault="00A970E7" w:rsidP="00480B74">
      <w:pPr>
        <w:autoSpaceDE w:val="0"/>
        <w:autoSpaceDN w:val="0"/>
        <w:adjustRightInd w:val="0"/>
        <w:spacing w:after="0" w:line="240" w:lineRule="auto"/>
        <w:jc w:val="both"/>
        <w:rPr>
          <w:rFonts w:ascii="Book Antiqua" w:hAnsi="Book Antiqua"/>
          <w:sz w:val="21"/>
          <w:szCs w:val="21"/>
        </w:rPr>
      </w:pPr>
      <w:r w:rsidRPr="00480B74">
        <w:rPr>
          <w:rFonts w:ascii="Book Antiqua" w:hAnsi="Book Antiqua"/>
          <w:sz w:val="21"/>
          <w:szCs w:val="21"/>
        </w:rPr>
        <w:t>Lawal, S. (2000). “</w:t>
      </w:r>
      <w:r w:rsidRPr="00480B74">
        <w:rPr>
          <w:rFonts w:ascii="Book Antiqua" w:hAnsi="Book Antiqua"/>
          <w:i/>
          <w:sz w:val="21"/>
          <w:szCs w:val="21"/>
        </w:rPr>
        <w:t>Local government administration in Nigeria: A practical</w:t>
      </w:r>
      <w:r w:rsidRPr="00480B74">
        <w:rPr>
          <w:rFonts w:ascii="Book Antiqua" w:hAnsi="Book Antiqua"/>
          <w:i/>
          <w:sz w:val="21"/>
          <w:szCs w:val="21"/>
        </w:rPr>
        <w:tab/>
        <w:t>approach</w:t>
      </w:r>
      <w:r w:rsidRPr="00480B74">
        <w:rPr>
          <w:rFonts w:ascii="Book Antiqua" w:hAnsi="Book Antiqua"/>
          <w:sz w:val="21"/>
          <w:szCs w:val="21"/>
        </w:rPr>
        <w:t>”. Ibadan: University Press Limited.</w:t>
      </w:r>
    </w:p>
    <w:p w:rsidR="00A970E7" w:rsidRPr="00AB76A0" w:rsidRDefault="00A970E7" w:rsidP="00480B74">
      <w:pPr>
        <w:autoSpaceDE w:val="0"/>
        <w:autoSpaceDN w:val="0"/>
        <w:adjustRightInd w:val="0"/>
        <w:spacing w:after="0" w:line="240" w:lineRule="auto"/>
        <w:jc w:val="both"/>
        <w:rPr>
          <w:rFonts w:ascii="Book Antiqua" w:hAnsi="Book Antiqua" w:cs="TimesNewRoman"/>
          <w:sz w:val="21"/>
          <w:szCs w:val="21"/>
        </w:rPr>
      </w:pPr>
      <w:r w:rsidRPr="00480B74">
        <w:rPr>
          <w:rFonts w:ascii="Book Antiqua" w:hAnsi="Book Antiqua" w:cs="TimesNewRoman,Bold"/>
          <w:bCs/>
          <w:sz w:val="21"/>
          <w:szCs w:val="21"/>
        </w:rPr>
        <w:t xml:space="preserve">Mansuri, G and </w:t>
      </w:r>
      <w:r w:rsidR="00513463">
        <w:rPr>
          <w:rFonts w:ascii="Book Antiqua" w:hAnsi="Book Antiqua" w:cs="TimesNewRoman,Bold"/>
          <w:bCs/>
          <w:sz w:val="21"/>
          <w:szCs w:val="21"/>
        </w:rPr>
        <w:t>V. Rao</w:t>
      </w:r>
      <w:r w:rsidRPr="00480B74">
        <w:rPr>
          <w:rFonts w:ascii="Book Antiqua" w:hAnsi="Book Antiqua" w:cs="TimesNewRoman"/>
          <w:sz w:val="21"/>
          <w:szCs w:val="21"/>
        </w:rPr>
        <w:t xml:space="preserve"> (2004). Community -based and driven development: </w:t>
      </w:r>
      <w:r w:rsidR="004E4FBC">
        <w:rPr>
          <w:rFonts w:ascii="Book Antiqua" w:hAnsi="Book Antiqua" w:cs="TimesNewRoman"/>
          <w:sz w:val="21"/>
          <w:szCs w:val="21"/>
        </w:rPr>
        <w:tab/>
      </w:r>
      <w:r w:rsidRPr="00480B74">
        <w:rPr>
          <w:rFonts w:ascii="Book Antiqua" w:hAnsi="Book Antiqua" w:cs="TimesNewRoman"/>
          <w:sz w:val="21"/>
          <w:szCs w:val="21"/>
        </w:rPr>
        <w:t>a c</w:t>
      </w:r>
      <w:r w:rsidR="004E4FBC">
        <w:rPr>
          <w:rFonts w:ascii="Book Antiqua" w:hAnsi="Book Antiqua" w:cs="TimesNewRoman"/>
          <w:sz w:val="21"/>
          <w:szCs w:val="21"/>
        </w:rPr>
        <w:t xml:space="preserve">ritical </w:t>
      </w:r>
      <w:r w:rsidRPr="00480B74">
        <w:rPr>
          <w:rFonts w:ascii="Book Antiqua" w:hAnsi="Book Antiqua" w:cs="TimesNewRoman"/>
          <w:sz w:val="21"/>
          <w:szCs w:val="21"/>
        </w:rPr>
        <w:t>review.</w:t>
      </w:r>
      <w:r w:rsidR="00AB76A0">
        <w:rPr>
          <w:rFonts w:ascii="Book Antiqua" w:hAnsi="Book Antiqua" w:cs="TimesNewRoman"/>
          <w:sz w:val="21"/>
          <w:szCs w:val="21"/>
        </w:rPr>
        <w:t xml:space="preserve"> </w:t>
      </w:r>
      <w:r w:rsidRPr="00480B74">
        <w:rPr>
          <w:rFonts w:ascii="Book Antiqua" w:hAnsi="Book Antiqua" w:cs="TimesNewRoman"/>
          <w:i/>
          <w:sz w:val="21"/>
          <w:szCs w:val="21"/>
        </w:rPr>
        <w:t>The World Bank Research Observer</w:t>
      </w:r>
      <w:r w:rsidRPr="00480B74">
        <w:rPr>
          <w:rFonts w:ascii="Book Antiqua" w:hAnsi="Book Antiqua" w:cs="TimesNewRoman"/>
          <w:sz w:val="21"/>
          <w:szCs w:val="21"/>
        </w:rPr>
        <w:t xml:space="preserve"> </w:t>
      </w:r>
      <w:r w:rsidRPr="00AB76A0">
        <w:rPr>
          <w:rFonts w:ascii="Book Antiqua" w:hAnsi="Book Antiqua" w:cs="TimesNewRoman"/>
          <w:sz w:val="21"/>
          <w:szCs w:val="21"/>
        </w:rPr>
        <w:t>19:1</w:t>
      </w:r>
    </w:p>
    <w:p w:rsidR="00A970E7" w:rsidRPr="00AB76A0" w:rsidRDefault="00A970E7" w:rsidP="004E4FBC">
      <w:pPr>
        <w:pStyle w:val="NJAS-referenssi"/>
        <w:jc w:val="both"/>
        <w:rPr>
          <w:rFonts w:ascii="Book Antiqua" w:hAnsi="Book Antiqua"/>
          <w:sz w:val="21"/>
          <w:szCs w:val="21"/>
        </w:rPr>
      </w:pPr>
      <w:r w:rsidRPr="00480B74">
        <w:rPr>
          <w:rFonts w:ascii="Book Antiqua" w:hAnsi="Book Antiqua"/>
          <w:sz w:val="21"/>
          <w:szCs w:val="21"/>
        </w:rPr>
        <w:t xml:space="preserve">McNeil, M. (1993). </w:t>
      </w:r>
      <w:r w:rsidRPr="00480B74">
        <w:rPr>
          <w:rFonts w:ascii="Book Antiqua" w:hAnsi="Book Antiqua"/>
          <w:i/>
          <w:iCs/>
          <w:sz w:val="21"/>
          <w:szCs w:val="21"/>
        </w:rPr>
        <w:t>The changing nature of infrastructure</w:t>
      </w:r>
      <w:r w:rsidRPr="00480B74">
        <w:rPr>
          <w:rFonts w:ascii="Book Antiqua" w:hAnsi="Book Antiqua"/>
          <w:sz w:val="21"/>
          <w:szCs w:val="21"/>
        </w:rPr>
        <w:t xml:space="preserve">. </w:t>
      </w:r>
      <w:r w:rsidRPr="00480B74">
        <w:rPr>
          <w:rFonts w:ascii="Book Antiqua" w:hAnsi="Book Antiqua"/>
          <w:bCs/>
          <w:sz w:val="21"/>
          <w:szCs w:val="21"/>
        </w:rPr>
        <w:t>The Urban Age</w:t>
      </w:r>
      <w:r w:rsidRPr="00480B74">
        <w:rPr>
          <w:rFonts w:ascii="Book Antiqua" w:hAnsi="Book Antiqua"/>
          <w:b/>
          <w:bCs/>
          <w:sz w:val="21"/>
          <w:szCs w:val="21"/>
        </w:rPr>
        <w:t xml:space="preserve"> </w:t>
      </w:r>
      <w:r w:rsidRPr="00AB76A0">
        <w:rPr>
          <w:rFonts w:ascii="Book Antiqua" w:hAnsi="Book Antiqua"/>
          <w:sz w:val="21"/>
          <w:szCs w:val="21"/>
        </w:rPr>
        <w:t xml:space="preserve">1(3), </w:t>
      </w:r>
      <w:r w:rsidR="004E4FBC" w:rsidRPr="00AB76A0">
        <w:rPr>
          <w:rFonts w:ascii="Book Antiqua" w:hAnsi="Book Antiqua"/>
          <w:sz w:val="21"/>
          <w:szCs w:val="21"/>
        </w:rPr>
        <w:tab/>
      </w:r>
      <w:r w:rsidRPr="00AB76A0">
        <w:rPr>
          <w:rFonts w:ascii="Book Antiqua" w:hAnsi="Book Antiqua"/>
          <w:sz w:val="21"/>
          <w:szCs w:val="21"/>
        </w:rPr>
        <w:t>1–5.</w:t>
      </w:r>
    </w:p>
    <w:p w:rsidR="007244DD" w:rsidRPr="00AB76A0" w:rsidRDefault="007244DD" w:rsidP="007244DD">
      <w:pPr>
        <w:autoSpaceDE w:val="0"/>
        <w:autoSpaceDN w:val="0"/>
        <w:adjustRightInd w:val="0"/>
        <w:spacing w:after="0" w:line="240" w:lineRule="auto"/>
        <w:jc w:val="both"/>
        <w:rPr>
          <w:rFonts w:ascii="Book Antiqua" w:hAnsi="Book Antiqua"/>
          <w:color w:val="231F20"/>
          <w:sz w:val="21"/>
          <w:szCs w:val="21"/>
        </w:rPr>
      </w:pPr>
      <w:r w:rsidRPr="00AB76A0">
        <w:rPr>
          <w:rFonts w:ascii="Book Antiqua" w:hAnsi="Book Antiqua"/>
          <w:color w:val="231F20"/>
          <w:sz w:val="21"/>
          <w:szCs w:val="21"/>
        </w:rPr>
        <w:t>Mosedale</w:t>
      </w:r>
      <w:r>
        <w:rPr>
          <w:rFonts w:ascii="Book Antiqua" w:hAnsi="Book Antiqua"/>
          <w:color w:val="231F20"/>
          <w:sz w:val="21"/>
          <w:szCs w:val="21"/>
        </w:rPr>
        <w:t>,</w:t>
      </w:r>
      <w:r w:rsidRPr="00AB76A0">
        <w:rPr>
          <w:rFonts w:ascii="Book Antiqua" w:hAnsi="Book Antiqua"/>
          <w:color w:val="231F20"/>
          <w:sz w:val="21"/>
          <w:szCs w:val="21"/>
        </w:rPr>
        <w:t xml:space="preserve"> </w:t>
      </w:r>
      <w:r>
        <w:rPr>
          <w:rFonts w:ascii="Book Antiqua" w:hAnsi="Book Antiqua"/>
          <w:color w:val="231F20"/>
          <w:sz w:val="21"/>
          <w:szCs w:val="21"/>
        </w:rPr>
        <w:t>S.</w:t>
      </w:r>
      <w:r w:rsidRPr="00AB76A0">
        <w:rPr>
          <w:rFonts w:ascii="Book Antiqua" w:hAnsi="Book Antiqua"/>
          <w:color w:val="231F20"/>
          <w:sz w:val="21"/>
          <w:szCs w:val="21"/>
        </w:rPr>
        <w:t xml:space="preserve"> (2005). Assessing women’s empowerment: towards a </w:t>
      </w:r>
      <w:r w:rsidRPr="00AB76A0">
        <w:rPr>
          <w:rFonts w:ascii="Book Antiqua" w:hAnsi="Book Antiqua"/>
          <w:color w:val="231F20"/>
          <w:sz w:val="21"/>
          <w:szCs w:val="21"/>
        </w:rPr>
        <w:tab/>
        <w:t xml:space="preserve">conceptual framework. </w:t>
      </w:r>
      <w:r w:rsidRPr="00AB76A0">
        <w:rPr>
          <w:rFonts w:ascii="Book Antiqua" w:hAnsi="Book Antiqua"/>
          <w:i/>
          <w:color w:val="231F20"/>
          <w:sz w:val="21"/>
          <w:szCs w:val="21"/>
        </w:rPr>
        <w:t>Journal of International Development</w:t>
      </w:r>
      <w:r w:rsidRPr="00AB76A0">
        <w:rPr>
          <w:rFonts w:ascii="Book Antiqua" w:hAnsi="Book Antiqua"/>
          <w:color w:val="231F20"/>
          <w:sz w:val="21"/>
          <w:szCs w:val="21"/>
        </w:rPr>
        <w:t xml:space="preserve"> 17, 243–</w:t>
      </w:r>
      <w:r w:rsidRPr="00AB76A0">
        <w:rPr>
          <w:rFonts w:ascii="Book Antiqua" w:hAnsi="Book Antiqua"/>
          <w:color w:val="231F20"/>
          <w:sz w:val="21"/>
          <w:szCs w:val="21"/>
        </w:rPr>
        <w:tab/>
        <w:t>257.</w:t>
      </w:r>
    </w:p>
    <w:p w:rsidR="00A970E7" w:rsidRPr="00AB76A0" w:rsidRDefault="00513463" w:rsidP="004E4FBC">
      <w:pPr>
        <w:pStyle w:val="Default"/>
        <w:jc w:val="both"/>
        <w:rPr>
          <w:rFonts w:ascii="Book Antiqua" w:hAnsi="Book Antiqua"/>
          <w:color w:val="auto"/>
          <w:sz w:val="21"/>
          <w:szCs w:val="21"/>
        </w:rPr>
      </w:pPr>
      <w:r>
        <w:rPr>
          <w:rFonts w:ascii="Book Antiqua" w:hAnsi="Book Antiqua"/>
          <w:color w:val="auto"/>
          <w:sz w:val="21"/>
          <w:szCs w:val="21"/>
        </w:rPr>
        <w:t>Nseabasi</w:t>
      </w:r>
      <w:r w:rsidR="00022A3B">
        <w:rPr>
          <w:rFonts w:ascii="Book Antiqua" w:hAnsi="Book Antiqua"/>
          <w:color w:val="auto"/>
          <w:sz w:val="21"/>
          <w:szCs w:val="21"/>
        </w:rPr>
        <w:t>,</w:t>
      </w:r>
      <w:r>
        <w:rPr>
          <w:rFonts w:ascii="Book Antiqua" w:hAnsi="Book Antiqua"/>
          <w:color w:val="auto"/>
          <w:sz w:val="21"/>
          <w:szCs w:val="21"/>
        </w:rPr>
        <w:t xml:space="preserve"> S.A.</w:t>
      </w:r>
      <w:r w:rsidR="00A970E7" w:rsidRPr="00AB76A0">
        <w:rPr>
          <w:rFonts w:ascii="Book Antiqua" w:hAnsi="Book Antiqua"/>
          <w:color w:val="auto"/>
          <w:sz w:val="21"/>
          <w:szCs w:val="21"/>
        </w:rPr>
        <w:t xml:space="preserve"> (2012). Rural development in Nigeria: a review of pre- </w:t>
      </w:r>
      <w:r w:rsidR="004E4FBC" w:rsidRPr="00AB76A0">
        <w:rPr>
          <w:rFonts w:ascii="Book Antiqua" w:hAnsi="Book Antiqua"/>
          <w:color w:val="auto"/>
          <w:sz w:val="21"/>
          <w:szCs w:val="21"/>
        </w:rPr>
        <w:tab/>
      </w:r>
      <w:r w:rsidR="00A970E7" w:rsidRPr="00AB76A0">
        <w:rPr>
          <w:rFonts w:ascii="Book Antiqua" w:hAnsi="Book Antiqua"/>
          <w:color w:val="auto"/>
          <w:sz w:val="21"/>
          <w:szCs w:val="21"/>
        </w:rPr>
        <w:t xml:space="preserve">and </w:t>
      </w:r>
      <w:r>
        <w:rPr>
          <w:rFonts w:ascii="Book Antiqua" w:hAnsi="Book Antiqua"/>
          <w:color w:val="auto"/>
          <w:sz w:val="21"/>
          <w:szCs w:val="21"/>
        </w:rPr>
        <w:tab/>
      </w:r>
      <w:r w:rsidR="00A970E7" w:rsidRPr="00AB76A0">
        <w:rPr>
          <w:rFonts w:ascii="Book Antiqua" w:hAnsi="Book Antiqua"/>
          <w:color w:val="auto"/>
          <w:sz w:val="21"/>
          <w:szCs w:val="21"/>
        </w:rPr>
        <w:t xml:space="preserve">post independence practice. </w:t>
      </w:r>
      <w:r w:rsidR="00A970E7" w:rsidRPr="00AB76A0">
        <w:rPr>
          <w:rFonts w:ascii="Book Antiqua" w:hAnsi="Book Antiqua"/>
          <w:bCs/>
          <w:i/>
          <w:color w:val="auto"/>
          <w:sz w:val="21"/>
          <w:szCs w:val="21"/>
        </w:rPr>
        <w:t>Journal of Sociological Research</w:t>
      </w:r>
      <w:r w:rsidR="00A970E7" w:rsidRPr="00AB76A0">
        <w:rPr>
          <w:rFonts w:ascii="Book Antiqua" w:hAnsi="Book Antiqua"/>
          <w:bCs/>
          <w:color w:val="auto"/>
          <w:sz w:val="21"/>
          <w:szCs w:val="21"/>
        </w:rPr>
        <w:t xml:space="preserve"> </w:t>
      </w:r>
      <w:r w:rsidR="00A970E7" w:rsidRPr="00AB76A0">
        <w:rPr>
          <w:rFonts w:ascii="Book Antiqua" w:hAnsi="Book Antiqua"/>
          <w:color w:val="auto"/>
          <w:sz w:val="21"/>
          <w:szCs w:val="21"/>
        </w:rPr>
        <w:t>3(2), 146-</w:t>
      </w:r>
      <w:r>
        <w:rPr>
          <w:rFonts w:ascii="Book Antiqua" w:hAnsi="Book Antiqua"/>
          <w:color w:val="auto"/>
          <w:sz w:val="21"/>
          <w:szCs w:val="21"/>
        </w:rPr>
        <w:tab/>
      </w:r>
      <w:r w:rsidR="00A970E7" w:rsidRPr="00AB76A0">
        <w:rPr>
          <w:rFonts w:ascii="Book Antiqua" w:hAnsi="Book Antiqua"/>
          <w:color w:val="auto"/>
          <w:sz w:val="21"/>
          <w:szCs w:val="21"/>
        </w:rPr>
        <w:t>159</w:t>
      </w:r>
      <w:r w:rsidR="0012060B">
        <w:rPr>
          <w:rFonts w:ascii="Book Antiqua" w:hAnsi="Book Antiqua"/>
          <w:color w:val="auto"/>
          <w:sz w:val="21"/>
          <w:szCs w:val="21"/>
        </w:rPr>
        <w:t>.</w:t>
      </w:r>
    </w:p>
    <w:p w:rsidR="00A970E7" w:rsidRPr="00AB76A0" w:rsidRDefault="00A970E7" w:rsidP="00480B74">
      <w:pPr>
        <w:autoSpaceDE w:val="0"/>
        <w:autoSpaceDN w:val="0"/>
        <w:adjustRightInd w:val="0"/>
        <w:spacing w:after="0" w:line="240" w:lineRule="auto"/>
        <w:jc w:val="both"/>
        <w:rPr>
          <w:rFonts w:ascii="Book Antiqua" w:hAnsi="Book Antiqua"/>
          <w:sz w:val="21"/>
          <w:szCs w:val="21"/>
        </w:rPr>
      </w:pPr>
      <w:r w:rsidRPr="00AB76A0">
        <w:rPr>
          <w:rFonts w:ascii="Book Antiqua" w:hAnsi="Book Antiqua"/>
          <w:sz w:val="21"/>
          <w:szCs w:val="21"/>
        </w:rPr>
        <w:t xml:space="preserve">Nwachukwu, I.N </w:t>
      </w:r>
      <w:r w:rsidR="0012060B">
        <w:rPr>
          <w:rFonts w:ascii="Book Antiqua" w:hAnsi="Book Antiqua"/>
          <w:sz w:val="21"/>
          <w:szCs w:val="21"/>
        </w:rPr>
        <w:t>and C.I.</w:t>
      </w:r>
      <w:r w:rsidR="00022A3B">
        <w:rPr>
          <w:rFonts w:ascii="Book Antiqua" w:hAnsi="Book Antiqua"/>
          <w:sz w:val="21"/>
          <w:szCs w:val="21"/>
        </w:rPr>
        <w:t xml:space="preserve"> Ezeh</w:t>
      </w:r>
      <w:r w:rsidRPr="00AB76A0">
        <w:rPr>
          <w:rFonts w:ascii="Book Antiqua" w:hAnsi="Book Antiqua"/>
          <w:sz w:val="21"/>
          <w:szCs w:val="21"/>
        </w:rPr>
        <w:t xml:space="preserve"> (2007). Impact of selected rural</w:t>
      </w:r>
      <w:r w:rsidRPr="00480B74">
        <w:rPr>
          <w:rFonts w:ascii="Book Antiqua" w:hAnsi="Book Antiqua"/>
          <w:sz w:val="21"/>
          <w:szCs w:val="21"/>
        </w:rPr>
        <w:t xml:space="preserve"> </w:t>
      </w:r>
      <w:r w:rsidR="004E4FBC">
        <w:rPr>
          <w:rFonts w:ascii="Book Antiqua" w:hAnsi="Book Antiqua"/>
          <w:sz w:val="21"/>
          <w:szCs w:val="21"/>
        </w:rPr>
        <w:tab/>
      </w:r>
      <w:r w:rsidR="00022A3B">
        <w:rPr>
          <w:rFonts w:ascii="Book Antiqua" w:hAnsi="Book Antiqua"/>
          <w:sz w:val="21"/>
          <w:szCs w:val="21"/>
        </w:rPr>
        <w:t>development</w:t>
      </w:r>
      <w:r w:rsidR="00022A3B">
        <w:rPr>
          <w:rFonts w:ascii="Book Antiqua" w:hAnsi="Book Antiqua"/>
          <w:sz w:val="21"/>
          <w:szCs w:val="21"/>
        </w:rPr>
        <w:tab/>
        <w:t xml:space="preserve">programmes </w:t>
      </w:r>
      <w:r w:rsidRPr="00480B74">
        <w:rPr>
          <w:rFonts w:ascii="Book Antiqua" w:hAnsi="Book Antiqua"/>
          <w:sz w:val="21"/>
          <w:szCs w:val="21"/>
        </w:rPr>
        <w:t xml:space="preserve">on poverty alleviation in Ikwuano </w:t>
      </w:r>
      <w:r w:rsidR="004E4FBC">
        <w:rPr>
          <w:rFonts w:ascii="Book Antiqua" w:hAnsi="Book Antiqua"/>
          <w:sz w:val="21"/>
          <w:szCs w:val="21"/>
        </w:rPr>
        <w:tab/>
      </w:r>
      <w:r w:rsidRPr="00480B74">
        <w:rPr>
          <w:rFonts w:ascii="Book Antiqua" w:hAnsi="Book Antiqua"/>
          <w:sz w:val="21"/>
          <w:szCs w:val="21"/>
        </w:rPr>
        <w:t>LGA, Abia State, Nigeria.</w:t>
      </w:r>
      <w:r w:rsidR="007E2EFC">
        <w:rPr>
          <w:rFonts w:ascii="Book Antiqua" w:hAnsi="Book Antiqua"/>
          <w:sz w:val="21"/>
          <w:szCs w:val="21"/>
        </w:rPr>
        <w:t xml:space="preserve"> </w:t>
      </w:r>
      <w:r w:rsidRPr="00480B74">
        <w:rPr>
          <w:rFonts w:ascii="Book Antiqua" w:hAnsi="Book Antiqua"/>
          <w:i/>
          <w:sz w:val="21"/>
          <w:szCs w:val="21"/>
        </w:rPr>
        <w:t xml:space="preserve">African Journal of Food Agriculture </w:t>
      </w:r>
      <w:r w:rsidR="004E4FBC">
        <w:rPr>
          <w:rFonts w:ascii="Book Antiqua" w:hAnsi="Book Antiqua"/>
          <w:i/>
          <w:sz w:val="21"/>
          <w:szCs w:val="21"/>
        </w:rPr>
        <w:tab/>
      </w:r>
      <w:r w:rsidRPr="00480B74">
        <w:rPr>
          <w:rFonts w:ascii="Book Antiqua" w:hAnsi="Book Antiqua"/>
          <w:i/>
          <w:sz w:val="21"/>
          <w:szCs w:val="21"/>
        </w:rPr>
        <w:t>Nutrition and Development</w:t>
      </w:r>
      <w:r w:rsidRPr="00480B74">
        <w:rPr>
          <w:rFonts w:ascii="Book Antiqua" w:hAnsi="Book Antiqua"/>
          <w:sz w:val="21"/>
          <w:szCs w:val="21"/>
        </w:rPr>
        <w:t xml:space="preserve"> </w:t>
      </w:r>
      <w:r w:rsidRPr="00AB76A0">
        <w:rPr>
          <w:rFonts w:ascii="Book Antiqua" w:hAnsi="Book Antiqua"/>
          <w:sz w:val="21"/>
          <w:szCs w:val="21"/>
        </w:rPr>
        <w:t>7:5</w:t>
      </w:r>
      <w:r w:rsidR="00E527AB">
        <w:rPr>
          <w:rFonts w:ascii="Book Antiqua" w:hAnsi="Book Antiqua"/>
          <w:sz w:val="21"/>
          <w:szCs w:val="21"/>
        </w:rPr>
        <w:t>.</w:t>
      </w:r>
    </w:p>
    <w:p w:rsidR="00A970E7" w:rsidRPr="00AB76A0" w:rsidRDefault="00A970E7" w:rsidP="004E4FBC">
      <w:pPr>
        <w:autoSpaceDE w:val="0"/>
        <w:autoSpaceDN w:val="0"/>
        <w:adjustRightInd w:val="0"/>
        <w:spacing w:after="0" w:line="240" w:lineRule="auto"/>
        <w:jc w:val="both"/>
        <w:rPr>
          <w:rFonts w:ascii="Book Antiqua" w:hAnsi="Book Antiqua"/>
          <w:bCs/>
          <w:sz w:val="21"/>
          <w:szCs w:val="21"/>
        </w:rPr>
      </w:pPr>
      <w:r w:rsidRPr="00AB76A0">
        <w:rPr>
          <w:rFonts w:ascii="Book Antiqua" w:hAnsi="Book Antiqua"/>
          <w:bCs/>
          <w:sz w:val="21"/>
          <w:szCs w:val="21"/>
        </w:rPr>
        <w:t xml:space="preserve">Olayiwola, L.M and </w:t>
      </w:r>
      <w:r w:rsidR="00E527AB">
        <w:rPr>
          <w:rFonts w:ascii="Book Antiqua" w:hAnsi="Book Antiqua"/>
          <w:bCs/>
          <w:sz w:val="21"/>
          <w:szCs w:val="21"/>
        </w:rPr>
        <w:t>O.A. Adeleye</w:t>
      </w:r>
      <w:r w:rsidRPr="00AB76A0">
        <w:rPr>
          <w:rFonts w:ascii="Book Antiqua" w:hAnsi="Book Antiqua"/>
          <w:bCs/>
          <w:sz w:val="21"/>
          <w:szCs w:val="21"/>
        </w:rPr>
        <w:t xml:space="preserve"> (2005). Rural infrastructural </w:t>
      </w:r>
      <w:r w:rsidR="004E4FBC" w:rsidRPr="00AB76A0">
        <w:rPr>
          <w:rFonts w:ascii="Book Antiqua" w:hAnsi="Book Antiqua"/>
          <w:bCs/>
          <w:sz w:val="21"/>
          <w:szCs w:val="21"/>
        </w:rPr>
        <w:tab/>
        <w:t xml:space="preserve">development in </w:t>
      </w:r>
      <w:r w:rsidR="003E5792">
        <w:rPr>
          <w:rFonts w:ascii="Book Antiqua" w:hAnsi="Book Antiqua"/>
          <w:bCs/>
          <w:sz w:val="21"/>
          <w:szCs w:val="21"/>
        </w:rPr>
        <w:t xml:space="preserve">Nigeria: between 1960 and 1990 – </w:t>
      </w:r>
      <w:r w:rsidRPr="00AB76A0">
        <w:rPr>
          <w:rFonts w:ascii="Book Antiqua" w:hAnsi="Book Antiqua"/>
          <w:bCs/>
          <w:sz w:val="21"/>
          <w:szCs w:val="21"/>
        </w:rPr>
        <w:t xml:space="preserve">problems and </w:t>
      </w:r>
      <w:r w:rsidR="004E4FBC" w:rsidRPr="00AB76A0">
        <w:rPr>
          <w:rFonts w:ascii="Book Antiqua" w:hAnsi="Book Antiqua"/>
          <w:bCs/>
          <w:sz w:val="21"/>
          <w:szCs w:val="21"/>
        </w:rPr>
        <w:tab/>
      </w:r>
      <w:r w:rsidRPr="00AB76A0">
        <w:rPr>
          <w:rFonts w:ascii="Book Antiqua" w:hAnsi="Book Antiqua"/>
          <w:bCs/>
          <w:sz w:val="21"/>
          <w:szCs w:val="21"/>
        </w:rPr>
        <w:t xml:space="preserve">challenges. </w:t>
      </w:r>
      <w:r w:rsidR="004E4FBC" w:rsidRPr="00AB76A0">
        <w:rPr>
          <w:rFonts w:ascii="Book Antiqua" w:hAnsi="Book Antiqua"/>
          <w:bCs/>
          <w:i/>
          <w:sz w:val="21"/>
          <w:szCs w:val="21"/>
        </w:rPr>
        <w:t xml:space="preserve">Journal of Social </w:t>
      </w:r>
      <w:r w:rsidRPr="00AB76A0">
        <w:rPr>
          <w:rFonts w:ascii="Book Antiqua" w:hAnsi="Book Antiqua"/>
          <w:bCs/>
          <w:i/>
          <w:sz w:val="21"/>
          <w:szCs w:val="21"/>
        </w:rPr>
        <w:t>Science</w:t>
      </w:r>
      <w:r w:rsidRPr="00AB76A0">
        <w:rPr>
          <w:rFonts w:ascii="Book Antiqua" w:hAnsi="Book Antiqua"/>
          <w:bCs/>
          <w:sz w:val="21"/>
          <w:szCs w:val="21"/>
        </w:rPr>
        <w:t xml:space="preserve"> 11(2), 91-96.</w:t>
      </w:r>
    </w:p>
    <w:p w:rsidR="00A970E7" w:rsidRPr="00AB76A0" w:rsidRDefault="00A970E7" w:rsidP="00480B74">
      <w:pPr>
        <w:autoSpaceDE w:val="0"/>
        <w:autoSpaceDN w:val="0"/>
        <w:adjustRightInd w:val="0"/>
        <w:spacing w:after="0" w:line="240" w:lineRule="auto"/>
        <w:jc w:val="both"/>
        <w:rPr>
          <w:rFonts w:ascii="Book Antiqua" w:hAnsi="Book Antiqua"/>
          <w:iCs/>
          <w:color w:val="000000"/>
          <w:sz w:val="21"/>
          <w:szCs w:val="21"/>
        </w:rPr>
      </w:pPr>
      <w:r w:rsidRPr="00AB76A0">
        <w:rPr>
          <w:rFonts w:ascii="Book Antiqua" w:hAnsi="Book Antiqua"/>
          <w:bCs/>
          <w:color w:val="000000"/>
          <w:sz w:val="21"/>
          <w:szCs w:val="21"/>
        </w:rPr>
        <w:t>Onwuemenyi, O. (2008).</w:t>
      </w:r>
      <w:r w:rsidRPr="00AB76A0">
        <w:rPr>
          <w:rFonts w:ascii="Book Antiqua" w:hAnsi="Book Antiqua"/>
          <w:color w:val="000000"/>
          <w:sz w:val="21"/>
          <w:szCs w:val="21"/>
        </w:rPr>
        <w:t xml:space="preserve"> “Tackling corruption in local councils, </w:t>
      </w:r>
      <w:r w:rsidRPr="00AB76A0">
        <w:rPr>
          <w:rFonts w:ascii="Book Antiqua" w:hAnsi="Book Antiqua"/>
          <w:bCs/>
          <w:sz w:val="21"/>
          <w:szCs w:val="21"/>
        </w:rPr>
        <w:t xml:space="preserve">Retrieved </w:t>
      </w:r>
      <w:r w:rsidR="004E4FBC" w:rsidRPr="00AB76A0">
        <w:rPr>
          <w:rFonts w:ascii="Book Antiqua" w:hAnsi="Book Antiqua"/>
          <w:bCs/>
          <w:sz w:val="21"/>
          <w:szCs w:val="21"/>
        </w:rPr>
        <w:tab/>
        <w:t xml:space="preserve">on August </w:t>
      </w:r>
      <w:r w:rsidRPr="00AB76A0">
        <w:rPr>
          <w:rFonts w:ascii="Book Antiqua" w:hAnsi="Book Antiqua"/>
          <w:bCs/>
          <w:sz w:val="21"/>
          <w:szCs w:val="21"/>
        </w:rPr>
        <w:t>2, 2013</w:t>
      </w:r>
      <w:r w:rsidRPr="00AB76A0">
        <w:rPr>
          <w:rFonts w:ascii="Book Antiqua" w:hAnsi="Book Antiqua"/>
          <w:color w:val="000000"/>
          <w:sz w:val="21"/>
          <w:szCs w:val="21"/>
        </w:rPr>
        <w:t xml:space="preserve"> (</w:t>
      </w:r>
      <w:hyperlink r:id="rId10" w:history="1">
        <w:r w:rsidRPr="00AB76A0">
          <w:rPr>
            <w:rStyle w:val="Hyperlink"/>
            <w:rFonts w:ascii="Book Antiqua" w:hAnsi="Book Antiqua"/>
            <w:iCs/>
            <w:color w:val="auto"/>
            <w:sz w:val="21"/>
            <w:szCs w:val="21"/>
            <w:u w:val="none"/>
          </w:rPr>
          <w:t>http://www.punchng.com/article</w:t>
        </w:r>
      </w:hyperlink>
      <w:r w:rsidRPr="00AB76A0">
        <w:rPr>
          <w:rFonts w:ascii="Book Antiqua" w:hAnsi="Book Antiqua"/>
          <w:i/>
          <w:iCs/>
          <w:color w:val="000000"/>
          <w:sz w:val="21"/>
          <w:szCs w:val="21"/>
        </w:rPr>
        <w:t>).</w:t>
      </w:r>
    </w:p>
    <w:p w:rsidR="00A970E7" w:rsidRPr="00AB76A0" w:rsidRDefault="00A970E7" w:rsidP="00480B74">
      <w:pPr>
        <w:autoSpaceDE w:val="0"/>
        <w:autoSpaceDN w:val="0"/>
        <w:adjustRightInd w:val="0"/>
        <w:spacing w:after="0" w:line="240" w:lineRule="auto"/>
        <w:jc w:val="both"/>
        <w:rPr>
          <w:rFonts w:ascii="Book Antiqua" w:hAnsi="Book Antiqua"/>
          <w:bCs/>
          <w:sz w:val="21"/>
          <w:szCs w:val="21"/>
        </w:rPr>
      </w:pPr>
      <w:r w:rsidRPr="00AB76A0">
        <w:rPr>
          <w:rFonts w:ascii="Book Antiqua" w:hAnsi="Book Antiqua"/>
          <w:bCs/>
          <w:sz w:val="21"/>
          <w:szCs w:val="21"/>
        </w:rPr>
        <w:t xml:space="preserve">Oyeranti, O and </w:t>
      </w:r>
      <w:r w:rsidR="00554BCC">
        <w:rPr>
          <w:rFonts w:ascii="Book Antiqua" w:hAnsi="Book Antiqua"/>
          <w:bCs/>
          <w:sz w:val="21"/>
          <w:szCs w:val="21"/>
        </w:rPr>
        <w:t>K. Olayiwola</w:t>
      </w:r>
      <w:r w:rsidRPr="00AB76A0">
        <w:rPr>
          <w:rFonts w:ascii="Book Antiqua" w:hAnsi="Book Antiqua"/>
          <w:bCs/>
          <w:sz w:val="21"/>
          <w:szCs w:val="21"/>
        </w:rPr>
        <w:t xml:space="preserve"> (2005). Policies and programmes for poverty </w:t>
      </w:r>
      <w:r w:rsidR="004E4FBC" w:rsidRPr="00AB76A0">
        <w:rPr>
          <w:rFonts w:ascii="Book Antiqua" w:hAnsi="Book Antiqua"/>
          <w:bCs/>
          <w:sz w:val="21"/>
          <w:szCs w:val="21"/>
        </w:rPr>
        <w:tab/>
        <w:t xml:space="preserve">reduction </w:t>
      </w:r>
      <w:r w:rsidRPr="00AB76A0">
        <w:rPr>
          <w:rFonts w:ascii="Book Antiqua" w:hAnsi="Book Antiqua"/>
          <w:bCs/>
          <w:sz w:val="21"/>
          <w:szCs w:val="21"/>
        </w:rPr>
        <w:t>in r</w:t>
      </w:r>
      <w:r w:rsidR="004E4FBC" w:rsidRPr="00AB76A0">
        <w:rPr>
          <w:rFonts w:ascii="Book Antiqua" w:hAnsi="Book Antiqua"/>
          <w:bCs/>
          <w:sz w:val="21"/>
          <w:szCs w:val="21"/>
        </w:rPr>
        <w:t xml:space="preserve">ural </w:t>
      </w:r>
      <w:r w:rsidRPr="00AB76A0">
        <w:rPr>
          <w:rFonts w:ascii="Book Antiqua" w:hAnsi="Book Antiqua"/>
          <w:bCs/>
          <w:sz w:val="21"/>
          <w:szCs w:val="21"/>
        </w:rPr>
        <w:t>Nigeria. A report prepared for African Econo</w:t>
      </w:r>
      <w:r w:rsidR="004E4FBC" w:rsidRPr="00AB76A0">
        <w:rPr>
          <w:rFonts w:ascii="Book Antiqua" w:hAnsi="Book Antiqua"/>
          <w:bCs/>
          <w:sz w:val="21"/>
          <w:szCs w:val="21"/>
        </w:rPr>
        <w:t xml:space="preserve">mic </w:t>
      </w:r>
      <w:r w:rsidR="004E4FBC" w:rsidRPr="00AB76A0">
        <w:rPr>
          <w:rFonts w:ascii="Book Antiqua" w:hAnsi="Book Antiqua"/>
          <w:bCs/>
          <w:sz w:val="21"/>
          <w:szCs w:val="21"/>
        </w:rPr>
        <w:tab/>
        <w:t xml:space="preserve">Research </w:t>
      </w:r>
      <w:r w:rsidRPr="00AB76A0">
        <w:rPr>
          <w:rFonts w:ascii="Book Antiqua" w:hAnsi="Book Antiqua"/>
          <w:bCs/>
          <w:sz w:val="21"/>
          <w:szCs w:val="21"/>
        </w:rPr>
        <w:t>Consortium (AERC), Nairobi</w:t>
      </w:r>
      <w:r w:rsidR="0012060B">
        <w:rPr>
          <w:rFonts w:ascii="Book Antiqua" w:hAnsi="Book Antiqua"/>
          <w:bCs/>
          <w:sz w:val="21"/>
          <w:szCs w:val="21"/>
        </w:rPr>
        <w:t>.</w:t>
      </w:r>
    </w:p>
    <w:p w:rsidR="00A970E7" w:rsidRPr="00AB76A0" w:rsidRDefault="00A970E7" w:rsidP="00480B74">
      <w:pPr>
        <w:autoSpaceDE w:val="0"/>
        <w:autoSpaceDN w:val="0"/>
        <w:adjustRightInd w:val="0"/>
        <w:spacing w:after="0" w:line="240" w:lineRule="auto"/>
        <w:jc w:val="both"/>
        <w:rPr>
          <w:rFonts w:ascii="Book Antiqua" w:hAnsi="Book Antiqua"/>
          <w:bCs/>
          <w:sz w:val="21"/>
          <w:szCs w:val="21"/>
        </w:rPr>
      </w:pPr>
      <w:r w:rsidRPr="00AB76A0">
        <w:rPr>
          <w:rFonts w:ascii="Book Antiqua" w:hAnsi="Book Antiqua"/>
          <w:bCs/>
          <w:sz w:val="21"/>
          <w:szCs w:val="21"/>
        </w:rPr>
        <w:t>Owoola, M.A</w:t>
      </w:r>
      <w:r w:rsidR="00554BCC">
        <w:rPr>
          <w:rFonts w:ascii="Book Antiqua" w:hAnsi="Book Antiqua"/>
          <w:bCs/>
          <w:sz w:val="21"/>
          <w:szCs w:val="21"/>
        </w:rPr>
        <w:t>.</w:t>
      </w:r>
      <w:r w:rsidRPr="00AB76A0">
        <w:rPr>
          <w:rFonts w:ascii="Book Antiqua" w:hAnsi="Book Antiqua"/>
          <w:bCs/>
          <w:sz w:val="21"/>
          <w:szCs w:val="21"/>
        </w:rPr>
        <w:t xml:space="preserve"> (2002). Between policy and practice: a spatial system </w:t>
      </w:r>
      <w:r w:rsidR="00554BCC">
        <w:rPr>
          <w:rFonts w:ascii="Book Antiqua" w:hAnsi="Book Antiqua"/>
          <w:bCs/>
          <w:sz w:val="21"/>
          <w:szCs w:val="21"/>
        </w:rPr>
        <w:tab/>
      </w:r>
      <w:r w:rsidRPr="00AB76A0">
        <w:rPr>
          <w:rFonts w:ascii="Book Antiqua" w:hAnsi="Book Antiqua"/>
          <w:bCs/>
          <w:sz w:val="21"/>
          <w:szCs w:val="21"/>
        </w:rPr>
        <w:t>support-based</w:t>
      </w:r>
      <w:r w:rsidRPr="00AB76A0">
        <w:rPr>
          <w:rFonts w:ascii="Book Antiqua" w:hAnsi="Book Antiqua"/>
          <w:bCs/>
          <w:sz w:val="21"/>
          <w:szCs w:val="21"/>
        </w:rPr>
        <w:tab/>
        <w:t xml:space="preserve">assessment of facility location planning in Nigeria. </w:t>
      </w:r>
      <w:r w:rsidR="00554BCC">
        <w:rPr>
          <w:rFonts w:ascii="Book Antiqua" w:hAnsi="Book Antiqua"/>
          <w:bCs/>
          <w:sz w:val="21"/>
          <w:szCs w:val="21"/>
        </w:rPr>
        <w:lastRenderedPageBreak/>
        <w:tab/>
      </w:r>
      <w:r w:rsidRPr="00AB76A0">
        <w:rPr>
          <w:rFonts w:ascii="Book Antiqua" w:hAnsi="Book Antiqua"/>
          <w:bCs/>
          <w:sz w:val="21"/>
          <w:szCs w:val="21"/>
        </w:rPr>
        <w:t>A symposium on geo</w:t>
      </w:r>
      <w:r w:rsidRPr="00AB76A0">
        <w:rPr>
          <w:rFonts w:ascii="Book Antiqua" w:hAnsi="Book Antiqua"/>
          <w:bCs/>
          <w:sz w:val="21"/>
          <w:szCs w:val="21"/>
        </w:rPr>
        <w:tab/>
        <w:t>spatial</w:t>
      </w:r>
      <w:r w:rsidRPr="00AB76A0">
        <w:rPr>
          <w:rFonts w:ascii="Book Antiqua" w:hAnsi="Book Antiqua"/>
          <w:bCs/>
          <w:sz w:val="21"/>
          <w:szCs w:val="21"/>
        </w:rPr>
        <w:tab/>
        <w:t xml:space="preserve">theory, processing and application, </w:t>
      </w:r>
      <w:r w:rsidR="004E4FBC" w:rsidRPr="00AB76A0">
        <w:rPr>
          <w:rFonts w:ascii="Book Antiqua" w:hAnsi="Book Antiqua"/>
          <w:bCs/>
          <w:sz w:val="21"/>
          <w:szCs w:val="21"/>
        </w:rPr>
        <w:tab/>
      </w:r>
      <w:r w:rsidRPr="00AB76A0">
        <w:rPr>
          <w:rFonts w:ascii="Book Antiqua" w:hAnsi="Book Antiqua"/>
          <w:bCs/>
          <w:sz w:val="21"/>
          <w:szCs w:val="21"/>
        </w:rPr>
        <w:t>Ottawa</w:t>
      </w:r>
      <w:r w:rsidR="006916C8">
        <w:rPr>
          <w:rFonts w:ascii="Book Antiqua" w:hAnsi="Book Antiqua"/>
          <w:bCs/>
          <w:sz w:val="21"/>
          <w:szCs w:val="21"/>
        </w:rPr>
        <w:t>.</w:t>
      </w:r>
    </w:p>
    <w:p w:rsidR="00A970E7" w:rsidRPr="00AB76A0" w:rsidRDefault="00480E75" w:rsidP="00480B74">
      <w:pPr>
        <w:autoSpaceDE w:val="0"/>
        <w:autoSpaceDN w:val="0"/>
        <w:adjustRightInd w:val="0"/>
        <w:spacing w:after="0" w:line="240" w:lineRule="auto"/>
        <w:jc w:val="both"/>
        <w:rPr>
          <w:rFonts w:ascii="Book Antiqua" w:hAnsi="Book Antiqua"/>
          <w:sz w:val="21"/>
          <w:szCs w:val="21"/>
        </w:rPr>
      </w:pPr>
      <w:r>
        <w:rPr>
          <w:rFonts w:ascii="Book Antiqua" w:hAnsi="Book Antiqua"/>
          <w:sz w:val="21"/>
          <w:szCs w:val="21"/>
        </w:rPr>
        <w:t>Rosalind, E., N.</w:t>
      </w:r>
      <w:r w:rsidR="00A970E7" w:rsidRPr="00AB76A0">
        <w:rPr>
          <w:rFonts w:ascii="Book Antiqua" w:hAnsi="Book Antiqua"/>
          <w:sz w:val="21"/>
          <w:szCs w:val="21"/>
        </w:rPr>
        <w:t xml:space="preserve"> </w:t>
      </w:r>
      <w:r>
        <w:rPr>
          <w:rFonts w:ascii="Book Antiqua" w:hAnsi="Book Antiqua"/>
          <w:sz w:val="21"/>
          <w:szCs w:val="21"/>
        </w:rPr>
        <w:t>Kabeer and A.</w:t>
      </w:r>
      <w:r w:rsidR="00A970E7" w:rsidRPr="00AB76A0">
        <w:rPr>
          <w:rFonts w:ascii="Book Antiqua" w:hAnsi="Book Antiqua"/>
          <w:sz w:val="21"/>
          <w:szCs w:val="21"/>
        </w:rPr>
        <w:t xml:space="preserve"> Cornwall (2008). </w:t>
      </w:r>
      <w:r w:rsidR="004E4FBC" w:rsidRPr="00AB76A0">
        <w:rPr>
          <w:rFonts w:ascii="Book Antiqua" w:hAnsi="Book Antiqua"/>
          <w:sz w:val="21"/>
          <w:szCs w:val="21"/>
        </w:rPr>
        <w:t xml:space="preserve">Conceptualizing </w:t>
      </w:r>
      <w:r w:rsidR="00F55FF3">
        <w:rPr>
          <w:rFonts w:ascii="Book Antiqua" w:hAnsi="Book Antiqua"/>
          <w:sz w:val="21"/>
          <w:szCs w:val="21"/>
        </w:rPr>
        <w:tab/>
      </w:r>
      <w:r w:rsidR="00A970E7" w:rsidRPr="00AB76A0">
        <w:rPr>
          <w:rFonts w:ascii="Book Antiqua" w:hAnsi="Book Antiqua"/>
          <w:sz w:val="21"/>
          <w:szCs w:val="21"/>
        </w:rPr>
        <w:t xml:space="preserve">empowerment and the implications for pro </w:t>
      </w:r>
      <w:r w:rsidR="00F55FF3">
        <w:rPr>
          <w:rFonts w:ascii="Book Antiqua" w:hAnsi="Book Antiqua"/>
          <w:sz w:val="21"/>
          <w:szCs w:val="21"/>
        </w:rPr>
        <w:tab/>
        <w:t xml:space="preserve">poor </w:t>
      </w:r>
      <w:r w:rsidR="004E4FBC" w:rsidRPr="00AB76A0">
        <w:rPr>
          <w:rFonts w:ascii="Book Antiqua" w:hAnsi="Book Antiqua"/>
          <w:sz w:val="21"/>
          <w:szCs w:val="21"/>
        </w:rPr>
        <w:t xml:space="preserve">growth. </w:t>
      </w:r>
      <w:r w:rsidR="00F55FF3">
        <w:rPr>
          <w:rFonts w:ascii="Book Antiqua" w:hAnsi="Book Antiqua"/>
          <w:sz w:val="21"/>
          <w:szCs w:val="21"/>
        </w:rPr>
        <w:tab/>
      </w:r>
      <w:r w:rsidR="004E4FBC" w:rsidRPr="00AB76A0">
        <w:rPr>
          <w:rFonts w:ascii="Book Antiqua" w:hAnsi="Book Antiqua"/>
          <w:sz w:val="21"/>
          <w:szCs w:val="21"/>
        </w:rPr>
        <w:t xml:space="preserve">Institute of </w:t>
      </w:r>
      <w:r w:rsidR="00A970E7" w:rsidRPr="00AB76A0">
        <w:rPr>
          <w:rFonts w:ascii="Book Antiqua" w:hAnsi="Book Antiqua"/>
          <w:sz w:val="21"/>
          <w:szCs w:val="21"/>
        </w:rPr>
        <w:t xml:space="preserve">Development Studies. A paper prepared for DAC </w:t>
      </w:r>
      <w:r w:rsidR="00F55FF3">
        <w:rPr>
          <w:rFonts w:ascii="Book Antiqua" w:hAnsi="Book Antiqua"/>
          <w:sz w:val="21"/>
          <w:szCs w:val="21"/>
        </w:rPr>
        <w:tab/>
      </w:r>
      <w:r w:rsidR="00A970E7" w:rsidRPr="00AB76A0">
        <w:rPr>
          <w:rFonts w:ascii="Book Antiqua" w:hAnsi="Book Antiqua"/>
          <w:sz w:val="21"/>
          <w:szCs w:val="21"/>
        </w:rPr>
        <w:t>Poverty Network.</w:t>
      </w:r>
    </w:p>
    <w:p w:rsidR="00A970E7" w:rsidRPr="00AB76A0" w:rsidRDefault="00DC0BBE" w:rsidP="00480B74">
      <w:pPr>
        <w:autoSpaceDE w:val="0"/>
        <w:autoSpaceDN w:val="0"/>
        <w:adjustRightInd w:val="0"/>
        <w:spacing w:after="0" w:line="240" w:lineRule="auto"/>
        <w:jc w:val="both"/>
        <w:rPr>
          <w:rFonts w:ascii="Book Antiqua" w:hAnsi="Book Antiqua"/>
          <w:iCs/>
          <w:sz w:val="21"/>
          <w:szCs w:val="21"/>
        </w:rPr>
      </w:pPr>
      <w:r>
        <w:rPr>
          <w:rFonts w:ascii="Book Antiqua" w:hAnsi="Book Antiqua"/>
          <w:bCs/>
          <w:sz w:val="21"/>
          <w:szCs w:val="21"/>
        </w:rPr>
        <w:t>Samihah K., Salihu, A.</w:t>
      </w:r>
      <w:r w:rsidR="00A970E7" w:rsidRPr="00AB76A0">
        <w:rPr>
          <w:rFonts w:ascii="Book Antiqua" w:hAnsi="Book Antiqua"/>
          <w:bCs/>
          <w:sz w:val="21"/>
          <w:szCs w:val="21"/>
        </w:rPr>
        <w:t xml:space="preserve"> Adelabu (2011). Modeling local </w:t>
      </w:r>
      <w:r w:rsidR="004E4FBC" w:rsidRPr="00AB76A0">
        <w:rPr>
          <w:rFonts w:ascii="Book Antiqua" w:hAnsi="Book Antiqua"/>
          <w:bCs/>
          <w:sz w:val="21"/>
          <w:szCs w:val="21"/>
        </w:rPr>
        <w:t xml:space="preserve">government </w:t>
      </w:r>
      <w:r w:rsidR="00A970E7" w:rsidRPr="00AB76A0">
        <w:rPr>
          <w:rFonts w:ascii="Book Antiqua" w:hAnsi="Book Antiqua"/>
          <w:bCs/>
          <w:sz w:val="21"/>
          <w:szCs w:val="21"/>
        </w:rPr>
        <w:t xml:space="preserve">system </w:t>
      </w:r>
      <w:r w:rsidR="00F77EA6">
        <w:rPr>
          <w:rFonts w:ascii="Book Antiqua" w:hAnsi="Book Antiqua"/>
          <w:bCs/>
          <w:sz w:val="21"/>
          <w:szCs w:val="21"/>
        </w:rPr>
        <w:tab/>
      </w:r>
      <w:r w:rsidR="00A970E7" w:rsidRPr="00AB76A0">
        <w:rPr>
          <w:rFonts w:ascii="Book Antiqua" w:hAnsi="Book Antiqua"/>
          <w:bCs/>
          <w:sz w:val="21"/>
          <w:szCs w:val="21"/>
        </w:rPr>
        <w:t xml:space="preserve">in Nigeria. </w:t>
      </w:r>
      <w:r w:rsidR="00A970E7" w:rsidRPr="00AB76A0">
        <w:rPr>
          <w:rFonts w:ascii="Book Antiqua" w:hAnsi="Book Antiqua"/>
          <w:i/>
          <w:iCs/>
          <w:sz w:val="21"/>
          <w:szCs w:val="21"/>
        </w:rPr>
        <w:t xml:space="preserve">Kuwait Chapter of Arabian Journal </w:t>
      </w:r>
      <w:r w:rsidR="004E4FBC" w:rsidRPr="00AB76A0">
        <w:rPr>
          <w:rFonts w:ascii="Book Antiqua" w:hAnsi="Book Antiqua"/>
          <w:i/>
          <w:iCs/>
          <w:sz w:val="21"/>
          <w:szCs w:val="21"/>
        </w:rPr>
        <w:tab/>
      </w:r>
      <w:r w:rsidR="00A970E7" w:rsidRPr="00AB76A0">
        <w:rPr>
          <w:rFonts w:ascii="Book Antiqua" w:hAnsi="Book Antiqua"/>
          <w:i/>
          <w:iCs/>
          <w:sz w:val="21"/>
          <w:szCs w:val="21"/>
        </w:rPr>
        <w:t>of Business and</w:t>
      </w:r>
      <w:r w:rsidR="00A970E7" w:rsidRPr="00AB76A0">
        <w:rPr>
          <w:rFonts w:ascii="Book Antiqua" w:hAnsi="Book Antiqua"/>
          <w:i/>
          <w:iCs/>
          <w:sz w:val="21"/>
          <w:szCs w:val="21"/>
        </w:rPr>
        <w:tab/>
        <w:t xml:space="preserve">Management Review </w:t>
      </w:r>
      <w:r w:rsidR="00A970E7" w:rsidRPr="00AB76A0">
        <w:rPr>
          <w:rFonts w:ascii="Book Antiqua" w:hAnsi="Book Antiqua"/>
          <w:iCs/>
          <w:sz w:val="21"/>
          <w:szCs w:val="21"/>
        </w:rPr>
        <w:t>1(1), 136-154</w:t>
      </w:r>
      <w:r w:rsidR="006916C8">
        <w:rPr>
          <w:rFonts w:ascii="Book Antiqua" w:hAnsi="Book Antiqua"/>
          <w:iCs/>
          <w:sz w:val="21"/>
          <w:szCs w:val="21"/>
        </w:rPr>
        <w:t>.</w:t>
      </w:r>
    </w:p>
    <w:p w:rsidR="00A970E7" w:rsidRPr="00AB76A0" w:rsidRDefault="00E54B2D" w:rsidP="00480B74">
      <w:pPr>
        <w:pStyle w:val="Default"/>
        <w:jc w:val="both"/>
        <w:rPr>
          <w:rFonts w:ascii="Book Antiqua" w:hAnsi="Book Antiqua"/>
          <w:sz w:val="21"/>
          <w:szCs w:val="21"/>
        </w:rPr>
      </w:pPr>
      <w:r>
        <w:rPr>
          <w:rFonts w:ascii="Book Antiqua" w:hAnsi="Book Antiqua"/>
          <w:sz w:val="21"/>
          <w:szCs w:val="21"/>
        </w:rPr>
        <w:t>Sen, A.</w:t>
      </w:r>
      <w:r w:rsidR="00A970E7" w:rsidRPr="00AB76A0">
        <w:rPr>
          <w:rFonts w:ascii="Book Antiqua" w:hAnsi="Book Antiqua"/>
          <w:sz w:val="21"/>
          <w:szCs w:val="21"/>
        </w:rPr>
        <w:t xml:space="preserve"> (1999). </w:t>
      </w:r>
      <w:r w:rsidR="00A970E7" w:rsidRPr="00AB76A0">
        <w:rPr>
          <w:rFonts w:ascii="Book Antiqua" w:hAnsi="Book Antiqua"/>
          <w:i/>
          <w:sz w:val="21"/>
          <w:szCs w:val="21"/>
        </w:rPr>
        <w:t>Development as freedom</w:t>
      </w:r>
      <w:r w:rsidR="00A970E7" w:rsidRPr="00AB76A0">
        <w:rPr>
          <w:rFonts w:ascii="Book Antiqua" w:hAnsi="Book Antiqua"/>
          <w:sz w:val="21"/>
          <w:szCs w:val="21"/>
        </w:rPr>
        <w:t xml:space="preserve">.  Oxford University Press, New </w:t>
      </w:r>
      <w:r w:rsidR="004E4FBC" w:rsidRPr="00AB76A0">
        <w:rPr>
          <w:rFonts w:ascii="Book Antiqua" w:hAnsi="Book Antiqua"/>
          <w:sz w:val="21"/>
          <w:szCs w:val="21"/>
        </w:rPr>
        <w:tab/>
      </w:r>
      <w:r w:rsidR="00A970E7" w:rsidRPr="00AB76A0">
        <w:rPr>
          <w:rFonts w:ascii="Book Antiqua" w:hAnsi="Book Antiqua"/>
          <w:sz w:val="21"/>
          <w:szCs w:val="21"/>
        </w:rPr>
        <w:t>York.</w:t>
      </w:r>
    </w:p>
    <w:p w:rsidR="00A970E7" w:rsidRPr="00480B74" w:rsidRDefault="00E54B2D" w:rsidP="00480B74">
      <w:pPr>
        <w:autoSpaceDE w:val="0"/>
        <w:autoSpaceDN w:val="0"/>
        <w:adjustRightInd w:val="0"/>
        <w:spacing w:after="0" w:line="240" w:lineRule="auto"/>
        <w:jc w:val="both"/>
        <w:rPr>
          <w:rFonts w:ascii="Book Antiqua" w:hAnsi="Book Antiqua"/>
          <w:sz w:val="21"/>
          <w:szCs w:val="21"/>
        </w:rPr>
      </w:pPr>
      <w:r>
        <w:rPr>
          <w:rFonts w:ascii="Book Antiqua" w:hAnsi="Book Antiqua"/>
          <w:sz w:val="21"/>
          <w:szCs w:val="21"/>
        </w:rPr>
        <w:tab/>
      </w:r>
      <w:r w:rsidR="00A970E7" w:rsidRPr="00480B74">
        <w:rPr>
          <w:rFonts w:ascii="Book Antiqua" w:hAnsi="Book Antiqua"/>
          <w:sz w:val="21"/>
          <w:szCs w:val="21"/>
        </w:rPr>
        <w:t xml:space="preserve">Sociology Center (2011). Defining the mass media. </w:t>
      </w:r>
      <w:r>
        <w:rPr>
          <w:rFonts w:ascii="Book Antiqua" w:hAnsi="Book Antiqua"/>
          <w:sz w:val="21"/>
          <w:szCs w:val="21"/>
        </w:rPr>
        <w:tab/>
      </w:r>
      <w:hyperlink r:id="rId11" w:history="1">
        <w:r w:rsidR="00A970E7" w:rsidRPr="00480B74">
          <w:rPr>
            <w:rStyle w:val="Hyperlink"/>
            <w:rFonts w:ascii="Book Antiqua" w:hAnsi="Book Antiqua"/>
            <w:color w:val="auto"/>
            <w:sz w:val="21"/>
            <w:szCs w:val="21"/>
            <w:u w:val="none"/>
          </w:rPr>
          <w:t>www.sociology.org.uk</w:t>
        </w:r>
      </w:hyperlink>
      <w:r w:rsidR="0051483E">
        <w:t>.</w:t>
      </w:r>
      <w:r w:rsidR="00A970E7" w:rsidRPr="00480B74">
        <w:rPr>
          <w:rFonts w:ascii="Book Antiqua" w:hAnsi="Book Antiqua"/>
          <w:sz w:val="21"/>
          <w:szCs w:val="21"/>
        </w:rPr>
        <w:t xml:space="preserve"> </w:t>
      </w:r>
    </w:p>
    <w:p w:rsidR="00A970E7" w:rsidRPr="00480B74" w:rsidRDefault="00F87DD1" w:rsidP="00480B74">
      <w:pPr>
        <w:pStyle w:val="Default"/>
        <w:jc w:val="both"/>
        <w:rPr>
          <w:rFonts w:ascii="Book Antiqua" w:hAnsi="Book Antiqua"/>
          <w:bCs/>
          <w:sz w:val="21"/>
          <w:szCs w:val="21"/>
        </w:rPr>
      </w:pPr>
      <w:r>
        <w:rPr>
          <w:rFonts w:ascii="Book Antiqua" w:hAnsi="Book Antiqua"/>
          <w:color w:val="auto"/>
          <w:sz w:val="21"/>
          <w:szCs w:val="21"/>
        </w:rPr>
        <w:t>Tanimowo, N.B.</w:t>
      </w:r>
      <w:r w:rsidR="00A970E7" w:rsidRPr="00480B74">
        <w:rPr>
          <w:rFonts w:ascii="Book Antiqua" w:hAnsi="Book Antiqua"/>
          <w:color w:val="auto"/>
          <w:sz w:val="21"/>
          <w:szCs w:val="21"/>
        </w:rPr>
        <w:t xml:space="preserve"> </w:t>
      </w:r>
      <w:r>
        <w:rPr>
          <w:rFonts w:ascii="Book Antiqua" w:hAnsi="Book Antiqua"/>
          <w:color w:val="auto"/>
          <w:sz w:val="21"/>
          <w:szCs w:val="21"/>
        </w:rPr>
        <w:t xml:space="preserve">and A.E. Toyobo </w:t>
      </w:r>
      <w:r w:rsidR="00A970E7" w:rsidRPr="00480B74">
        <w:rPr>
          <w:rFonts w:ascii="Book Antiqua" w:hAnsi="Book Antiqua"/>
          <w:color w:val="auto"/>
          <w:sz w:val="21"/>
          <w:szCs w:val="21"/>
        </w:rPr>
        <w:t xml:space="preserve"> (2011). Community participation in </w:t>
      </w:r>
      <w:r w:rsidR="0051483E">
        <w:rPr>
          <w:rFonts w:ascii="Book Antiqua" w:hAnsi="Book Antiqua"/>
          <w:color w:val="auto"/>
          <w:sz w:val="21"/>
          <w:szCs w:val="21"/>
        </w:rPr>
        <w:tab/>
      </w:r>
      <w:r w:rsidR="00A970E7" w:rsidRPr="00480B74">
        <w:rPr>
          <w:rFonts w:ascii="Book Antiqua" w:hAnsi="Book Antiqua"/>
          <w:color w:val="auto"/>
          <w:sz w:val="21"/>
          <w:szCs w:val="21"/>
        </w:rPr>
        <w:t xml:space="preserve">water </w:t>
      </w:r>
      <w:r w:rsidR="004E4FBC">
        <w:rPr>
          <w:rFonts w:ascii="Book Antiqua" w:hAnsi="Book Antiqua"/>
          <w:color w:val="auto"/>
          <w:sz w:val="21"/>
          <w:szCs w:val="21"/>
        </w:rPr>
        <w:tab/>
      </w:r>
      <w:r w:rsidR="00A970E7" w:rsidRPr="00480B74">
        <w:rPr>
          <w:rFonts w:ascii="Book Antiqua" w:hAnsi="Book Antiqua"/>
          <w:color w:val="auto"/>
          <w:sz w:val="21"/>
          <w:szCs w:val="21"/>
        </w:rPr>
        <w:t>supply</w:t>
      </w:r>
      <w:r w:rsidR="00A970E7" w:rsidRPr="00480B74">
        <w:rPr>
          <w:rFonts w:ascii="Book Antiqua" w:hAnsi="Book Antiqua"/>
          <w:color w:val="auto"/>
          <w:sz w:val="21"/>
          <w:szCs w:val="21"/>
        </w:rPr>
        <w:tab/>
        <w:t xml:space="preserve">schemes in Oke-Ogun Zone, Oyo State, Nigeria. </w:t>
      </w:r>
      <w:r w:rsidR="004E4FBC">
        <w:rPr>
          <w:rFonts w:ascii="Book Antiqua" w:hAnsi="Book Antiqua"/>
          <w:color w:val="auto"/>
          <w:sz w:val="21"/>
          <w:szCs w:val="21"/>
        </w:rPr>
        <w:tab/>
      </w:r>
      <w:r w:rsidR="00A970E7" w:rsidRPr="00480B74">
        <w:rPr>
          <w:rFonts w:ascii="Book Antiqua" w:hAnsi="Book Antiqua"/>
          <w:bCs/>
          <w:i/>
          <w:sz w:val="21"/>
          <w:szCs w:val="21"/>
        </w:rPr>
        <w:t>International Journal of</w:t>
      </w:r>
      <w:r w:rsidR="00A970E7" w:rsidRPr="00480B74">
        <w:rPr>
          <w:rFonts w:ascii="Book Antiqua" w:hAnsi="Book Antiqua"/>
          <w:bCs/>
          <w:i/>
          <w:sz w:val="21"/>
          <w:szCs w:val="21"/>
        </w:rPr>
        <w:tab/>
        <w:t>Management, IT a</w:t>
      </w:r>
      <w:r w:rsidR="004E4FBC">
        <w:rPr>
          <w:rFonts w:ascii="Book Antiqua" w:hAnsi="Book Antiqua"/>
          <w:bCs/>
          <w:i/>
          <w:sz w:val="21"/>
          <w:szCs w:val="21"/>
        </w:rPr>
        <w:t xml:space="preserve">nd </w:t>
      </w:r>
      <w:r w:rsidR="00A970E7" w:rsidRPr="00480B74">
        <w:rPr>
          <w:rFonts w:ascii="Book Antiqua" w:hAnsi="Book Antiqua"/>
          <w:bCs/>
          <w:i/>
          <w:sz w:val="21"/>
          <w:szCs w:val="21"/>
        </w:rPr>
        <w:t>Engineering</w:t>
      </w:r>
      <w:r w:rsidR="00A970E7" w:rsidRPr="00480B74">
        <w:rPr>
          <w:rFonts w:ascii="Book Antiqua" w:hAnsi="Book Antiqua"/>
          <w:bCs/>
          <w:sz w:val="21"/>
          <w:szCs w:val="21"/>
        </w:rPr>
        <w:t xml:space="preserve">. </w:t>
      </w:r>
      <w:r w:rsidR="004E4FBC">
        <w:rPr>
          <w:rFonts w:ascii="Book Antiqua" w:hAnsi="Book Antiqua"/>
          <w:bCs/>
          <w:sz w:val="21"/>
          <w:szCs w:val="21"/>
        </w:rPr>
        <w:tab/>
      </w:r>
      <w:r w:rsidR="00A970E7" w:rsidRPr="00480B74">
        <w:rPr>
          <w:rFonts w:ascii="Book Antiqua" w:hAnsi="Book Antiqua"/>
          <w:bCs/>
          <w:sz w:val="21"/>
          <w:szCs w:val="21"/>
        </w:rPr>
        <w:t>Retrieved on August 6, 2013</w:t>
      </w:r>
      <w:r w:rsidR="00A970E7" w:rsidRPr="00480B74">
        <w:rPr>
          <w:rFonts w:ascii="Book Antiqua" w:hAnsi="Book Antiqua"/>
          <w:bCs/>
          <w:sz w:val="21"/>
          <w:szCs w:val="21"/>
        </w:rPr>
        <w:tab/>
      </w:r>
      <w:hyperlink r:id="rId12" w:history="1">
        <w:r w:rsidR="00A970E7" w:rsidRPr="00480B74">
          <w:rPr>
            <w:rStyle w:val="Hyperlink"/>
            <w:rFonts w:ascii="Book Antiqua" w:hAnsi="Book Antiqua"/>
            <w:bCs/>
            <w:sz w:val="21"/>
            <w:szCs w:val="21"/>
          </w:rPr>
          <w:t>http://www.Ijmra.US</w:t>
        </w:r>
      </w:hyperlink>
      <w:r w:rsidR="0051483E">
        <w:t>.</w:t>
      </w:r>
    </w:p>
    <w:p w:rsidR="00A970E7" w:rsidRPr="00BA1ACF" w:rsidRDefault="00A970E7" w:rsidP="00480B74">
      <w:pPr>
        <w:pStyle w:val="Default"/>
        <w:jc w:val="both"/>
        <w:rPr>
          <w:rFonts w:ascii="Book Antiqua" w:hAnsi="Book Antiqua"/>
          <w:color w:val="auto"/>
          <w:sz w:val="21"/>
          <w:szCs w:val="21"/>
        </w:rPr>
      </w:pPr>
      <w:r w:rsidRPr="00480B74">
        <w:rPr>
          <w:rFonts w:ascii="Book Antiqua" w:hAnsi="Book Antiqua"/>
          <w:color w:val="auto"/>
          <w:sz w:val="21"/>
          <w:szCs w:val="21"/>
        </w:rPr>
        <w:t xml:space="preserve">Toyobo, A.E. and </w:t>
      </w:r>
      <w:r w:rsidR="0051483E">
        <w:rPr>
          <w:rFonts w:ascii="Book Antiqua" w:hAnsi="Book Antiqua"/>
          <w:color w:val="auto"/>
          <w:sz w:val="21"/>
          <w:szCs w:val="21"/>
        </w:rPr>
        <w:t>N.B. Tanimowo</w:t>
      </w:r>
      <w:r w:rsidRPr="00480B74">
        <w:rPr>
          <w:rFonts w:ascii="Book Antiqua" w:hAnsi="Book Antiqua"/>
          <w:color w:val="auto"/>
          <w:sz w:val="21"/>
          <w:szCs w:val="21"/>
        </w:rPr>
        <w:t xml:space="preserve"> (2011). Evaluation of rural water supply</w:t>
      </w:r>
      <w:r w:rsidRPr="00480B74">
        <w:rPr>
          <w:rFonts w:ascii="Book Antiqua" w:hAnsi="Book Antiqua"/>
          <w:color w:val="auto"/>
          <w:sz w:val="21"/>
          <w:szCs w:val="21"/>
        </w:rPr>
        <w:tab/>
        <w:t xml:space="preserve">schemes in selected communities in Oke-Ogun Area, Oyo State, </w:t>
      </w:r>
      <w:r w:rsidR="004E4FBC">
        <w:rPr>
          <w:rFonts w:ascii="Book Antiqua" w:hAnsi="Book Antiqua"/>
          <w:color w:val="auto"/>
          <w:sz w:val="21"/>
          <w:szCs w:val="21"/>
        </w:rPr>
        <w:tab/>
      </w:r>
      <w:r w:rsidRPr="00480B74">
        <w:rPr>
          <w:rFonts w:ascii="Book Antiqua" w:hAnsi="Book Antiqua"/>
          <w:color w:val="auto"/>
          <w:sz w:val="21"/>
          <w:szCs w:val="21"/>
        </w:rPr>
        <w:t>Nigeria.</w:t>
      </w:r>
      <w:r w:rsidR="004E4FBC">
        <w:rPr>
          <w:rFonts w:ascii="Book Antiqua" w:hAnsi="Book Antiqua"/>
          <w:color w:val="auto"/>
          <w:sz w:val="21"/>
          <w:szCs w:val="21"/>
        </w:rPr>
        <w:t xml:space="preserve"> </w:t>
      </w:r>
      <w:r w:rsidRPr="00480B74">
        <w:rPr>
          <w:rFonts w:ascii="Book Antiqua" w:hAnsi="Book Antiqua"/>
          <w:i/>
          <w:color w:val="auto"/>
          <w:sz w:val="21"/>
          <w:szCs w:val="21"/>
        </w:rPr>
        <w:t>Global Journal of Science Frontier Research</w:t>
      </w:r>
      <w:r w:rsidRPr="00480B74">
        <w:rPr>
          <w:rFonts w:ascii="Book Antiqua" w:hAnsi="Book Antiqua"/>
          <w:color w:val="auto"/>
          <w:sz w:val="21"/>
          <w:szCs w:val="21"/>
        </w:rPr>
        <w:t xml:space="preserve"> </w:t>
      </w:r>
      <w:r w:rsidRPr="00BA1ACF">
        <w:rPr>
          <w:rFonts w:ascii="Book Antiqua" w:hAnsi="Book Antiqua"/>
          <w:color w:val="auto"/>
          <w:sz w:val="21"/>
          <w:szCs w:val="21"/>
        </w:rPr>
        <w:t>11, 1-6</w:t>
      </w:r>
    </w:p>
    <w:p w:rsidR="00A970E7" w:rsidRPr="00480B74" w:rsidRDefault="00A970E7" w:rsidP="00480B74">
      <w:pPr>
        <w:autoSpaceDE w:val="0"/>
        <w:autoSpaceDN w:val="0"/>
        <w:adjustRightInd w:val="0"/>
        <w:spacing w:after="0" w:line="240" w:lineRule="auto"/>
        <w:jc w:val="both"/>
        <w:rPr>
          <w:rFonts w:ascii="Book Antiqua" w:hAnsi="Book Antiqua"/>
          <w:sz w:val="21"/>
          <w:szCs w:val="21"/>
        </w:rPr>
      </w:pPr>
      <w:r w:rsidRPr="00480B74">
        <w:rPr>
          <w:rFonts w:ascii="Book Antiqua" w:hAnsi="Book Antiqua"/>
          <w:sz w:val="21"/>
          <w:szCs w:val="21"/>
        </w:rPr>
        <w:t xml:space="preserve">UNESCO (2009). The concept of marginalization. A paper prepared by </w:t>
      </w:r>
      <w:r w:rsidR="004E4FBC">
        <w:rPr>
          <w:rFonts w:ascii="Book Antiqua" w:hAnsi="Book Antiqua"/>
          <w:sz w:val="21"/>
          <w:szCs w:val="21"/>
        </w:rPr>
        <w:tab/>
        <w:t xml:space="preserve">Education for All </w:t>
      </w:r>
      <w:r w:rsidRPr="00480B74">
        <w:rPr>
          <w:rFonts w:ascii="Book Antiqua" w:hAnsi="Book Antiqua"/>
          <w:sz w:val="21"/>
          <w:szCs w:val="21"/>
        </w:rPr>
        <w:t>working group</w:t>
      </w:r>
      <w:r w:rsidR="00B867E5">
        <w:rPr>
          <w:rFonts w:ascii="Book Antiqua" w:hAnsi="Book Antiqua"/>
          <w:sz w:val="21"/>
          <w:szCs w:val="21"/>
        </w:rPr>
        <w:t>.</w:t>
      </w:r>
    </w:p>
    <w:p w:rsidR="00A970E7" w:rsidRPr="00B867E5" w:rsidRDefault="00A970E7" w:rsidP="00B867E5">
      <w:pPr>
        <w:pStyle w:val="Default"/>
        <w:jc w:val="both"/>
        <w:rPr>
          <w:rFonts w:ascii="Book Antiqua" w:hAnsi="Book Antiqua"/>
          <w:sz w:val="21"/>
          <w:szCs w:val="21"/>
        </w:rPr>
      </w:pPr>
      <w:r w:rsidRPr="00480B74">
        <w:rPr>
          <w:rFonts w:ascii="Book Antiqua" w:hAnsi="Book Antiqua"/>
          <w:sz w:val="21"/>
          <w:szCs w:val="21"/>
        </w:rPr>
        <w:t>World Bank (2000). “World development report”, Washington, DC.</w:t>
      </w:r>
    </w:p>
    <w:p w:rsidR="002F2B6D" w:rsidRPr="00480B74" w:rsidRDefault="002F2B6D" w:rsidP="00480B74">
      <w:pPr>
        <w:spacing w:after="0" w:line="240" w:lineRule="auto"/>
        <w:jc w:val="both"/>
        <w:rPr>
          <w:rFonts w:ascii="Book Antiqua" w:hAnsi="Book Antiqua"/>
          <w:sz w:val="21"/>
          <w:szCs w:val="21"/>
        </w:rPr>
      </w:pPr>
    </w:p>
    <w:sectPr w:rsidR="002F2B6D" w:rsidRPr="00480B74" w:rsidSect="004C6C57">
      <w:headerReference w:type="even" r:id="rId13"/>
      <w:headerReference w:type="default" r:id="rId14"/>
      <w:headerReference w:type="first" r:id="rId15"/>
      <w:pgSz w:w="12242" w:h="15842" w:code="1"/>
      <w:pgMar w:top="2160" w:right="2302" w:bottom="3022" w:left="2880" w:header="1582" w:footer="720" w:gutter="0"/>
      <w:pgNumType w:start="12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683" w:rsidRDefault="000A3683" w:rsidP="00F115CC">
      <w:pPr>
        <w:spacing w:after="0" w:line="240" w:lineRule="auto"/>
      </w:pPr>
      <w:r>
        <w:separator/>
      </w:r>
    </w:p>
  </w:endnote>
  <w:endnote w:type="continuationSeparator" w:id="1">
    <w:p w:rsidR="000A3683" w:rsidRDefault="000A3683" w:rsidP="00F115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oor Richard">
    <w:panose1 w:val="02080502050505020702"/>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683" w:rsidRDefault="000A3683" w:rsidP="00F115CC">
      <w:pPr>
        <w:spacing w:after="0" w:line="240" w:lineRule="auto"/>
      </w:pPr>
      <w:r>
        <w:separator/>
      </w:r>
    </w:p>
  </w:footnote>
  <w:footnote w:type="continuationSeparator" w:id="1">
    <w:p w:rsidR="000A3683" w:rsidRDefault="000A3683" w:rsidP="00F115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908" w:rsidRPr="001C0908" w:rsidRDefault="005B5DF3" w:rsidP="001C0908">
    <w:pPr>
      <w:spacing w:after="0" w:line="240" w:lineRule="auto"/>
      <w:jc w:val="both"/>
      <w:rPr>
        <w:rFonts w:ascii="Book Antiqua" w:hAnsi="Book Antiqua"/>
        <w:b/>
        <w:i/>
        <w:sz w:val="20"/>
        <w:szCs w:val="20"/>
        <w:vertAlign w:val="superscript"/>
      </w:rPr>
    </w:pPr>
    <w:r w:rsidRPr="00E02E27">
      <w:rPr>
        <w:rFonts w:ascii="Times New Roman" w:hAnsi="Times New Roman"/>
      </w:rPr>
      <w:fldChar w:fldCharType="begin"/>
    </w:r>
    <w:r w:rsidR="00E02E27" w:rsidRPr="00E02E27">
      <w:rPr>
        <w:rFonts w:ascii="Times New Roman" w:hAnsi="Times New Roman"/>
      </w:rPr>
      <w:instrText xml:space="preserve"> PAGE   \* MERGEFORMAT </w:instrText>
    </w:r>
    <w:r w:rsidRPr="00E02E27">
      <w:rPr>
        <w:rFonts w:ascii="Times New Roman" w:hAnsi="Times New Roman"/>
      </w:rPr>
      <w:fldChar w:fldCharType="separate"/>
    </w:r>
    <w:r w:rsidR="004B641E">
      <w:rPr>
        <w:rFonts w:ascii="Times New Roman" w:hAnsi="Times New Roman"/>
        <w:noProof/>
      </w:rPr>
      <w:t>142</w:t>
    </w:r>
    <w:r w:rsidRPr="00E02E27">
      <w:rPr>
        <w:rFonts w:ascii="Times New Roman" w:hAnsi="Times New Roman"/>
      </w:rPr>
      <w:fldChar w:fldCharType="end"/>
    </w:r>
    <w:r w:rsidR="00E02E27" w:rsidRPr="00E02E27">
      <w:rPr>
        <w:rFonts w:ascii="Times New Roman" w:hAnsi="Times New Roman"/>
      </w:rPr>
      <w:t xml:space="preserve">   </w:t>
    </w:r>
    <w:r w:rsidR="00E02E27">
      <w:rPr>
        <w:rFonts w:ascii="Book Antiqua" w:hAnsi="Book Antiqua"/>
        <w:b/>
        <w:i/>
        <w:sz w:val="20"/>
        <w:szCs w:val="20"/>
      </w:rPr>
      <w:t xml:space="preserve">    </w:t>
    </w:r>
    <w:r w:rsidR="001C0908" w:rsidRPr="001C0908">
      <w:rPr>
        <w:rFonts w:ascii="Book Antiqua" w:hAnsi="Book Antiqua"/>
        <w:b/>
        <w:i/>
        <w:sz w:val="20"/>
        <w:szCs w:val="20"/>
      </w:rPr>
      <w:t>Adebisi J. A &amp; A. A. Ademola</w:t>
    </w:r>
    <w:r w:rsidR="005F5527">
      <w:rPr>
        <w:rFonts w:ascii="Book Antiqua" w:hAnsi="Book Antiqua"/>
        <w:b/>
        <w:i/>
        <w:sz w:val="20"/>
        <w:szCs w:val="20"/>
      </w:rPr>
      <w:t xml:space="preserve">          </w:t>
    </w:r>
    <w:r w:rsidR="0014068A">
      <w:rPr>
        <w:rFonts w:ascii="Book Antiqua" w:hAnsi="Book Antiqua"/>
        <w:b/>
        <w:i/>
        <w:sz w:val="20"/>
        <w:szCs w:val="20"/>
      </w:rPr>
      <w:t xml:space="preserve">                              </w:t>
    </w:r>
    <w:r w:rsidR="009E3650">
      <w:rPr>
        <w:rFonts w:ascii="Book Antiqua" w:hAnsi="Book Antiqua"/>
        <w:b/>
        <w:i/>
        <w:iCs/>
        <w:sz w:val="20"/>
        <w:szCs w:val="20"/>
      </w:rPr>
      <w:t>AJSD Vol. 4 Num. 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908" w:rsidRPr="00BA45CA" w:rsidRDefault="00BE102F" w:rsidP="00DC3F50">
    <w:pPr>
      <w:pStyle w:val="Header"/>
      <w:tabs>
        <w:tab w:val="clear" w:pos="4680"/>
        <w:tab w:val="clear" w:pos="9360"/>
      </w:tabs>
      <w:rPr>
        <w:rFonts w:ascii="Times New Roman" w:hAnsi="Times New Roman"/>
      </w:rPr>
    </w:pPr>
    <w:r w:rsidRPr="00253F35">
      <w:rPr>
        <w:rFonts w:ascii="Book Antiqua" w:hAnsi="Book Antiqua"/>
        <w:b/>
        <w:i/>
        <w:sz w:val="20"/>
        <w:szCs w:val="20"/>
      </w:rPr>
      <w:t>Towards Improving Local Government Administra</w:t>
    </w:r>
    <w:r w:rsidR="00253F35">
      <w:rPr>
        <w:rFonts w:ascii="Book Antiqua" w:hAnsi="Book Antiqua"/>
        <w:b/>
        <w:i/>
        <w:sz w:val="20"/>
        <w:szCs w:val="20"/>
      </w:rPr>
      <w:t>tion on the Rural Poor</w:t>
    </w:r>
    <w:r w:rsidRPr="00BA45CA">
      <w:rPr>
        <w:rFonts w:ascii="Times New Roman" w:hAnsi="Times New Roman"/>
      </w:rPr>
      <w:t xml:space="preserve"> </w:t>
    </w:r>
    <w:r w:rsidR="00E63D93">
      <w:rPr>
        <w:rFonts w:ascii="Times New Roman" w:hAnsi="Times New Roman"/>
      </w:rPr>
      <w:t xml:space="preserve"> </w:t>
    </w:r>
    <w:r>
      <w:rPr>
        <w:rFonts w:ascii="Times New Roman" w:hAnsi="Times New Roman"/>
      </w:rPr>
      <w:t xml:space="preserve"> </w:t>
    </w:r>
    <w:r w:rsidR="005B5DF3" w:rsidRPr="00BA45CA">
      <w:rPr>
        <w:rFonts w:ascii="Times New Roman" w:hAnsi="Times New Roman"/>
      </w:rPr>
      <w:fldChar w:fldCharType="begin"/>
    </w:r>
    <w:r w:rsidR="00BA45CA" w:rsidRPr="00BA45CA">
      <w:rPr>
        <w:rFonts w:ascii="Times New Roman" w:hAnsi="Times New Roman"/>
      </w:rPr>
      <w:instrText xml:space="preserve"> PAGE   \* MERGEFORMAT </w:instrText>
    </w:r>
    <w:r w:rsidR="005B5DF3" w:rsidRPr="00BA45CA">
      <w:rPr>
        <w:rFonts w:ascii="Times New Roman" w:hAnsi="Times New Roman"/>
      </w:rPr>
      <w:fldChar w:fldCharType="separate"/>
    </w:r>
    <w:r w:rsidR="004B641E">
      <w:rPr>
        <w:rFonts w:ascii="Times New Roman" w:hAnsi="Times New Roman"/>
        <w:noProof/>
      </w:rPr>
      <w:t>141</w:t>
    </w:r>
    <w:r w:rsidR="005B5DF3" w:rsidRPr="00BA45CA">
      <w:rPr>
        <w:rFonts w:ascii="Times New Roman" w:hAnsi="Times New Roman"/>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650" w:rsidRDefault="009E3650" w:rsidP="00D45A60">
    <w:pPr>
      <w:pStyle w:val="Header"/>
      <w:tabs>
        <w:tab w:val="clear" w:pos="4680"/>
        <w:tab w:val="clear"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5pt;height:11.5pt" o:bullet="t">
        <v:imagedata r:id="rId1" o:title="art76AB"/>
      </v:shape>
    </w:pict>
  </w:numPicBullet>
  <w:abstractNum w:abstractNumId="0">
    <w:nsid w:val="433B6D9D"/>
    <w:multiLevelType w:val="hybridMultilevel"/>
    <w:tmpl w:val="F6DC1AE2"/>
    <w:lvl w:ilvl="0" w:tplc="C3ECC4EC">
      <w:start w:val="1"/>
      <w:numFmt w:val="bullet"/>
      <w:lvlText w:val=""/>
      <w:lvlPicBulletId w:val="0"/>
      <w:lvlJc w:val="left"/>
      <w:pPr>
        <w:tabs>
          <w:tab w:val="num" w:pos="720"/>
        </w:tabs>
        <w:ind w:left="720" w:hanging="360"/>
      </w:pPr>
      <w:rPr>
        <w:rFonts w:ascii="Symbol" w:hAnsi="Symbol" w:hint="default"/>
      </w:rPr>
    </w:lvl>
    <w:lvl w:ilvl="1" w:tplc="25AEEE12" w:tentative="1">
      <w:start w:val="1"/>
      <w:numFmt w:val="bullet"/>
      <w:lvlText w:val=""/>
      <w:lvlPicBulletId w:val="0"/>
      <w:lvlJc w:val="left"/>
      <w:pPr>
        <w:tabs>
          <w:tab w:val="num" w:pos="1440"/>
        </w:tabs>
        <w:ind w:left="1440" w:hanging="360"/>
      </w:pPr>
      <w:rPr>
        <w:rFonts w:ascii="Symbol" w:hAnsi="Symbol" w:hint="default"/>
      </w:rPr>
    </w:lvl>
    <w:lvl w:ilvl="2" w:tplc="D4FC78E6" w:tentative="1">
      <w:start w:val="1"/>
      <w:numFmt w:val="bullet"/>
      <w:lvlText w:val=""/>
      <w:lvlPicBulletId w:val="0"/>
      <w:lvlJc w:val="left"/>
      <w:pPr>
        <w:tabs>
          <w:tab w:val="num" w:pos="2160"/>
        </w:tabs>
        <w:ind w:left="2160" w:hanging="360"/>
      </w:pPr>
      <w:rPr>
        <w:rFonts w:ascii="Symbol" w:hAnsi="Symbol" w:hint="default"/>
      </w:rPr>
    </w:lvl>
    <w:lvl w:ilvl="3" w:tplc="8F923BDA" w:tentative="1">
      <w:start w:val="1"/>
      <w:numFmt w:val="bullet"/>
      <w:lvlText w:val=""/>
      <w:lvlPicBulletId w:val="0"/>
      <w:lvlJc w:val="left"/>
      <w:pPr>
        <w:tabs>
          <w:tab w:val="num" w:pos="2880"/>
        </w:tabs>
        <w:ind w:left="2880" w:hanging="360"/>
      </w:pPr>
      <w:rPr>
        <w:rFonts w:ascii="Symbol" w:hAnsi="Symbol" w:hint="default"/>
      </w:rPr>
    </w:lvl>
    <w:lvl w:ilvl="4" w:tplc="74F439C2" w:tentative="1">
      <w:start w:val="1"/>
      <w:numFmt w:val="bullet"/>
      <w:lvlText w:val=""/>
      <w:lvlPicBulletId w:val="0"/>
      <w:lvlJc w:val="left"/>
      <w:pPr>
        <w:tabs>
          <w:tab w:val="num" w:pos="3600"/>
        </w:tabs>
        <w:ind w:left="3600" w:hanging="360"/>
      </w:pPr>
      <w:rPr>
        <w:rFonts w:ascii="Symbol" w:hAnsi="Symbol" w:hint="default"/>
      </w:rPr>
    </w:lvl>
    <w:lvl w:ilvl="5" w:tplc="3E0A8450" w:tentative="1">
      <w:start w:val="1"/>
      <w:numFmt w:val="bullet"/>
      <w:lvlText w:val=""/>
      <w:lvlPicBulletId w:val="0"/>
      <w:lvlJc w:val="left"/>
      <w:pPr>
        <w:tabs>
          <w:tab w:val="num" w:pos="4320"/>
        </w:tabs>
        <w:ind w:left="4320" w:hanging="360"/>
      </w:pPr>
      <w:rPr>
        <w:rFonts w:ascii="Symbol" w:hAnsi="Symbol" w:hint="default"/>
      </w:rPr>
    </w:lvl>
    <w:lvl w:ilvl="6" w:tplc="6D92EC2A" w:tentative="1">
      <w:start w:val="1"/>
      <w:numFmt w:val="bullet"/>
      <w:lvlText w:val=""/>
      <w:lvlPicBulletId w:val="0"/>
      <w:lvlJc w:val="left"/>
      <w:pPr>
        <w:tabs>
          <w:tab w:val="num" w:pos="5040"/>
        </w:tabs>
        <w:ind w:left="5040" w:hanging="360"/>
      </w:pPr>
      <w:rPr>
        <w:rFonts w:ascii="Symbol" w:hAnsi="Symbol" w:hint="default"/>
      </w:rPr>
    </w:lvl>
    <w:lvl w:ilvl="7" w:tplc="ADF40040" w:tentative="1">
      <w:start w:val="1"/>
      <w:numFmt w:val="bullet"/>
      <w:lvlText w:val=""/>
      <w:lvlPicBulletId w:val="0"/>
      <w:lvlJc w:val="left"/>
      <w:pPr>
        <w:tabs>
          <w:tab w:val="num" w:pos="5760"/>
        </w:tabs>
        <w:ind w:left="5760" w:hanging="360"/>
      </w:pPr>
      <w:rPr>
        <w:rFonts w:ascii="Symbol" w:hAnsi="Symbol" w:hint="default"/>
      </w:rPr>
    </w:lvl>
    <w:lvl w:ilvl="8" w:tplc="CF1CDCB8" w:tentative="1">
      <w:start w:val="1"/>
      <w:numFmt w:val="bullet"/>
      <w:lvlText w:val=""/>
      <w:lvlPicBulletId w:val="0"/>
      <w:lvlJc w:val="left"/>
      <w:pPr>
        <w:tabs>
          <w:tab w:val="num" w:pos="6480"/>
        </w:tabs>
        <w:ind w:left="6480" w:hanging="360"/>
      </w:pPr>
      <w:rPr>
        <w:rFonts w:ascii="Symbol" w:hAnsi="Symbol" w:hint="default"/>
      </w:rPr>
    </w:lvl>
  </w:abstractNum>
  <w:abstractNum w:abstractNumId="1">
    <w:nsid w:val="7565025F"/>
    <w:multiLevelType w:val="hybridMultilevel"/>
    <w:tmpl w:val="4198AF18"/>
    <w:lvl w:ilvl="0" w:tplc="9C68F1B8">
      <w:start w:val="1"/>
      <w:numFmt w:val="bullet"/>
      <w:lvlText w:val=""/>
      <w:lvlPicBulletId w:val="0"/>
      <w:lvlJc w:val="left"/>
      <w:pPr>
        <w:tabs>
          <w:tab w:val="num" w:pos="720"/>
        </w:tabs>
        <w:ind w:left="720" w:hanging="360"/>
      </w:pPr>
      <w:rPr>
        <w:rFonts w:ascii="Symbol" w:hAnsi="Symbol" w:hint="default"/>
      </w:rPr>
    </w:lvl>
    <w:lvl w:ilvl="1" w:tplc="A348A87E" w:tentative="1">
      <w:start w:val="1"/>
      <w:numFmt w:val="bullet"/>
      <w:lvlText w:val=""/>
      <w:lvlPicBulletId w:val="0"/>
      <w:lvlJc w:val="left"/>
      <w:pPr>
        <w:tabs>
          <w:tab w:val="num" w:pos="1440"/>
        </w:tabs>
        <w:ind w:left="1440" w:hanging="360"/>
      </w:pPr>
      <w:rPr>
        <w:rFonts w:ascii="Symbol" w:hAnsi="Symbol" w:hint="default"/>
      </w:rPr>
    </w:lvl>
    <w:lvl w:ilvl="2" w:tplc="97D0A35A" w:tentative="1">
      <w:start w:val="1"/>
      <w:numFmt w:val="bullet"/>
      <w:lvlText w:val=""/>
      <w:lvlPicBulletId w:val="0"/>
      <w:lvlJc w:val="left"/>
      <w:pPr>
        <w:tabs>
          <w:tab w:val="num" w:pos="2160"/>
        </w:tabs>
        <w:ind w:left="2160" w:hanging="360"/>
      </w:pPr>
      <w:rPr>
        <w:rFonts w:ascii="Symbol" w:hAnsi="Symbol" w:hint="default"/>
      </w:rPr>
    </w:lvl>
    <w:lvl w:ilvl="3" w:tplc="58DC4354" w:tentative="1">
      <w:start w:val="1"/>
      <w:numFmt w:val="bullet"/>
      <w:lvlText w:val=""/>
      <w:lvlPicBulletId w:val="0"/>
      <w:lvlJc w:val="left"/>
      <w:pPr>
        <w:tabs>
          <w:tab w:val="num" w:pos="2880"/>
        </w:tabs>
        <w:ind w:left="2880" w:hanging="360"/>
      </w:pPr>
      <w:rPr>
        <w:rFonts w:ascii="Symbol" w:hAnsi="Symbol" w:hint="default"/>
      </w:rPr>
    </w:lvl>
    <w:lvl w:ilvl="4" w:tplc="500C57E2" w:tentative="1">
      <w:start w:val="1"/>
      <w:numFmt w:val="bullet"/>
      <w:lvlText w:val=""/>
      <w:lvlPicBulletId w:val="0"/>
      <w:lvlJc w:val="left"/>
      <w:pPr>
        <w:tabs>
          <w:tab w:val="num" w:pos="3600"/>
        </w:tabs>
        <w:ind w:left="3600" w:hanging="360"/>
      </w:pPr>
      <w:rPr>
        <w:rFonts w:ascii="Symbol" w:hAnsi="Symbol" w:hint="default"/>
      </w:rPr>
    </w:lvl>
    <w:lvl w:ilvl="5" w:tplc="D1040232" w:tentative="1">
      <w:start w:val="1"/>
      <w:numFmt w:val="bullet"/>
      <w:lvlText w:val=""/>
      <w:lvlPicBulletId w:val="0"/>
      <w:lvlJc w:val="left"/>
      <w:pPr>
        <w:tabs>
          <w:tab w:val="num" w:pos="4320"/>
        </w:tabs>
        <w:ind w:left="4320" w:hanging="360"/>
      </w:pPr>
      <w:rPr>
        <w:rFonts w:ascii="Symbol" w:hAnsi="Symbol" w:hint="default"/>
      </w:rPr>
    </w:lvl>
    <w:lvl w:ilvl="6" w:tplc="ACACAD44" w:tentative="1">
      <w:start w:val="1"/>
      <w:numFmt w:val="bullet"/>
      <w:lvlText w:val=""/>
      <w:lvlPicBulletId w:val="0"/>
      <w:lvlJc w:val="left"/>
      <w:pPr>
        <w:tabs>
          <w:tab w:val="num" w:pos="5040"/>
        </w:tabs>
        <w:ind w:left="5040" w:hanging="360"/>
      </w:pPr>
      <w:rPr>
        <w:rFonts w:ascii="Symbol" w:hAnsi="Symbol" w:hint="default"/>
      </w:rPr>
    </w:lvl>
    <w:lvl w:ilvl="7" w:tplc="7D58FFEC" w:tentative="1">
      <w:start w:val="1"/>
      <w:numFmt w:val="bullet"/>
      <w:lvlText w:val=""/>
      <w:lvlPicBulletId w:val="0"/>
      <w:lvlJc w:val="left"/>
      <w:pPr>
        <w:tabs>
          <w:tab w:val="num" w:pos="5760"/>
        </w:tabs>
        <w:ind w:left="5760" w:hanging="360"/>
      </w:pPr>
      <w:rPr>
        <w:rFonts w:ascii="Symbol" w:hAnsi="Symbol" w:hint="default"/>
      </w:rPr>
    </w:lvl>
    <w:lvl w:ilvl="8" w:tplc="8B20C910"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7DA164C4"/>
    <w:multiLevelType w:val="hybridMultilevel"/>
    <w:tmpl w:val="1A582248"/>
    <w:lvl w:ilvl="0" w:tplc="9A74DBE0">
      <w:start w:val="1"/>
      <w:numFmt w:val="bullet"/>
      <w:lvlText w:val=""/>
      <w:lvlPicBulletId w:val="0"/>
      <w:lvlJc w:val="left"/>
      <w:pPr>
        <w:tabs>
          <w:tab w:val="num" w:pos="720"/>
        </w:tabs>
        <w:ind w:left="720" w:hanging="360"/>
      </w:pPr>
      <w:rPr>
        <w:rFonts w:ascii="Symbol" w:hAnsi="Symbol" w:hint="default"/>
      </w:rPr>
    </w:lvl>
    <w:lvl w:ilvl="1" w:tplc="CB4EED22" w:tentative="1">
      <w:start w:val="1"/>
      <w:numFmt w:val="bullet"/>
      <w:lvlText w:val=""/>
      <w:lvlPicBulletId w:val="0"/>
      <w:lvlJc w:val="left"/>
      <w:pPr>
        <w:tabs>
          <w:tab w:val="num" w:pos="1440"/>
        </w:tabs>
        <w:ind w:left="1440" w:hanging="360"/>
      </w:pPr>
      <w:rPr>
        <w:rFonts w:ascii="Symbol" w:hAnsi="Symbol" w:hint="default"/>
      </w:rPr>
    </w:lvl>
    <w:lvl w:ilvl="2" w:tplc="D7F09E78" w:tentative="1">
      <w:start w:val="1"/>
      <w:numFmt w:val="bullet"/>
      <w:lvlText w:val=""/>
      <w:lvlPicBulletId w:val="0"/>
      <w:lvlJc w:val="left"/>
      <w:pPr>
        <w:tabs>
          <w:tab w:val="num" w:pos="2160"/>
        </w:tabs>
        <w:ind w:left="2160" w:hanging="360"/>
      </w:pPr>
      <w:rPr>
        <w:rFonts w:ascii="Symbol" w:hAnsi="Symbol" w:hint="default"/>
      </w:rPr>
    </w:lvl>
    <w:lvl w:ilvl="3" w:tplc="DE341FA4" w:tentative="1">
      <w:start w:val="1"/>
      <w:numFmt w:val="bullet"/>
      <w:lvlText w:val=""/>
      <w:lvlPicBulletId w:val="0"/>
      <w:lvlJc w:val="left"/>
      <w:pPr>
        <w:tabs>
          <w:tab w:val="num" w:pos="2880"/>
        </w:tabs>
        <w:ind w:left="2880" w:hanging="360"/>
      </w:pPr>
      <w:rPr>
        <w:rFonts w:ascii="Symbol" w:hAnsi="Symbol" w:hint="default"/>
      </w:rPr>
    </w:lvl>
    <w:lvl w:ilvl="4" w:tplc="23026ECC" w:tentative="1">
      <w:start w:val="1"/>
      <w:numFmt w:val="bullet"/>
      <w:lvlText w:val=""/>
      <w:lvlPicBulletId w:val="0"/>
      <w:lvlJc w:val="left"/>
      <w:pPr>
        <w:tabs>
          <w:tab w:val="num" w:pos="3600"/>
        </w:tabs>
        <w:ind w:left="3600" w:hanging="360"/>
      </w:pPr>
      <w:rPr>
        <w:rFonts w:ascii="Symbol" w:hAnsi="Symbol" w:hint="default"/>
      </w:rPr>
    </w:lvl>
    <w:lvl w:ilvl="5" w:tplc="E69C77AE" w:tentative="1">
      <w:start w:val="1"/>
      <w:numFmt w:val="bullet"/>
      <w:lvlText w:val=""/>
      <w:lvlPicBulletId w:val="0"/>
      <w:lvlJc w:val="left"/>
      <w:pPr>
        <w:tabs>
          <w:tab w:val="num" w:pos="4320"/>
        </w:tabs>
        <w:ind w:left="4320" w:hanging="360"/>
      </w:pPr>
      <w:rPr>
        <w:rFonts w:ascii="Symbol" w:hAnsi="Symbol" w:hint="default"/>
      </w:rPr>
    </w:lvl>
    <w:lvl w:ilvl="6" w:tplc="EDDEFB62" w:tentative="1">
      <w:start w:val="1"/>
      <w:numFmt w:val="bullet"/>
      <w:lvlText w:val=""/>
      <w:lvlPicBulletId w:val="0"/>
      <w:lvlJc w:val="left"/>
      <w:pPr>
        <w:tabs>
          <w:tab w:val="num" w:pos="5040"/>
        </w:tabs>
        <w:ind w:left="5040" w:hanging="360"/>
      </w:pPr>
      <w:rPr>
        <w:rFonts w:ascii="Symbol" w:hAnsi="Symbol" w:hint="default"/>
      </w:rPr>
    </w:lvl>
    <w:lvl w:ilvl="7" w:tplc="A34C2CFC" w:tentative="1">
      <w:start w:val="1"/>
      <w:numFmt w:val="bullet"/>
      <w:lvlText w:val=""/>
      <w:lvlPicBulletId w:val="0"/>
      <w:lvlJc w:val="left"/>
      <w:pPr>
        <w:tabs>
          <w:tab w:val="num" w:pos="5760"/>
        </w:tabs>
        <w:ind w:left="5760" w:hanging="360"/>
      </w:pPr>
      <w:rPr>
        <w:rFonts w:ascii="Symbol" w:hAnsi="Symbol" w:hint="default"/>
      </w:rPr>
    </w:lvl>
    <w:lvl w:ilvl="8" w:tplc="291EAB34" w:tentative="1">
      <w:start w:val="1"/>
      <w:numFmt w:val="bullet"/>
      <w:lvlText w:val=""/>
      <w:lvlPicBulletId w:val="0"/>
      <w:lvlJc w:val="left"/>
      <w:pPr>
        <w:tabs>
          <w:tab w:val="num" w:pos="6480"/>
        </w:tabs>
        <w:ind w:left="6480" w:hanging="360"/>
      </w:pPr>
      <w:rPr>
        <w:rFonts w:ascii="Symbol" w:hAnsi="Symbol"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evenAndOddHeaders/>
  <w:characterSpacingControl w:val="doNotCompress"/>
  <w:footnotePr>
    <w:footnote w:id="0"/>
    <w:footnote w:id="1"/>
  </w:footnotePr>
  <w:endnotePr>
    <w:endnote w:id="0"/>
    <w:endnote w:id="1"/>
  </w:endnotePr>
  <w:compat/>
  <w:rsids>
    <w:rsidRoot w:val="00A970E7"/>
    <w:rsid w:val="00022A3B"/>
    <w:rsid w:val="00056921"/>
    <w:rsid w:val="000A3683"/>
    <w:rsid w:val="000C44F5"/>
    <w:rsid w:val="001161CB"/>
    <w:rsid w:val="0012060B"/>
    <w:rsid w:val="00123AF7"/>
    <w:rsid w:val="00125E80"/>
    <w:rsid w:val="00130416"/>
    <w:rsid w:val="0014068A"/>
    <w:rsid w:val="001457BF"/>
    <w:rsid w:val="001A42A7"/>
    <w:rsid w:val="001C0908"/>
    <w:rsid w:val="001D0A03"/>
    <w:rsid w:val="001D310F"/>
    <w:rsid w:val="001F2955"/>
    <w:rsid w:val="001F3CFD"/>
    <w:rsid w:val="00232674"/>
    <w:rsid w:val="00235F96"/>
    <w:rsid w:val="002365CC"/>
    <w:rsid w:val="00253F35"/>
    <w:rsid w:val="002624FC"/>
    <w:rsid w:val="0026498D"/>
    <w:rsid w:val="002948C7"/>
    <w:rsid w:val="002957A7"/>
    <w:rsid w:val="002A0853"/>
    <w:rsid w:val="002B770E"/>
    <w:rsid w:val="002C1AE8"/>
    <w:rsid w:val="002F2B6D"/>
    <w:rsid w:val="0038766A"/>
    <w:rsid w:val="003A6A7E"/>
    <w:rsid w:val="003B5A32"/>
    <w:rsid w:val="003E5792"/>
    <w:rsid w:val="004325DA"/>
    <w:rsid w:val="00480B74"/>
    <w:rsid w:val="00480E75"/>
    <w:rsid w:val="004B641E"/>
    <w:rsid w:val="004C6C57"/>
    <w:rsid w:val="004E0ADB"/>
    <w:rsid w:val="004E4FBC"/>
    <w:rsid w:val="004F1827"/>
    <w:rsid w:val="00506A22"/>
    <w:rsid w:val="00513463"/>
    <w:rsid w:val="0051483E"/>
    <w:rsid w:val="00531DC8"/>
    <w:rsid w:val="00532CFB"/>
    <w:rsid w:val="00536A86"/>
    <w:rsid w:val="00541222"/>
    <w:rsid w:val="00554BCC"/>
    <w:rsid w:val="00563ADF"/>
    <w:rsid w:val="00577BDF"/>
    <w:rsid w:val="00581CE0"/>
    <w:rsid w:val="005918A4"/>
    <w:rsid w:val="00596FED"/>
    <w:rsid w:val="005B128B"/>
    <w:rsid w:val="005B2695"/>
    <w:rsid w:val="005B5DF3"/>
    <w:rsid w:val="005E5141"/>
    <w:rsid w:val="005F5527"/>
    <w:rsid w:val="006046DA"/>
    <w:rsid w:val="006154F9"/>
    <w:rsid w:val="00616C8F"/>
    <w:rsid w:val="00640E5F"/>
    <w:rsid w:val="0066540D"/>
    <w:rsid w:val="00676CE9"/>
    <w:rsid w:val="00681E9A"/>
    <w:rsid w:val="00686899"/>
    <w:rsid w:val="006916C8"/>
    <w:rsid w:val="006976B4"/>
    <w:rsid w:val="006A159A"/>
    <w:rsid w:val="006B4FE7"/>
    <w:rsid w:val="006C0367"/>
    <w:rsid w:val="006F2E04"/>
    <w:rsid w:val="006F4ECC"/>
    <w:rsid w:val="007244DD"/>
    <w:rsid w:val="00727E22"/>
    <w:rsid w:val="00750E3A"/>
    <w:rsid w:val="007D19A3"/>
    <w:rsid w:val="007D6B38"/>
    <w:rsid w:val="007D7677"/>
    <w:rsid w:val="007E2EFC"/>
    <w:rsid w:val="007E6B9E"/>
    <w:rsid w:val="007F0EF1"/>
    <w:rsid w:val="007F136F"/>
    <w:rsid w:val="007F5105"/>
    <w:rsid w:val="0084086A"/>
    <w:rsid w:val="00844D35"/>
    <w:rsid w:val="008952D2"/>
    <w:rsid w:val="008E23F8"/>
    <w:rsid w:val="00943642"/>
    <w:rsid w:val="00975760"/>
    <w:rsid w:val="009947E9"/>
    <w:rsid w:val="00996424"/>
    <w:rsid w:val="009B393F"/>
    <w:rsid w:val="009C4A1A"/>
    <w:rsid w:val="009E3650"/>
    <w:rsid w:val="009E7B5D"/>
    <w:rsid w:val="00A473F7"/>
    <w:rsid w:val="00A651A4"/>
    <w:rsid w:val="00A7245A"/>
    <w:rsid w:val="00A82DFC"/>
    <w:rsid w:val="00A970E7"/>
    <w:rsid w:val="00AB0F01"/>
    <w:rsid w:val="00AB164A"/>
    <w:rsid w:val="00AB59AB"/>
    <w:rsid w:val="00AB76A0"/>
    <w:rsid w:val="00AD2744"/>
    <w:rsid w:val="00B15445"/>
    <w:rsid w:val="00B37016"/>
    <w:rsid w:val="00B375D3"/>
    <w:rsid w:val="00B7133A"/>
    <w:rsid w:val="00B867E5"/>
    <w:rsid w:val="00BA1ACF"/>
    <w:rsid w:val="00BA45CA"/>
    <w:rsid w:val="00BB5029"/>
    <w:rsid w:val="00BC7367"/>
    <w:rsid w:val="00BE0F81"/>
    <w:rsid w:val="00BE102F"/>
    <w:rsid w:val="00BE29C8"/>
    <w:rsid w:val="00C44091"/>
    <w:rsid w:val="00C4643B"/>
    <w:rsid w:val="00C855EF"/>
    <w:rsid w:val="00C9375B"/>
    <w:rsid w:val="00CF43D6"/>
    <w:rsid w:val="00D15C03"/>
    <w:rsid w:val="00D22CDB"/>
    <w:rsid w:val="00D24858"/>
    <w:rsid w:val="00D45A60"/>
    <w:rsid w:val="00D4738A"/>
    <w:rsid w:val="00D711DE"/>
    <w:rsid w:val="00DA1505"/>
    <w:rsid w:val="00DC0BBE"/>
    <w:rsid w:val="00DC3F50"/>
    <w:rsid w:val="00DF5AD7"/>
    <w:rsid w:val="00E02E27"/>
    <w:rsid w:val="00E31D29"/>
    <w:rsid w:val="00E3281F"/>
    <w:rsid w:val="00E32AD3"/>
    <w:rsid w:val="00E527AB"/>
    <w:rsid w:val="00E54B2D"/>
    <w:rsid w:val="00E63D93"/>
    <w:rsid w:val="00EA5DE9"/>
    <w:rsid w:val="00F10851"/>
    <w:rsid w:val="00F115CC"/>
    <w:rsid w:val="00F27BF9"/>
    <w:rsid w:val="00F32806"/>
    <w:rsid w:val="00F37518"/>
    <w:rsid w:val="00F45E80"/>
    <w:rsid w:val="00F46997"/>
    <w:rsid w:val="00F46C7A"/>
    <w:rsid w:val="00F55FF3"/>
    <w:rsid w:val="00F67A74"/>
    <w:rsid w:val="00F72E09"/>
    <w:rsid w:val="00F77EA6"/>
    <w:rsid w:val="00F87DD1"/>
    <w:rsid w:val="00FE3F9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0E7"/>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70E7"/>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FootnoteReference">
    <w:name w:val="footnote reference"/>
    <w:uiPriority w:val="99"/>
    <w:rsid w:val="00A970E7"/>
    <w:rPr>
      <w:color w:val="000000"/>
    </w:rPr>
  </w:style>
  <w:style w:type="paragraph" w:styleId="ListParagraph">
    <w:name w:val="List Paragraph"/>
    <w:basedOn w:val="Normal"/>
    <w:uiPriority w:val="34"/>
    <w:qFormat/>
    <w:rsid w:val="00A970E7"/>
    <w:pPr>
      <w:spacing w:after="0" w:line="240" w:lineRule="auto"/>
      <w:ind w:left="720"/>
      <w:contextualSpacing/>
    </w:pPr>
    <w:rPr>
      <w:rFonts w:ascii="Times New Roman" w:eastAsia="Times New Roman" w:hAnsi="Times New Roman"/>
      <w:sz w:val="24"/>
      <w:szCs w:val="24"/>
    </w:rPr>
  </w:style>
  <w:style w:type="character" w:styleId="Hyperlink">
    <w:name w:val="Hyperlink"/>
    <w:uiPriority w:val="99"/>
    <w:unhideWhenUsed/>
    <w:rsid w:val="00A970E7"/>
    <w:rPr>
      <w:color w:val="0000FF"/>
      <w:u w:val="single"/>
    </w:rPr>
  </w:style>
  <w:style w:type="paragraph" w:styleId="NormalWeb">
    <w:name w:val="Normal (Web)"/>
    <w:basedOn w:val="Normal"/>
    <w:uiPriority w:val="99"/>
    <w:semiHidden/>
    <w:unhideWhenUsed/>
    <w:rsid w:val="00A970E7"/>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A970E7"/>
    <w:pPr>
      <w:spacing w:after="0" w:line="240" w:lineRule="auto"/>
    </w:pPr>
    <w:rPr>
      <w:rFonts w:ascii="Calibri" w:eastAsia="Calibri" w:hAnsi="Calibri" w:cs="Times New Roman"/>
      <w:sz w:val="20"/>
      <w:szCs w:val="20"/>
      <w:lang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JAS-referenssi">
    <w:name w:val="NJAS - referenssi"/>
    <w:basedOn w:val="Default"/>
    <w:next w:val="Default"/>
    <w:uiPriority w:val="99"/>
    <w:rsid w:val="00A970E7"/>
    <w:rPr>
      <w:color w:val="auto"/>
    </w:rPr>
  </w:style>
  <w:style w:type="paragraph" w:styleId="Header">
    <w:name w:val="header"/>
    <w:basedOn w:val="Normal"/>
    <w:link w:val="HeaderChar"/>
    <w:uiPriority w:val="99"/>
    <w:semiHidden/>
    <w:unhideWhenUsed/>
    <w:rsid w:val="00A970E7"/>
    <w:pPr>
      <w:tabs>
        <w:tab w:val="center" w:pos="4680"/>
        <w:tab w:val="right" w:pos="9360"/>
      </w:tabs>
    </w:pPr>
  </w:style>
  <w:style w:type="character" w:customStyle="1" w:styleId="HeaderChar">
    <w:name w:val="Header Char"/>
    <w:basedOn w:val="DefaultParagraphFont"/>
    <w:link w:val="Header"/>
    <w:uiPriority w:val="99"/>
    <w:semiHidden/>
    <w:rsid w:val="00A970E7"/>
    <w:rPr>
      <w:rFonts w:ascii="Calibri" w:eastAsia="Calibri" w:hAnsi="Calibri" w:cs="Times New Roman"/>
      <w:lang w:val="en-US"/>
    </w:rPr>
  </w:style>
  <w:style w:type="paragraph" w:styleId="Footer">
    <w:name w:val="footer"/>
    <w:basedOn w:val="Normal"/>
    <w:link w:val="FooterChar"/>
    <w:uiPriority w:val="99"/>
    <w:unhideWhenUsed/>
    <w:rsid w:val="00A970E7"/>
    <w:pPr>
      <w:tabs>
        <w:tab w:val="center" w:pos="4680"/>
        <w:tab w:val="right" w:pos="9360"/>
      </w:tabs>
    </w:pPr>
  </w:style>
  <w:style w:type="character" w:customStyle="1" w:styleId="FooterChar">
    <w:name w:val="Footer Char"/>
    <w:basedOn w:val="DefaultParagraphFont"/>
    <w:link w:val="Footer"/>
    <w:uiPriority w:val="99"/>
    <w:rsid w:val="00A970E7"/>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umibisi2006@yahoo.co.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deybaryor@yahoo.com" TargetMode="External"/><Relationship Id="rId12" Type="http://schemas.openxmlformats.org/officeDocument/2006/relationships/hyperlink" Target="http://www.Ijmra.U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ciology.org.uk/"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punchng.com/article" TargetMode="External"/><Relationship Id="rId4" Type="http://schemas.openxmlformats.org/officeDocument/2006/relationships/webSettings" Target="webSettings.xml"/><Relationship Id="rId9" Type="http://schemas.openxmlformats.org/officeDocument/2006/relationships/hyperlink" Target="http://www.artcilebase.com"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14</Pages>
  <Words>4289</Words>
  <Characters>24452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OMOTADE</dc:creator>
  <cp:lastModifiedBy>OMOTADE</cp:lastModifiedBy>
  <cp:revision>507</cp:revision>
  <dcterms:created xsi:type="dcterms:W3CDTF">2014-05-02T21:18:00Z</dcterms:created>
  <dcterms:modified xsi:type="dcterms:W3CDTF">2014-08-15T12:39:00Z</dcterms:modified>
</cp:coreProperties>
</file>