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D7E" w:rsidRPr="0096704D" w:rsidRDefault="00140860" w:rsidP="006B0B3D">
      <w:pPr>
        <w:spacing w:after="0" w:line="240" w:lineRule="auto"/>
        <w:jc w:val="center"/>
        <w:rPr>
          <w:rFonts w:ascii="Poor Richard" w:hAnsi="Poor Richard" w:cs="Times New Roman"/>
          <w:b/>
          <w:sz w:val="36"/>
          <w:szCs w:val="36"/>
          <w:lang w:val="en-GB"/>
        </w:rPr>
      </w:pPr>
      <w:r w:rsidRPr="0096704D">
        <w:rPr>
          <w:rFonts w:ascii="Poor Richard" w:hAnsi="Poor Richard" w:cs="Times New Roman"/>
          <w:b/>
          <w:sz w:val="36"/>
          <w:szCs w:val="36"/>
          <w:lang w:val="en-GB"/>
        </w:rPr>
        <w:t xml:space="preserve">Sustainable Development Goals and </w:t>
      </w:r>
      <w:r w:rsidR="00EE2D7E" w:rsidRPr="0096704D">
        <w:rPr>
          <w:rFonts w:ascii="Poor Richard" w:hAnsi="Poor Richard" w:cs="Times New Roman"/>
          <w:b/>
          <w:sz w:val="36"/>
          <w:szCs w:val="36"/>
          <w:lang w:val="en-GB"/>
        </w:rPr>
        <w:t xml:space="preserve">Universal Health Coverage: </w:t>
      </w:r>
      <w:r w:rsidR="00C937AC" w:rsidRPr="0096704D">
        <w:rPr>
          <w:rFonts w:ascii="Poor Richard" w:hAnsi="Poor Richard" w:cs="Times New Roman"/>
          <w:b/>
          <w:sz w:val="36"/>
          <w:szCs w:val="36"/>
          <w:lang w:val="en-GB"/>
        </w:rPr>
        <w:t xml:space="preserve">Issues and </w:t>
      </w:r>
      <w:r w:rsidRPr="0096704D">
        <w:rPr>
          <w:rFonts w:ascii="Poor Richard" w:hAnsi="Poor Richard" w:cs="Times New Roman"/>
          <w:b/>
          <w:sz w:val="36"/>
          <w:szCs w:val="36"/>
          <w:lang w:val="en-GB"/>
        </w:rPr>
        <w:t>Options for</w:t>
      </w:r>
      <w:r w:rsidR="00EE2D7E" w:rsidRPr="0096704D">
        <w:rPr>
          <w:rFonts w:ascii="Poor Richard" w:hAnsi="Poor Richard" w:cs="Times New Roman"/>
          <w:b/>
          <w:sz w:val="36"/>
          <w:szCs w:val="36"/>
          <w:lang w:val="en-GB"/>
        </w:rPr>
        <w:t xml:space="preserve"> Sustainable Health Financing</w:t>
      </w:r>
      <w:r w:rsidR="002C582C" w:rsidRPr="0096704D">
        <w:rPr>
          <w:rFonts w:ascii="Poor Richard" w:hAnsi="Poor Richard" w:cs="Times New Roman"/>
          <w:b/>
          <w:sz w:val="36"/>
          <w:szCs w:val="36"/>
          <w:lang w:val="en-GB"/>
        </w:rPr>
        <w:t xml:space="preserve"> in Nigeria</w:t>
      </w:r>
    </w:p>
    <w:p w:rsidR="0048648E" w:rsidRPr="0096704D" w:rsidRDefault="0048648E" w:rsidP="006B0B3D">
      <w:pPr>
        <w:spacing w:after="0" w:line="240" w:lineRule="auto"/>
        <w:jc w:val="center"/>
        <w:rPr>
          <w:rFonts w:ascii="Book Antiqua" w:hAnsi="Book Antiqua" w:cs="Times New Roman"/>
          <w:b/>
          <w:sz w:val="21"/>
          <w:szCs w:val="21"/>
          <w:lang w:val="en-GB"/>
        </w:rPr>
      </w:pPr>
    </w:p>
    <w:p w:rsidR="00561789" w:rsidRPr="0096704D" w:rsidRDefault="007767F5" w:rsidP="007767F5">
      <w:pPr>
        <w:spacing w:after="0" w:line="240" w:lineRule="auto"/>
        <w:jc w:val="center"/>
        <w:rPr>
          <w:rFonts w:ascii="Book Antiqua" w:hAnsi="Book Antiqua" w:cs="Times New Roman"/>
          <w:b/>
          <w:sz w:val="21"/>
          <w:szCs w:val="21"/>
          <w:lang w:val="en-GB"/>
        </w:rPr>
      </w:pPr>
      <w:r w:rsidRPr="0096704D">
        <w:rPr>
          <w:rFonts w:ascii="Book Antiqua" w:hAnsi="Book Antiqua" w:cs="Times New Roman"/>
          <w:b/>
          <w:sz w:val="21"/>
          <w:szCs w:val="21"/>
          <w:lang w:val="en-GB"/>
        </w:rPr>
        <w:t>SAHEED O. OLAYIWOLA</w:t>
      </w:r>
      <w:r w:rsidRPr="0096704D">
        <w:rPr>
          <w:rFonts w:ascii="Book Antiqua" w:hAnsi="Book Antiqua" w:cs="Times New Roman"/>
          <w:b/>
          <w:sz w:val="21"/>
          <w:szCs w:val="21"/>
          <w:vertAlign w:val="superscript"/>
          <w:lang w:val="en-GB"/>
        </w:rPr>
        <w:t>+</w:t>
      </w:r>
      <w:r w:rsidRPr="0096704D">
        <w:rPr>
          <w:rFonts w:ascii="Book Antiqua" w:hAnsi="Book Antiqua" w:cs="Times New Roman"/>
          <w:b/>
          <w:sz w:val="21"/>
          <w:szCs w:val="21"/>
          <w:lang w:val="en-GB"/>
        </w:rPr>
        <w:t xml:space="preserve">, </w:t>
      </w:r>
      <w:r w:rsidR="00890453" w:rsidRPr="0096704D">
        <w:rPr>
          <w:rFonts w:ascii="Book Antiqua" w:hAnsi="Book Antiqua" w:cs="Times New Roman"/>
          <w:b/>
          <w:sz w:val="21"/>
          <w:szCs w:val="21"/>
          <w:lang w:val="en-GB"/>
        </w:rPr>
        <w:t>A</w:t>
      </w:r>
      <w:r w:rsidR="00890453">
        <w:rPr>
          <w:rFonts w:ascii="Book Antiqua" w:hAnsi="Book Antiqua" w:cs="Times New Roman"/>
          <w:b/>
          <w:sz w:val="21"/>
          <w:szCs w:val="21"/>
          <w:lang w:val="en-GB"/>
        </w:rPr>
        <w:t>DEBAYO</w:t>
      </w:r>
      <w:r w:rsidRPr="0096704D">
        <w:rPr>
          <w:rFonts w:ascii="Book Antiqua" w:hAnsi="Book Antiqua" w:cs="Times New Roman"/>
          <w:b/>
          <w:sz w:val="21"/>
          <w:szCs w:val="21"/>
          <w:lang w:val="en-GB"/>
        </w:rPr>
        <w:t>. O. OLORUNTUYI</w:t>
      </w:r>
      <w:r w:rsidRPr="0096704D">
        <w:rPr>
          <w:rFonts w:ascii="Book Antiqua" w:hAnsi="Book Antiqua" w:cs="Times New Roman"/>
          <w:b/>
          <w:sz w:val="21"/>
          <w:szCs w:val="21"/>
          <w:vertAlign w:val="superscript"/>
          <w:lang w:val="en-GB"/>
        </w:rPr>
        <w:t xml:space="preserve">+ </w:t>
      </w:r>
      <w:r w:rsidR="00FB072B" w:rsidRPr="0096704D">
        <w:rPr>
          <w:rFonts w:ascii="Book Antiqua" w:hAnsi="Book Antiqua" w:cs="Times New Roman"/>
          <w:b/>
          <w:sz w:val="21"/>
          <w:szCs w:val="21"/>
          <w:lang w:val="en-GB"/>
        </w:rPr>
        <w:t>&amp;</w:t>
      </w:r>
      <w:r w:rsidR="00C01E5C" w:rsidRPr="0096704D">
        <w:rPr>
          <w:rFonts w:ascii="Book Antiqua" w:hAnsi="Book Antiqua" w:cs="Times New Roman"/>
          <w:b/>
          <w:sz w:val="21"/>
          <w:szCs w:val="21"/>
          <w:lang w:val="en-GB"/>
        </w:rPr>
        <w:t>S</w:t>
      </w:r>
      <w:r w:rsidR="00C01E5C">
        <w:rPr>
          <w:rFonts w:ascii="Book Antiqua" w:hAnsi="Book Antiqua" w:cs="Times New Roman"/>
          <w:b/>
          <w:sz w:val="21"/>
          <w:szCs w:val="21"/>
          <w:lang w:val="en-GB"/>
        </w:rPr>
        <w:t>TEPHEN</w:t>
      </w:r>
      <w:r w:rsidRPr="0096704D">
        <w:rPr>
          <w:rFonts w:ascii="Book Antiqua" w:hAnsi="Book Antiqua" w:cs="Times New Roman"/>
          <w:b/>
          <w:sz w:val="21"/>
          <w:szCs w:val="21"/>
          <w:lang w:val="en-GB"/>
        </w:rPr>
        <w:t xml:space="preserve"> O. ABIODUN</w:t>
      </w:r>
      <w:r w:rsidRPr="0096704D">
        <w:rPr>
          <w:rFonts w:ascii="Book Antiqua" w:hAnsi="Book Antiqua" w:cs="Times New Roman"/>
          <w:b/>
          <w:sz w:val="21"/>
          <w:szCs w:val="21"/>
          <w:vertAlign w:val="superscript"/>
          <w:lang w:val="en-GB"/>
        </w:rPr>
        <w:t>++</w:t>
      </w:r>
    </w:p>
    <w:p w:rsidR="005C7EA7" w:rsidRPr="0096704D" w:rsidRDefault="005C7EA7" w:rsidP="007767F5">
      <w:pPr>
        <w:spacing w:after="0" w:line="240" w:lineRule="auto"/>
        <w:jc w:val="center"/>
        <w:rPr>
          <w:rFonts w:ascii="Book Antiqua" w:hAnsi="Book Antiqua"/>
          <w:b/>
          <w:sz w:val="21"/>
          <w:szCs w:val="21"/>
          <w:lang w:val="en-GB"/>
        </w:rPr>
      </w:pPr>
    </w:p>
    <w:p w:rsidR="00CC7A98" w:rsidRPr="0096704D" w:rsidRDefault="00CC7A98" w:rsidP="00CC7A98">
      <w:pPr>
        <w:tabs>
          <w:tab w:val="center" w:pos="4513"/>
          <w:tab w:val="left" w:pos="6037"/>
        </w:tabs>
        <w:spacing w:after="0" w:line="240" w:lineRule="auto"/>
        <w:jc w:val="center"/>
        <w:rPr>
          <w:rFonts w:ascii="Book Antiqua" w:hAnsi="Book Antiqua" w:cs="Times New Roman"/>
          <w:b/>
          <w:sz w:val="21"/>
          <w:szCs w:val="21"/>
          <w:lang w:val="en-GB"/>
        </w:rPr>
      </w:pPr>
      <w:r w:rsidRPr="0096704D">
        <w:rPr>
          <w:rFonts w:ascii="Book Antiqua" w:hAnsi="Book Antiqua" w:cs="Times New Roman"/>
          <w:b/>
          <w:sz w:val="21"/>
          <w:szCs w:val="21"/>
          <w:lang w:val="en-GB"/>
        </w:rPr>
        <w:t>Department of Economics,</w:t>
      </w:r>
      <w:r w:rsidR="00630C08">
        <w:rPr>
          <w:rFonts w:ascii="Book Antiqua" w:hAnsi="Book Antiqua" w:cs="Times New Roman"/>
          <w:b/>
          <w:sz w:val="21"/>
          <w:szCs w:val="21"/>
          <w:lang w:val="en-GB"/>
        </w:rPr>
        <w:t xml:space="preserve"> </w:t>
      </w:r>
      <w:r w:rsidRPr="0096704D">
        <w:rPr>
          <w:rFonts w:ascii="Book Antiqua" w:hAnsi="Book Antiqua" w:cs="Times New Roman"/>
          <w:b/>
          <w:sz w:val="21"/>
          <w:szCs w:val="21"/>
          <w:lang w:val="en-GB"/>
        </w:rPr>
        <w:t>Federal University of Technology, Akure,</w:t>
      </w:r>
      <w:r w:rsidRPr="0096704D">
        <w:rPr>
          <w:rFonts w:ascii="Book Antiqua" w:hAnsi="Book Antiqua" w:cs="Times New Roman"/>
          <w:b/>
          <w:sz w:val="21"/>
          <w:szCs w:val="21"/>
          <w:vertAlign w:val="superscript"/>
          <w:lang w:val="en-GB"/>
        </w:rPr>
        <w:t>++</w:t>
      </w:r>
      <w:r w:rsidRPr="0096704D">
        <w:rPr>
          <w:rFonts w:ascii="Book Antiqua" w:hAnsi="Book Antiqua"/>
          <w:b/>
          <w:sz w:val="21"/>
          <w:szCs w:val="21"/>
          <w:lang w:val="en-GB"/>
        </w:rPr>
        <w:t xml:space="preserve"> Department of Economics</w:t>
      </w:r>
      <w:r w:rsidRPr="0096704D">
        <w:rPr>
          <w:rFonts w:ascii="Book Antiqua" w:hAnsi="Book Antiqua" w:cs="Times New Roman"/>
          <w:b/>
          <w:sz w:val="21"/>
          <w:szCs w:val="21"/>
          <w:lang w:val="en-GB"/>
        </w:rPr>
        <w:t>, Tai Solarin College of</w:t>
      </w:r>
    </w:p>
    <w:p w:rsidR="00CC7A98" w:rsidRPr="0096704D" w:rsidRDefault="00CC7A98" w:rsidP="00CC7A98">
      <w:pPr>
        <w:tabs>
          <w:tab w:val="center" w:pos="4513"/>
          <w:tab w:val="left" w:pos="6037"/>
        </w:tabs>
        <w:spacing w:after="0" w:line="240" w:lineRule="auto"/>
        <w:jc w:val="center"/>
        <w:rPr>
          <w:rFonts w:ascii="Times New Roman" w:hAnsi="Times New Roman" w:cs="Times New Roman"/>
          <w:b/>
          <w:sz w:val="20"/>
          <w:szCs w:val="20"/>
          <w:lang w:val="en-GB"/>
        </w:rPr>
      </w:pPr>
      <w:r w:rsidRPr="0096704D">
        <w:rPr>
          <w:rFonts w:ascii="Book Antiqua" w:hAnsi="Book Antiqua" w:cs="Times New Roman"/>
          <w:b/>
          <w:sz w:val="21"/>
          <w:szCs w:val="21"/>
          <w:lang w:val="en-GB"/>
        </w:rPr>
        <w:t>Education, Omu-Ijebu, Ogun State</w:t>
      </w:r>
    </w:p>
    <w:p w:rsidR="00EE2D7E" w:rsidRPr="0096704D" w:rsidRDefault="0030747F" w:rsidP="006B0B3D">
      <w:pPr>
        <w:spacing w:after="0" w:line="240" w:lineRule="auto"/>
        <w:jc w:val="center"/>
        <w:rPr>
          <w:rFonts w:ascii="Book Antiqua" w:hAnsi="Book Antiqua" w:cs="Times New Roman"/>
          <w:sz w:val="21"/>
          <w:szCs w:val="21"/>
          <w:lang w:val="en-GB"/>
        </w:rPr>
      </w:pPr>
      <w:r>
        <w:rPr>
          <w:rFonts w:ascii="Book Antiqua" w:hAnsi="Book Antiqua"/>
          <w:sz w:val="21"/>
          <w:szCs w:val="21"/>
          <w:lang w:val="en-GB"/>
        </w:rPr>
        <w:t xml:space="preserve"> </w:t>
      </w:r>
      <w:r w:rsidR="00251284" w:rsidRPr="0096704D">
        <w:rPr>
          <w:rFonts w:ascii="Book Antiqua" w:hAnsi="Book Antiqua"/>
          <w:sz w:val="21"/>
          <w:szCs w:val="21"/>
          <w:lang w:val="en-GB"/>
        </w:rPr>
        <w:t xml:space="preserve">Email: </w:t>
      </w:r>
      <w:hyperlink r:id="rId8" w:history="1">
        <w:r w:rsidR="0085274B" w:rsidRPr="0096704D">
          <w:rPr>
            <w:rStyle w:val="Hyperlink"/>
            <w:rFonts w:ascii="Book Antiqua" w:hAnsi="Book Antiqua"/>
            <w:color w:val="auto"/>
            <w:sz w:val="21"/>
            <w:szCs w:val="21"/>
            <w:u w:val="none"/>
            <w:lang w:val="en-GB"/>
          </w:rPr>
          <w:t>soolayiwola@futa.edu.ng</w:t>
        </w:r>
      </w:hyperlink>
      <w:r w:rsidR="0085274B" w:rsidRPr="0096704D">
        <w:rPr>
          <w:rFonts w:ascii="Book Antiqua" w:hAnsi="Book Antiqua"/>
          <w:sz w:val="21"/>
          <w:szCs w:val="21"/>
          <w:lang w:val="en-GB"/>
        </w:rPr>
        <w:t xml:space="preserve">,   </w:t>
      </w:r>
      <w:hyperlink r:id="rId9" w:history="1">
        <w:r w:rsidR="00EE2D7E" w:rsidRPr="0096704D">
          <w:rPr>
            <w:rStyle w:val="Hyperlink"/>
            <w:rFonts w:ascii="Book Antiqua" w:hAnsi="Book Antiqua"/>
            <w:color w:val="auto"/>
            <w:sz w:val="21"/>
            <w:szCs w:val="21"/>
            <w:u w:val="none"/>
            <w:lang w:val="en-GB"/>
          </w:rPr>
          <w:t>saheedolayiwola@yahoo.com</w:t>
        </w:r>
      </w:hyperlink>
    </w:p>
    <w:p w:rsidR="00035244" w:rsidRPr="0096704D" w:rsidRDefault="00035244" w:rsidP="006B0B3D">
      <w:pPr>
        <w:tabs>
          <w:tab w:val="center" w:pos="4513"/>
          <w:tab w:val="left" w:pos="6037"/>
        </w:tabs>
        <w:spacing w:after="0" w:line="240" w:lineRule="auto"/>
        <w:jc w:val="center"/>
        <w:rPr>
          <w:rFonts w:ascii="Book Antiqua" w:hAnsi="Book Antiqua"/>
          <w:sz w:val="21"/>
          <w:szCs w:val="21"/>
          <w:lang w:val="en-GB"/>
        </w:rPr>
      </w:pPr>
      <w:r w:rsidRPr="0096704D">
        <w:rPr>
          <w:rFonts w:ascii="Book Antiqua" w:hAnsi="Book Antiqua"/>
          <w:sz w:val="21"/>
          <w:szCs w:val="21"/>
          <w:lang w:val="en-GB"/>
        </w:rPr>
        <w:t>abiodunlalekan@gmail.com</w:t>
      </w:r>
    </w:p>
    <w:p w:rsidR="00854E51" w:rsidRPr="0096704D" w:rsidRDefault="00854E51" w:rsidP="006B0B3D">
      <w:pPr>
        <w:tabs>
          <w:tab w:val="center" w:pos="4513"/>
          <w:tab w:val="left" w:pos="6037"/>
        </w:tabs>
        <w:spacing w:after="0" w:line="240" w:lineRule="auto"/>
        <w:jc w:val="center"/>
        <w:rPr>
          <w:rFonts w:ascii="Book Antiqua" w:hAnsi="Book Antiqua"/>
          <w:b/>
          <w:sz w:val="21"/>
          <w:szCs w:val="21"/>
          <w:lang w:val="en-GB"/>
        </w:rPr>
      </w:pPr>
    </w:p>
    <w:p w:rsidR="004A7402" w:rsidRPr="0096704D" w:rsidRDefault="00CB4E67" w:rsidP="006B0B3D">
      <w:pPr>
        <w:tabs>
          <w:tab w:val="center" w:pos="4513"/>
          <w:tab w:val="left" w:pos="6037"/>
        </w:tabs>
        <w:spacing w:after="0" w:line="240" w:lineRule="auto"/>
        <w:jc w:val="center"/>
        <w:rPr>
          <w:rFonts w:ascii="Book Antiqua" w:hAnsi="Book Antiqua"/>
          <w:b/>
          <w:sz w:val="21"/>
          <w:szCs w:val="21"/>
          <w:lang w:val="en-GB"/>
        </w:rPr>
      </w:pPr>
      <w:r w:rsidRPr="0096704D">
        <w:rPr>
          <w:rFonts w:ascii="Book Antiqua" w:hAnsi="Book Antiqua"/>
          <w:b/>
          <w:sz w:val="21"/>
          <w:szCs w:val="21"/>
          <w:lang w:val="en-GB"/>
        </w:rPr>
        <w:t>Abstract</w:t>
      </w:r>
    </w:p>
    <w:p w:rsidR="00CB4E67" w:rsidRPr="0096704D" w:rsidRDefault="00CB4E67" w:rsidP="006B0B3D">
      <w:pPr>
        <w:tabs>
          <w:tab w:val="center" w:pos="4513"/>
          <w:tab w:val="left" w:pos="6037"/>
        </w:tabs>
        <w:spacing w:after="0" w:line="240" w:lineRule="auto"/>
        <w:jc w:val="center"/>
        <w:rPr>
          <w:rFonts w:ascii="Book Antiqua" w:hAnsi="Book Antiqua"/>
          <w:b/>
          <w:sz w:val="21"/>
          <w:szCs w:val="21"/>
          <w:lang w:val="en-GB"/>
        </w:rPr>
      </w:pPr>
    </w:p>
    <w:p w:rsidR="00EE2D7E" w:rsidRPr="0096704D" w:rsidRDefault="00EE2D7E" w:rsidP="00D60394">
      <w:pPr>
        <w:spacing w:after="0" w:line="240" w:lineRule="auto"/>
        <w:ind w:left="450" w:right="396"/>
        <w:jc w:val="both"/>
        <w:rPr>
          <w:rFonts w:ascii="Book Antiqua" w:hAnsi="Book Antiqua" w:cs="Times New Roman"/>
          <w:sz w:val="21"/>
          <w:szCs w:val="21"/>
          <w:lang w:val="en-GB"/>
        </w:rPr>
      </w:pPr>
      <w:r w:rsidRPr="0096704D">
        <w:rPr>
          <w:rFonts w:ascii="Book Antiqua" w:hAnsi="Book Antiqua" w:cs="Times New Roman"/>
          <w:sz w:val="21"/>
          <w:szCs w:val="21"/>
          <w:lang w:val="en-GB"/>
        </w:rPr>
        <w:t xml:space="preserve">The </w:t>
      </w:r>
      <w:r w:rsidR="004C6E41" w:rsidRPr="0096704D">
        <w:rPr>
          <w:rFonts w:ascii="Book Antiqua" w:hAnsi="Book Antiqua" w:cs="Times New Roman"/>
          <w:sz w:val="21"/>
          <w:szCs w:val="21"/>
          <w:lang w:val="en-GB"/>
        </w:rPr>
        <w:t>at</w:t>
      </w:r>
      <w:r w:rsidR="0030747F">
        <w:rPr>
          <w:rFonts w:ascii="Book Antiqua" w:hAnsi="Book Antiqua" w:cs="Times New Roman"/>
          <w:sz w:val="21"/>
          <w:szCs w:val="21"/>
          <w:lang w:val="en-GB"/>
        </w:rPr>
        <w:t xml:space="preserve"> </w:t>
      </w:r>
      <w:r w:rsidR="004C6E41" w:rsidRPr="0096704D">
        <w:rPr>
          <w:rFonts w:ascii="Book Antiqua" w:hAnsi="Book Antiqua" w:cs="Times New Roman"/>
          <w:sz w:val="21"/>
          <w:szCs w:val="21"/>
          <w:lang w:val="en-GB"/>
        </w:rPr>
        <w:t xml:space="preserve">tainment of the Post-2015 health agenda require that health </w:t>
      </w:r>
      <w:r w:rsidRPr="0096704D">
        <w:rPr>
          <w:rFonts w:ascii="Book Antiqua" w:hAnsi="Book Antiqua" w:cs="Times New Roman"/>
          <w:sz w:val="21"/>
          <w:szCs w:val="21"/>
          <w:lang w:val="en-GB"/>
        </w:rPr>
        <w:t>financing options are develop within the macroeconomic, socio-cultural and political cont</w:t>
      </w:r>
      <w:r w:rsidR="004C6E41" w:rsidRPr="0096704D">
        <w:rPr>
          <w:rFonts w:ascii="Book Antiqua" w:hAnsi="Book Antiqua" w:cs="Times New Roman"/>
          <w:sz w:val="21"/>
          <w:szCs w:val="21"/>
          <w:lang w:val="en-GB"/>
        </w:rPr>
        <w:t>ext of each country</w:t>
      </w:r>
      <w:r w:rsidRPr="0096704D">
        <w:rPr>
          <w:rFonts w:ascii="Book Antiqua" w:hAnsi="Book Antiqua" w:cs="Times New Roman"/>
          <w:sz w:val="21"/>
          <w:szCs w:val="21"/>
          <w:lang w:val="en-GB"/>
        </w:rPr>
        <w:t xml:space="preserve">. </w:t>
      </w:r>
      <w:r w:rsidR="004C6E41" w:rsidRPr="0096704D">
        <w:rPr>
          <w:rFonts w:ascii="Book Antiqua" w:hAnsi="Book Antiqua" w:cs="Times New Roman"/>
          <w:sz w:val="21"/>
          <w:szCs w:val="21"/>
          <w:lang w:val="en-GB"/>
        </w:rPr>
        <w:t>Therefore,</w:t>
      </w:r>
      <w:r w:rsidR="00630C08">
        <w:rPr>
          <w:rFonts w:ascii="Book Antiqua" w:hAnsi="Book Antiqua" w:cs="Times New Roman"/>
          <w:sz w:val="21"/>
          <w:szCs w:val="21"/>
          <w:lang w:val="en-GB"/>
        </w:rPr>
        <w:t xml:space="preserve"> </w:t>
      </w:r>
      <w:r w:rsidR="004C6E41" w:rsidRPr="0096704D">
        <w:rPr>
          <w:rFonts w:ascii="Book Antiqua" w:hAnsi="Book Antiqua" w:cs="Times New Roman"/>
          <w:sz w:val="21"/>
          <w:szCs w:val="21"/>
          <w:lang w:val="en-GB"/>
        </w:rPr>
        <w:t>health</w:t>
      </w:r>
      <w:r w:rsidR="00ED4C5D" w:rsidRPr="0096704D">
        <w:rPr>
          <w:rFonts w:ascii="Book Antiqua" w:hAnsi="Book Antiqua" w:cs="Times New Roman"/>
          <w:sz w:val="21"/>
          <w:szCs w:val="21"/>
          <w:lang w:val="en-GB"/>
        </w:rPr>
        <w:t xml:space="preserve"> financing mechanisms </w:t>
      </w:r>
      <w:r w:rsidR="004C09F3" w:rsidRPr="0096704D">
        <w:rPr>
          <w:rFonts w:ascii="Book Antiqua" w:hAnsi="Book Antiqua" w:cs="Times New Roman"/>
          <w:sz w:val="21"/>
          <w:szCs w:val="21"/>
          <w:lang w:val="en-GB"/>
        </w:rPr>
        <w:t xml:space="preserve">that </w:t>
      </w:r>
      <w:r w:rsidRPr="0096704D">
        <w:rPr>
          <w:rFonts w:ascii="Book Antiqua" w:hAnsi="Book Antiqua" w:cs="Times New Roman"/>
          <w:sz w:val="21"/>
          <w:szCs w:val="21"/>
          <w:lang w:val="en-GB"/>
        </w:rPr>
        <w:t xml:space="preserve">separate utilization from direct </w:t>
      </w:r>
      <w:r w:rsidR="004C6E41" w:rsidRPr="0096704D">
        <w:rPr>
          <w:rFonts w:ascii="Book Antiqua" w:hAnsi="Book Antiqua" w:cs="Times New Roman"/>
          <w:sz w:val="21"/>
          <w:szCs w:val="21"/>
          <w:lang w:val="en-GB"/>
        </w:rPr>
        <w:t>payment is essential</w:t>
      </w:r>
      <w:r w:rsidR="006F67EA" w:rsidRPr="0096704D">
        <w:rPr>
          <w:rFonts w:ascii="Book Antiqua" w:hAnsi="Book Antiqua" w:cs="Times New Roman"/>
          <w:sz w:val="21"/>
          <w:szCs w:val="21"/>
          <w:lang w:val="en-GB"/>
        </w:rPr>
        <w:t xml:space="preserve">. However, each health </w:t>
      </w:r>
      <w:r w:rsidR="00502CF7" w:rsidRPr="0096704D">
        <w:rPr>
          <w:rFonts w:ascii="Book Antiqua" w:hAnsi="Book Antiqua" w:cs="Times New Roman"/>
          <w:sz w:val="21"/>
          <w:szCs w:val="21"/>
          <w:lang w:val="en-GB"/>
        </w:rPr>
        <w:t xml:space="preserve">financing option has </w:t>
      </w:r>
      <w:r w:rsidRPr="0096704D">
        <w:rPr>
          <w:rFonts w:ascii="Book Antiqua" w:hAnsi="Book Antiqua" w:cs="Times New Roman"/>
          <w:sz w:val="21"/>
          <w:szCs w:val="21"/>
          <w:lang w:val="en-GB"/>
        </w:rPr>
        <w:t>limitation that can</w:t>
      </w:r>
      <w:r w:rsidR="004C6E41" w:rsidRPr="0096704D">
        <w:rPr>
          <w:rFonts w:ascii="Book Antiqua" w:hAnsi="Book Antiqua" w:cs="Times New Roman"/>
          <w:sz w:val="21"/>
          <w:szCs w:val="21"/>
          <w:lang w:val="en-GB"/>
        </w:rPr>
        <w:t>en</w:t>
      </w:r>
      <w:r w:rsidR="00630C08">
        <w:rPr>
          <w:rFonts w:ascii="Book Antiqua" w:hAnsi="Book Antiqua" w:cs="Times New Roman"/>
          <w:sz w:val="21"/>
          <w:szCs w:val="21"/>
          <w:lang w:val="en-GB"/>
        </w:rPr>
        <w:t xml:space="preserve"> </w:t>
      </w:r>
      <w:r w:rsidR="004C6E41" w:rsidRPr="0096704D">
        <w:rPr>
          <w:rFonts w:ascii="Book Antiqua" w:hAnsi="Book Antiqua" w:cs="Times New Roman"/>
          <w:sz w:val="21"/>
          <w:szCs w:val="21"/>
          <w:lang w:val="en-GB"/>
        </w:rPr>
        <w:t>danger</w:t>
      </w:r>
      <w:r w:rsidR="00630C08">
        <w:rPr>
          <w:rFonts w:ascii="Book Antiqua" w:hAnsi="Book Antiqua" w:cs="Times New Roman"/>
          <w:sz w:val="21"/>
          <w:szCs w:val="21"/>
          <w:lang w:val="en-GB"/>
        </w:rPr>
        <w:t xml:space="preserve"> </w:t>
      </w:r>
      <w:r w:rsidRPr="0096704D">
        <w:rPr>
          <w:rFonts w:ascii="Book Antiqua" w:hAnsi="Book Antiqua" w:cs="Times New Roman"/>
          <w:sz w:val="21"/>
          <w:szCs w:val="21"/>
          <w:lang w:val="en-GB"/>
        </w:rPr>
        <w:t xml:space="preserve">the achievement of the set Post-2015 health objectives. </w:t>
      </w:r>
      <w:r w:rsidR="0039460C" w:rsidRPr="0096704D">
        <w:rPr>
          <w:rFonts w:ascii="Book Antiqua" w:hAnsi="Book Antiqua" w:cs="Times New Roman"/>
          <w:iCs/>
          <w:sz w:val="21"/>
          <w:szCs w:val="21"/>
          <w:lang w:val="en-GB"/>
        </w:rPr>
        <w:t>The</w:t>
      </w:r>
      <w:r w:rsidR="004C6E41" w:rsidRPr="0096704D">
        <w:rPr>
          <w:rFonts w:ascii="Book Antiqua" w:hAnsi="Book Antiqua" w:cs="Times New Roman"/>
          <w:iCs/>
          <w:sz w:val="21"/>
          <w:szCs w:val="21"/>
          <w:lang w:val="en-GB"/>
        </w:rPr>
        <w:t xml:space="preserve"> study carries out an explorat</w:t>
      </w:r>
      <w:r w:rsidR="0039460C" w:rsidRPr="0096704D">
        <w:rPr>
          <w:rFonts w:ascii="Book Antiqua" w:hAnsi="Book Antiqua" w:cs="Times New Roman"/>
          <w:iCs/>
          <w:sz w:val="21"/>
          <w:szCs w:val="21"/>
          <w:lang w:val="en-GB"/>
        </w:rPr>
        <w:t>ory</w:t>
      </w:r>
      <w:r w:rsidR="00630C08">
        <w:rPr>
          <w:rFonts w:ascii="Book Antiqua" w:hAnsi="Book Antiqua" w:cs="Times New Roman"/>
          <w:iCs/>
          <w:sz w:val="21"/>
          <w:szCs w:val="21"/>
          <w:lang w:val="en-GB"/>
        </w:rPr>
        <w:t xml:space="preserve"> </w:t>
      </w:r>
      <w:r w:rsidR="00736A03" w:rsidRPr="0096704D">
        <w:rPr>
          <w:rFonts w:ascii="Book Antiqua" w:hAnsi="Book Antiqua" w:cs="Times New Roman"/>
          <w:iCs/>
          <w:sz w:val="21"/>
          <w:szCs w:val="21"/>
          <w:lang w:val="en-GB"/>
        </w:rPr>
        <w:t xml:space="preserve">analysis </w:t>
      </w:r>
      <w:r w:rsidR="004C6E41" w:rsidRPr="0096704D">
        <w:rPr>
          <w:rFonts w:ascii="Book Antiqua" w:hAnsi="Book Antiqua" w:cs="Times New Roman"/>
          <w:iCs/>
          <w:sz w:val="21"/>
          <w:szCs w:val="21"/>
          <w:lang w:val="en-GB"/>
        </w:rPr>
        <w:t xml:space="preserve">of </w:t>
      </w:r>
      <w:r w:rsidRPr="0096704D">
        <w:rPr>
          <w:rFonts w:ascii="Book Antiqua" w:hAnsi="Book Antiqua" w:cs="Times New Roman"/>
          <w:iCs/>
          <w:sz w:val="21"/>
          <w:szCs w:val="21"/>
          <w:lang w:val="en-GB"/>
        </w:rPr>
        <w:t>the</w:t>
      </w:r>
      <w:r w:rsidR="00FF2BFB" w:rsidRPr="0096704D">
        <w:rPr>
          <w:rFonts w:ascii="Book Antiqua" w:hAnsi="Book Antiqua" w:cs="Times New Roman"/>
          <w:iCs/>
          <w:sz w:val="21"/>
          <w:szCs w:val="21"/>
          <w:lang w:val="en-GB"/>
        </w:rPr>
        <w:t xml:space="preserve"> viability</w:t>
      </w:r>
      <w:r w:rsidRPr="0096704D">
        <w:rPr>
          <w:rFonts w:ascii="Book Antiqua" w:hAnsi="Book Antiqua" w:cs="Times New Roman"/>
          <w:iCs/>
          <w:sz w:val="21"/>
          <w:szCs w:val="21"/>
          <w:lang w:val="en-GB"/>
        </w:rPr>
        <w:t xml:space="preserve"> of general tax</w:t>
      </w:r>
      <w:r w:rsidR="00D66897" w:rsidRPr="0096704D">
        <w:rPr>
          <w:rFonts w:ascii="Book Antiqua" w:hAnsi="Book Antiqua" w:cs="Times New Roman"/>
          <w:iCs/>
          <w:sz w:val="21"/>
          <w:szCs w:val="21"/>
          <w:lang w:val="en-GB"/>
        </w:rPr>
        <w:t xml:space="preserve">, out-of-pocket expenditure </w:t>
      </w:r>
      <w:r w:rsidRPr="0096704D">
        <w:rPr>
          <w:rFonts w:ascii="Book Antiqua" w:hAnsi="Book Antiqua" w:cs="Times New Roman"/>
          <w:iCs/>
          <w:sz w:val="21"/>
          <w:szCs w:val="21"/>
          <w:lang w:val="en-GB"/>
        </w:rPr>
        <w:t>and insurance financed health system in</w:t>
      </w:r>
      <w:r w:rsidR="002C582C" w:rsidRPr="0096704D">
        <w:rPr>
          <w:rFonts w:ascii="Book Antiqua" w:hAnsi="Book Antiqua" w:cs="Times New Roman"/>
          <w:iCs/>
          <w:sz w:val="21"/>
          <w:szCs w:val="21"/>
          <w:lang w:val="en-GB"/>
        </w:rPr>
        <w:t xml:space="preserve"> Nigeria</w:t>
      </w:r>
      <w:r w:rsidR="00F736BC" w:rsidRPr="0096704D">
        <w:rPr>
          <w:rFonts w:ascii="Book Antiqua" w:hAnsi="Book Antiqua" w:cs="Times New Roman"/>
          <w:iCs/>
          <w:sz w:val="21"/>
          <w:szCs w:val="21"/>
          <w:lang w:val="en-GB"/>
        </w:rPr>
        <w:t xml:space="preserve">. </w:t>
      </w:r>
      <w:r w:rsidR="00736A03" w:rsidRPr="0096704D">
        <w:rPr>
          <w:rFonts w:ascii="Book Antiqua" w:hAnsi="Book Antiqua" w:cs="Times New Roman"/>
          <w:sz w:val="21"/>
          <w:szCs w:val="21"/>
          <w:lang w:val="en-GB"/>
        </w:rPr>
        <w:t xml:space="preserve">The analysis </w:t>
      </w:r>
      <w:r w:rsidR="002C582C" w:rsidRPr="0096704D">
        <w:rPr>
          <w:rFonts w:ascii="Book Antiqua" w:hAnsi="Book Antiqua" w:cs="Times New Roman"/>
          <w:sz w:val="21"/>
          <w:szCs w:val="21"/>
          <w:lang w:val="en-GB"/>
        </w:rPr>
        <w:t xml:space="preserve">show </w:t>
      </w:r>
      <w:r w:rsidRPr="0096704D">
        <w:rPr>
          <w:rFonts w:ascii="Book Antiqua" w:hAnsi="Book Antiqua" w:cs="Times New Roman"/>
          <w:sz w:val="21"/>
          <w:szCs w:val="21"/>
          <w:lang w:val="en-GB"/>
        </w:rPr>
        <w:t xml:space="preserve">that insurance financed health </w:t>
      </w:r>
      <w:r w:rsidR="00B6113C" w:rsidRPr="0096704D">
        <w:rPr>
          <w:rFonts w:ascii="Book Antiqua" w:hAnsi="Book Antiqua" w:cs="Times New Roman"/>
          <w:sz w:val="21"/>
          <w:szCs w:val="21"/>
          <w:lang w:val="en-GB"/>
        </w:rPr>
        <w:t>system can</w:t>
      </w:r>
      <w:r w:rsidR="002C582C" w:rsidRPr="0096704D">
        <w:rPr>
          <w:rFonts w:ascii="Book Antiqua" w:hAnsi="Book Antiqua" w:cs="Times New Roman"/>
          <w:sz w:val="21"/>
          <w:szCs w:val="21"/>
          <w:lang w:val="en-GB"/>
        </w:rPr>
        <w:t xml:space="preserve"> guarantee universal </w:t>
      </w:r>
      <w:r w:rsidRPr="0096704D">
        <w:rPr>
          <w:rFonts w:ascii="Book Antiqua" w:hAnsi="Book Antiqua" w:cs="Times New Roman"/>
          <w:sz w:val="21"/>
          <w:szCs w:val="21"/>
          <w:lang w:val="en-GB"/>
        </w:rPr>
        <w:t xml:space="preserve">health </w:t>
      </w:r>
      <w:r w:rsidR="002C582C" w:rsidRPr="0096704D">
        <w:rPr>
          <w:rFonts w:ascii="Book Antiqua" w:hAnsi="Book Antiqua" w:cs="Times New Roman"/>
          <w:sz w:val="21"/>
          <w:szCs w:val="21"/>
          <w:lang w:val="en-GB"/>
        </w:rPr>
        <w:t>coverage irrespective of individuals</w:t>
      </w:r>
      <w:r w:rsidRPr="0096704D">
        <w:rPr>
          <w:rFonts w:ascii="Book Antiqua" w:hAnsi="Book Antiqua" w:cs="Times New Roman"/>
          <w:sz w:val="21"/>
          <w:szCs w:val="21"/>
          <w:lang w:val="en-GB"/>
        </w:rPr>
        <w:t>’</w:t>
      </w:r>
      <w:r w:rsidR="002C582C" w:rsidRPr="0096704D">
        <w:rPr>
          <w:rFonts w:ascii="Book Antiqua" w:hAnsi="Book Antiqua" w:cs="Times New Roman"/>
          <w:sz w:val="21"/>
          <w:szCs w:val="21"/>
          <w:lang w:val="en-GB"/>
        </w:rPr>
        <w:t xml:space="preserve"> social-economic strata. Hence, </w:t>
      </w:r>
      <w:r w:rsidR="0001416F" w:rsidRPr="0096704D">
        <w:rPr>
          <w:rFonts w:ascii="Book Antiqua" w:hAnsi="Book Antiqua" w:cs="Times New Roman"/>
          <w:sz w:val="21"/>
          <w:szCs w:val="21"/>
          <w:lang w:val="en-GB"/>
        </w:rPr>
        <w:t xml:space="preserve">universal health </w:t>
      </w:r>
      <w:r w:rsidR="00B6113C" w:rsidRPr="0096704D">
        <w:rPr>
          <w:rFonts w:ascii="Book Antiqua" w:hAnsi="Book Antiqua" w:cs="Times New Roman"/>
          <w:sz w:val="21"/>
          <w:szCs w:val="21"/>
          <w:lang w:val="en-GB"/>
        </w:rPr>
        <w:t xml:space="preserve">coverage </w:t>
      </w:r>
      <w:r w:rsidR="00736A03" w:rsidRPr="0096704D">
        <w:rPr>
          <w:rFonts w:ascii="Book Antiqua" w:hAnsi="Book Antiqua" w:cs="Times New Roman"/>
          <w:sz w:val="21"/>
          <w:szCs w:val="21"/>
          <w:lang w:val="en-GB"/>
        </w:rPr>
        <w:t xml:space="preserve">can be </w:t>
      </w:r>
      <w:r w:rsidR="00B2060B" w:rsidRPr="0096704D">
        <w:rPr>
          <w:rFonts w:ascii="Book Antiqua" w:hAnsi="Book Antiqua" w:cs="Times New Roman"/>
          <w:sz w:val="21"/>
          <w:szCs w:val="21"/>
          <w:lang w:val="en-GB"/>
        </w:rPr>
        <w:t>pursued</w:t>
      </w:r>
      <w:r w:rsidR="00630C08">
        <w:rPr>
          <w:rFonts w:ascii="Book Antiqua" w:hAnsi="Book Antiqua" w:cs="Times New Roman"/>
          <w:sz w:val="21"/>
          <w:szCs w:val="21"/>
          <w:lang w:val="en-GB"/>
        </w:rPr>
        <w:t xml:space="preserve"> </w:t>
      </w:r>
      <w:r w:rsidR="002C582C" w:rsidRPr="0096704D">
        <w:rPr>
          <w:rFonts w:ascii="Book Antiqua" w:hAnsi="Book Antiqua" w:cs="Times New Roman"/>
          <w:sz w:val="21"/>
          <w:szCs w:val="21"/>
          <w:lang w:val="en-GB"/>
        </w:rPr>
        <w:t xml:space="preserve">through </w:t>
      </w:r>
      <w:r w:rsidR="00B2060B" w:rsidRPr="0096704D">
        <w:rPr>
          <w:rFonts w:ascii="Book Antiqua" w:hAnsi="Book Antiqua" w:cs="Times New Roman"/>
          <w:sz w:val="21"/>
          <w:szCs w:val="21"/>
          <w:lang w:val="en-GB"/>
        </w:rPr>
        <w:t xml:space="preserve">the </w:t>
      </w:r>
      <w:r w:rsidR="002C582C" w:rsidRPr="0096704D">
        <w:rPr>
          <w:rFonts w:ascii="Book Antiqua" w:hAnsi="Book Antiqua" w:cs="Times New Roman"/>
          <w:sz w:val="21"/>
          <w:szCs w:val="21"/>
          <w:lang w:val="en-GB"/>
        </w:rPr>
        <w:t xml:space="preserve">expansion of health </w:t>
      </w:r>
      <w:r w:rsidR="00B6113C" w:rsidRPr="0096704D">
        <w:rPr>
          <w:rFonts w:ascii="Book Antiqua" w:hAnsi="Book Antiqua" w:cs="Times New Roman"/>
          <w:sz w:val="21"/>
          <w:szCs w:val="21"/>
          <w:lang w:val="en-GB"/>
        </w:rPr>
        <w:t>insurance</w:t>
      </w:r>
      <w:r w:rsidR="00630C08">
        <w:rPr>
          <w:rFonts w:ascii="Book Antiqua" w:hAnsi="Book Antiqua" w:cs="Times New Roman"/>
          <w:sz w:val="21"/>
          <w:szCs w:val="21"/>
          <w:lang w:val="en-GB"/>
        </w:rPr>
        <w:t xml:space="preserve"> </w:t>
      </w:r>
      <w:r w:rsidR="002C582C" w:rsidRPr="0096704D">
        <w:rPr>
          <w:rFonts w:ascii="Book Antiqua" w:hAnsi="Book Antiqua" w:cs="Times New Roman"/>
          <w:sz w:val="21"/>
          <w:szCs w:val="21"/>
          <w:lang w:val="en-GB"/>
        </w:rPr>
        <w:t xml:space="preserve">in Nigeria. </w:t>
      </w:r>
    </w:p>
    <w:p w:rsidR="001D5C9C" w:rsidRPr="0096704D" w:rsidRDefault="001D5C9C" w:rsidP="00742A25">
      <w:pPr>
        <w:spacing w:after="0" w:line="240" w:lineRule="auto"/>
        <w:jc w:val="both"/>
        <w:rPr>
          <w:rFonts w:ascii="Book Antiqua" w:hAnsi="Book Antiqua"/>
          <w:b/>
          <w:sz w:val="21"/>
          <w:szCs w:val="21"/>
          <w:lang w:val="en-GB"/>
        </w:rPr>
      </w:pPr>
    </w:p>
    <w:p w:rsidR="001D5C9C" w:rsidRPr="0096704D" w:rsidRDefault="007767F5" w:rsidP="00742A25">
      <w:pPr>
        <w:spacing w:after="0" w:line="240" w:lineRule="auto"/>
        <w:jc w:val="both"/>
        <w:rPr>
          <w:rFonts w:ascii="Book Antiqua" w:hAnsi="Book Antiqua" w:cs="Times New Roman"/>
          <w:sz w:val="21"/>
          <w:szCs w:val="21"/>
          <w:lang w:val="en-GB"/>
        </w:rPr>
      </w:pPr>
      <w:r w:rsidRPr="0096704D">
        <w:rPr>
          <w:rFonts w:ascii="Book Antiqua" w:hAnsi="Book Antiqua"/>
          <w:b/>
          <w:sz w:val="21"/>
          <w:szCs w:val="21"/>
          <w:lang w:val="en-GB"/>
        </w:rPr>
        <w:t>Keywords</w:t>
      </w:r>
      <w:r w:rsidR="00EE2D7E" w:rsidRPr="0096704D">
        <w:rPr>
          <w:rFonts w:ascii="Book Antiqua" w:hAnsi="Book Antiqua"/>
          <w:b/>
          <w:sz w:val="21"/>
          <w:szCs w:val="21"/>
          <w:lang w:val="en-GB"/>
        </w:rPr>
        <w:t xml:space="preserve">: </w:t>
      </w:r>
      <w:r w:rsidRPr="0096704D">
        <w:rPr>
          <w:rFonts w:ascii="Book Antiqua" w:hAnsi="Book Antiqua"/>
          <w:sz w:val="21"/>
          <w:szCs w:val="21"/>
          <w:lang w:val="en-GB"/>
        </w:rPr>
        <w:t>Sustainable d</w:t>
      </w:r>
      <w:r w:rsidR="00940B80" w:rsidRPr="0096704D">
        <w:rPr>
          <w:rFonts w:ascii="Book Antiqua" w:hAnsi="Book Antiqua"/>
          <w:sz w:val="21"/>
          <w:szCs w:val="21"/>
          <w:lang w:val="en-GB"/>
        </w:rPr>
        <w:t xml:space="preserve">evelopment </w:t>
      </w:r>
      <w:r w:rsidRPr="0096704D">
        <w:rPr>
          <w:rFonts w:ascii="Book Antiqua" w:hAnsi="Book Antiqua"/>
          <w:sz w:val="21"/>
          <w:szCs w:val="21"/>
          <w:lang w:val="en-GB"/>
        </w:rPr>
        <w:t>g</w:t>
      </w:r>
      <w:r w:rsidR="00B6113C" w:rsidRPr="0096704D">
        <w:rPr>
          <w:rFonts w:ascii="Book Antiqua" w:hAnsi="Book Antiqua"/>
          <w:sz w:val="21"/>
          <w:szCs w:val="21"/>
          <w:lang w:val="en-GB"/>
        </w:rPr>
        <w:t>oals,</w:t>
      </w:r>
      <w:r w:rsidRPr="0096704D">
        <w:rPr>
          <w:rFonts w:ascii="Book Antiqua" w:hAnsi="Book Antiqua" w:cs="Times New Roman"/>
          <w:sz w:val="21"/>
          <w:szCs w:val="21"/>
          <w:lang w:val="en-GB"/>
        </w:rPr>
        <w:t xml:space="preserve"> u</w:t>
      </w:r>
      <w:r w:rsidR="00B6113C" w:rsidRPr="0096704D">
        <w:rPr>
          <w:rFonts w:ascii="Book Antiqua" w:hAnsi="Book Antiqua" w:cs="Times New Roman"/>
          <w:sz w:val="21"/>
          <w:szCs w:val="21"/>
          <w:lang w:val="en-GB"/>
        </w:rPr>
        <w:t>niversal</w:t>
      </w:r>
      <w:r w:rsidRPr="0096704D">
        <w:rPr>
          <w:rFonts w:ascii="Book Antiqua" w:hAnsi="Book Antiqua" w:cs="Times New Roman"/>
          <w:sz w:val="21"/>
          <w:szCs w:val="21"/>
          <w:lang w:val="en-GB"/>
        </w:rPr>
        <w:t xml:space="preserve"> health c</w:t>
      </w:r>
      <w:r w:rsidR="00EE2D7E" w:rsidRPr="0096704D">
        <w:rPr>
          <w:rFonts w:ascii="Book Antiqua" w:hAnsi="Book Antiqua" w:cs="Times New Roman"/>
          <w:sz w:val="21"/>
          <w:szCs w:val="21"/>
          <w:lang w:val="en-GB"/>
        </w:rPr>
        <w:t>overage</w:t>
      </w:r>
      <w:r w:rsidR="007D28B6" w:rsidRPr="0096704D">
        <w:rPr>
          <w:rFonts w:ascii="Book Antiqua" w:hAnsi="Book Antiqua" w:cs="Times New Roman"/>
          <w:sz w:val="21"/>
          <w:szCs w:val="21"/>
          <w:lang w:val="en-GB"/>
        </w:rPr>
        <w:t xml:space="preserve">, </w:t>
      </w:r>
      <w:r w:rsidRPr="0096704D">
        <w:rPr>
          <w:rFonts w:ascii="Book Antiqua" w:hAnsi="Book Antiqua" w:cs="Times New Roman"/>
          <w:sz w:val="21"/>
          <w:szCs w:val="21"/>
          <w:lang w:val="en-GB"/>
        </w:rPr>
        <w:tab/>
        <w:t>h</w:t>
      </w:r>
      <w:r w:rsidR="007D28B6" w:rsidRPr="0096704D">
        <w:rPr>
          <w:rFonts w:ascii="Book Antiqua" w:hAnsi="Book Antiqua" w:cs="Times New Roman"/>
          <w:sz w:val="21"/>
          <w:szCs w:val="21"/>
          <w:lang w:val="en-GB"/>
        </w:rPr>
        <w:t>ealth</w:t>
      </w:r>
      <w:r w:rsidR="00630C08">
        <w:rPr>
          <w:rFonts w:ascii="Book Antiqua" w:hAnsi="Book Antiqua" w:cs="Times New Roman"/>
          <w:sz w:val="21"/>
          <w:szCs w:val="21"/>
          <w:lang w:val="en-GB"/>
        </w:rPr>
        <w:t xml:space="preserve"> </w:t>
      </w:r>
      <w:r w:rsidRPr="0096704D">
        <w:rPr>
          <w:rFonts w:ascii="Book Antiqua" w:hAnsi="Book Antiqua" w:cs="Times New Roman"/>
          <w:sz w:val="21"/>
          <w:szCs w:val="21"/>
          <w:lang w:val="en-GB"/>
        </w:rPr>
        <w:t>f</w:t>
      </w:r>
      <w:r w:rsidR="00940B80" w:rsidRPr="0096704D">
        <w:rPr>
          <w:rFonts w:ascii="Book Antiqua" w:hAnsi="Book Antiqua" w:cs="Times New Roman"/>
          <w:sz w:val="21"/>
          <w:szCs w:val="21"/>
          <w:lang w:val="en-GB"/>
        </w:rPr>
        <w:t>inancing</w:t>
      </w:r>
    </w:p>
    <w:p w:rsidR="00EE2D7E" w:rsidRPr="0096704D" w:rsidRDefault="00EE2D7E" w:rsidP="00742A25">
      <w:pPr>
        <w:autoSpaceDE w:val="0"/>
        <w:autoSpaceDN w:val="0"/>
        <w:adjustRightInd w:val="0"/>
        <w:spacing w:after="0" w:line="240" w:lineRule="auto"/>
        <w:jc w:val="both"/>
        <w:rPr>
          <w:rFonts w:ascii="Book Antiqua" w:hAnsi="Book Antiqua" w:cs="Times New Roman"/>
          <w:color w:val="000000"/>
          <w:sz w:val="21"/>
          <w:szCs w:val="21"/>
          <w:lang w:val="en-GB"/>
        </w:rPr>
      </w:pPr>
      <w:r w:rsidRPr="0096704D">
        <w:rPr>
          <w:rFonts w:ascii="Book Antiqua" w:hAnsi="Book Antiqua"/>
          <w:b/>
          <w:sz w:val="21"/>
          <w:szCs w:val="21"/>
          <w:lang w:val="en-GB"/>
        </w:rPr>
        <w:t xml:space="preserve">JEL Classification: </w:t>
      </w:r>
      <w:r w:rsidRPr="0096704D">
        <w:rPr>
          <w:rFonts w:ascii="Book Antiqua" w:hAnsi="Book Antiqua" w:cs="Times New Roman"/>
          <w:color w:val="000000"/>
          <w:sz w:val="21"/>
          <w:szCs w:val="21"/>
          <w:lang w:val="en-GB"/>
        </w:rPr>
        <w:t>I13 I19</w:t>
      </w:r>
    </w:p>
    <w:p w:rsidR="00FE74EA" w:rsidRPr="0096704D" w:rsidRDefault="00FE74EA" w:rsidP="00742A25">
      <w:pPr>
        <w:autoSpaceDE w:val="0"/>
        <w:autoSpaceDN w:val="0"/>
        <w:adjustRightInd w:val="0"/>
        <w:spacing w:after="0" w:line="240" w:lineRule="auto"/>
        <w:jc w:val="both"/>
        <w:rPr>
          <w:rFonts w:ascii="Book Antiqua" w:hAnsi="Book Antiqua" w:cs="Times New Roman"/>
          <w:color w:val="000000"/>
          <w:sz w:val="21"/>
          <w:szCs w:val="21"/>
          <w:lang w:val="en-GB"/>
        </w:rPr>
      </w:pPr>
    </w:p>
    <w:p w:rsidR="002F053F" w:rsidRPr="0096704D" w:rsidRDefault="00FE74EA" w:rsidP="00742A25">
      <w:pPr>
        <w:autoSpaceDE w:val="0"/>
        <w:autoSpaceDN w:val="0"/>
        <w:adjustRightInd w:val="0"/>
        <w:spacing w:after="0" w:line="240" w:lineRule="auto"/>
        <w:jc w:val="both"/>
        <w:rPr>
          <w:rFonts w:ascii="Book Antiqua" w:hAnsi="Book Antiqua" w:cs="Times New Roman"/>
          <w:b/>
          <w:color w:val="000000"/>
          <w:sz w:val="21"/>
          <w:szCs w:val="21"/>
          <w:lang w:val="en-GB"/>
        </w:rPr>
      </w:pPr>
      <w:r w:rsidRPr="0096704D">
        <w:rPr>
          <w:rFonts w:ascii="Book Antiqua" w:hAnsi="Book Antiqua" w:cs="Times New Roman"/>
          <w:b/>
          <w:color w:val="000000"/>
          <w:sz w:val="21"/>
          <w:szCs w:val="21"/>
          <w:lang w:val="en-GB"/>
        </w:rPr>
        <w:t>Introduction</w:t>
      </w:r>
    </w:p>
    <w:p w:rsidR="00CB39B9" w:rsidRPr="0096704D" w:rsidRDefault="00CB39B9" w:rsidP="00742A25">
      <w:pPr>
        <w:autoSpaceDE w:val="0"/>
        <w:autoSpaceDN w:val="0"/>
        <w:adjustRightInd w:val="0"/>
        <w:spacing w:after="0" w:line="240" w:lineRule="auto"/>
        <w:jc w:val="both"/>
        <w:rPr>
          <w:rFonts w:ascii="Book Antiqua" w:hAnsi="Book Antiqua" w:cs="Times New Roman"/>
          <w:color w:val="000000"/>
          <w:sz w:val="21"/>
          <w:szCs w:val="21"/>
          <w:shd w:val="clear" w:color="auto" w:fill="FFFFFF"/>
          <w:lang w:val="en-GB"/>
        </w:rPr>
      </w:pPr>
    </w:p>
    <w:p w:rsidR="00E84607" w:rsidRPr="0096704D" w:rsidRDefault="00000BF7" w:rsidP="00742A25">
      <w:pPr>
        <w:autoSpaceDE w:val="0"/>
        <w:autoSpaceDN w:val="0"/>
        <w:adjustRightInd w:val="0"/>
        <w:spacing w:after="0" w:line="240" w:lineRule="auto"/>
        <w:jc w:val="both"/>
        <w:rPr>
          <w:rFonts w:ascii="Book Antiqua" w:hAnsi="Book Antiqua" w:cs="Times New Roman"/>
          <w:sz w:val="21"/>
          <w:szCs w:val="21"/>
          <w:lang w:val="en-GB"/>
        </w:rPr>
      </w:pPr>
      <w:r w:rsidRPr="0096704D">
        <w:rPr>
          <w:rFonts w:ascii="Book Antiqua" w:hAnsi="Book Antiqua" w:cs="Times New Roman"/>
          <w:color w:val="000000"/>
          <w:sz w:val="21"/>
          <w:szCs w:val="21"/>
          <w:shd w:val="clear" w:color="auto" w:fill="FFFFFF"/>
          <w:lang w:val="en-GB"/>
        </w:rPr>
        <w:t xml:space="preserve">Countries </w:t>
      </w:r>
      <w:r w:rsidR="007F1A33" w:rsidRPr="0096704D">
        <w:rPr>
          <w:rFonts w:ascii="Book Antiqua" w:hAnsi="Book Antiqua" w:cs="Times New Roman"/>
          <w:color w:val="000000"/>
          <w:sz w:val="21"/>
          <w:szCs w:val="21"/>
          <w:shd w:val="clear" w:color="auto" w:fill="FFFFFF"/>
          <w:lang w:val="en-GB"/>
        </w:rPr>
        <w:t xml:space="preserve">are </w:t>
      </w:r>
      <w:r w:rsidRPr="0096704D">
        <w:rPr>
          <w:rFonts w:ascii="Book Antiqua" w:hAnsi="Book Antiqua" w:cs="Times New Roman"/>
          <w:color w:val="000000"/>
          <w:sz w:val="21"/>
          <w:szCs w:val="21"/>
          <w:shd w:val="clear" w:color="auto" w:fill="FFFFFF"/>
          <w:lang w:val="en-GB"/>
        </w:rPr>
        <w:t xml:space="preserve">developing different </w:t>
      </w:r>
      <w:r w:rsidR="00174A57" w:rsidRPr="0096704D">
        <w:rPr>
          <w:rFonts w:ascii="Book Antiqua" w:hAnsi="Book Antiqua" w:cs="Times New Roman"/>
          <w:color w:val="000000"/>
          <w:sz w:val="21"/>
          <w:szCs w:val="21"/>
          <w:shd w:val="clear" w:color="auto" w:fill="FFFFFF"/>
          <w:lang w:val="en-GB"/>
        </w:rPr>
        <w:t xml:space="preserve">mechanism of financing health care </w:t>
      </w:r>
      <w:r w:rsidR="002F053F" w:rsidRPr="0096704D">
        <w:rPr>
          <w:rFonts w:ascii="Book Antiqua" w:hAnsi="Book Antiqua" w:cs="Times New Roman"/>
          <w:color w:val="000000"/>
          <w:sz w:val="21"/>
          <w:szCs w:val="21"/>
          <w:shd w:val="clear" w:color="auto" w:fill="FFFFFF"/>
          <w:lang w:val="en-GB"/>
        </w:rPr>
        <w:t xml:space="preserve">to achieve </w:t>
      </w:r>
      <w:r w:rsidR="00174A57" w:rsidRPr="0096704D">
        <w:rPr>
          <w:rFonts w:ascii="Book Antiqua" w:hAnsi="Book Antiqua" w:cs="Times New Roman"/>
          <w:color w:val="000000"/>
          <w:sz w:val="21"/>
          <w:szCs w:val="21"/>
          <w:shd w:val="clear" w:color="auto" w:fill="FFFFFF"/>
          <w:lang w:val="en-GB"/>
        </w:rPr>
        <w:t>universal health coverage (</w:t>
      </w:r>
      <w:r w:rsidR="002F053F" w:rsidRPr="0096704D">
        <w:rPr>
          <w:rFonts w:ascii="Book Antiqua" w:hAnsi="Book Antiqua" w:cs="Times New Roman"/>
          <w:color w:val="000000"/>
          <w:sz w:val="21"/>
          <w:szCs w:val="21"/>
          <w:shd w:val="clear" w:color="auto" w:fill="FFFFFF"/>
          <w:lang w:val="en-GB"/>
        </w:rPr>
        <w:t>UHC</w:t>
      </w:r>
      <w:r w:rsidR="00174A57" w:rsidRPr="0096704D">
        <w:rPr>
          <w:rFonts w:ascii="Book Antiqua" w:hAnsi="Book Antiqua" w:cs="Times New Roman"/>
          <w:color w:val="000000"/>
          <w:sz w:val="21"/>
          <w:szCs w:val="21"/>
          <w:shd w:val="clear" w:color="auto" w:fill="FFFFFF"/>
          <w:lang w:val="en-GB"/>
        </w:rPr>
        <w:t>)</w:t>
      </w:r>
      <w:r w:rsidR="002F053F" w:rsidRPr="0096704D">
        <w:rPr>
          <w:rFonts w:ascii="Book Antiqua" w:hAnsi="Book Antiqua" w:cs="Times New Roman"/>
          <w:color w:val="000000"/>
          <w:sz w:val="21"/>
          <w:szCs w:val="21"/>
          <w:shd w:val="clear" w:color="auto" w:fill="FFFFFF"/>
          <w:lang w:val="en-GB"/>
        </w:rPr>
        <w:t xml:space="preserve">. </w:t>
      </w:r>
      <w:r w:rsidR="00653432" w:rsidRPr="0096704D">
        <w:rPr>
          <w:rFonts w:ascii="Book Antiqua" w:hAnsi="Book Antiqua" w:cs="Times New Roman"/>
          <w:color w:val="000000"/>
          <w:sz w:val="21"/>
          <w:szCs w:val="21"/>
          <w:shd w:val="clear" w:color="auto" w:fill="FFFFFF"/>
          <w:lang w:val="en-GB"/>
        </w:rPr>
        <w:t>This has brought numerous changes to the methods of financing healt</w:t>
      </w:r>
      <w:r w:rsidRPr="0096704D">
        <w:rPr>
          <w:rFonts w:ascii="Book Antiqua" w:hAnsi="Book Antiqua" w:cs="Times New Roman"/>
          <w:color w:val="000000"/>
          <w:sz w:val="21"/>
          <w:szCs w:val="21"/>
          <w:shd w:val="clear" w:color="auto" w:fill="FFFFFF"/>
          <w:lang w:val="en-GB"/>
        </w:rPr>
        <w:t xml:space="preserve">h services. Implicit in </w:t>
      </w:r>
      <w:r w:rsidR="00653432" w:rsidRPr="0096704D">
        <w:rPr>
          <w:rFonts w:ascii="Book Antiqua" w:hAnsi="Book Antiqua" w:cs="Times New Roman"/>
          <w:color w:val="000000"/>
          <w:sz w:val="21"/>
          <w:szCs w:val="21"/>
          <w:shd w:val="clear" w:color="auto" w:fill="FFFFFF"/>
          <w:lang w:val="en-GB"/>
        </w:rPr>
        <w:t>the attempt</w:t>
      </w:r>
      <w:r w:rsidR="006D363B" w:rsidRPr="0096704D">
        <w:rPr>
          <w:rFonts w:ascii="Book Antiqua" w:hAnsi="Book Antiqua" w:cs="Times New Roman"/>
          <w:color w:val="000000"/>
          <w:sz w:val="21"/>
          <w:szCs w:val="21"/>
          <w:shd w:val="clear" w:color="auto" w:fill="FFFFFF"/>
          <w:lang w:val="en-GB"/>
        </w:rPr>
        <w:t>s</w:t>
      </w:r>
      <w:r w:rsidR="00653432" w:rsidRPr="0096704D">
        <w:rPr>
          <w:rFonts w:ascii="Book Antiqua" w:hAnsi="Book Antiqua" w:cs="Times New Roman"/>
          <w:color w:val="000000"/>
          <w:sz w:val="21"/>
          <w:szCs w:val="21"/>
          <w:shd w:val="clear" w:color="auto" w:fill="FFFFFF"/>
          <w:lang w:val="en-GB"/>
        </w:rPr>
        <w:t xml:space="preserve"> to find adequate and sustainable financing methods is a genuine desire </w:t>
      </w:r>
      <w:r w:rsidR="00DB2C68" w:rsidRPr="0096704D">
        <w:rPr>
          <w:rFonts w:ascii="Book Antiqua" w:hAnsi="Book Antiqua" w:cs="Times New Roman"/>
          <w:color w:val="000000"/>
          <w:sz w:val="21"/>
          <w:szCs w:val="21"/>
          <w:shd w:val="clear" w:color="auto" w:fill="FFFFFF"/>
          <w:lang w:val="en-GB"/>
        </w:rPr>
        <w:t xml:space="preserve">to </w:t>
      </w:r>
      <w:r w:rsidR="00DB2C68" w:rsidRPr="0096704D">
        <w:rPr>
          <w:rFonts w:ascii="Book Antiqua" w:hAnsi="Book Antiqua" w:cs="Times New Roman"/>
          <w:color w:val="000000"/>
          <w:sz w:val="21"/>
          <w:szCs w:val="21"/>
          <w:shd w:val="clear" w:color="auto" w:fill="FFFFFF"/>
          <w:lang w:val="en-GB"/>
        </w:rPr>
        <w:lastRenderedPageBreak/>
        <w:t>do better with the health care resources at the disposal o</w:t>
      </w:r>
      <w:r w:rsidR="008500AE" w:rsidRPr="0096704D">
        <w:rPr>
          <w:rFonts w:ascii="Book Antiqua" w:hAnsi="Book Antiqua" w:cs="Times New Roman"/>
          <w:color w:val="000000"/>
          <w:sz w:val="21"/>
          <w:szCs w:val="21"/>
          <w:shd w:val="clear" w:color="auto" w:fill="FFFFFF"/>
          <w:lang w:val="en-GB"/>
        </w:rPr>
        <w:t xml:space="preserve">f government and to </w:t>
      </w:r>
      <w:r w:rsidR="00DB2C68" w:rsidRPr="0096704D">
        <w:rPr>
          <w:rFonts w:ascii="Book Antiqua" w:hAnsi="Book Antiqua" w:cs="Times New Roman"/>
          <w:color w:val="000000"/>
          <w:sz w:val="21"/>
          <w:szCs w:val="21"/>
          <w:shd w:val="clear" w:color="auto" w:fill="FFFFFF"/>
          <w:lang w:val="en-GB"/>
        </w:rPr>
        <w:t>ensure adequate access to health care facilities by the populace.</w:t>
      </w:r>
      <w:r w:rsidRPr="0096704D">
        <w:rPr>
          <w:rFonts w:ascii="Book Antiqua" w:hAnsi="Book Antiqua" w:cs="Times New Roman"/>
          <w:color w:val="000000"/>
          <w:sz w:val="21"/>
          <w:szCs w:val="21"/>
          <w:shd w:val="clear" w:color="auto" w:fill="FFFFFF"/>
          <w:lang w:val="en-GB"/>
        </w:rPr>
        <w:t xml:space="preserve"> However, </w:t>
      </w:r>
      <w:r w:rsidR="008500AE" w:rsidRPr="0096704D">
        <w:rPr>
          <w:rFonts w:ascii="Book Antiqua" w:hAnsi="Book Antiqua" w:cs="Times New Roman"/>
          <w:sz w:val="21"/>
          <w:szCs w:val="21"/>
          <w:shd w:val="clear" w:color="auto" w:fill="FFFFFF"/>
          <w:lang w:val="en-GB"/>
        </w:rPr>
        <w:t>t</w:t>
      </w:r>
      <w:r w:rsidR="002F053F" w:rsidRPr="0096704D">
        <w:rPr>
          <w:rFonts w:ascii="Book Antiqua" w:hAnsi="Book Antiqua" w:cs="Times New Roman"/>
          <w:sz w:val="21"/>
          <w:szCs w:val="21"/>
          <w:shd w:val="clear" w:color="auto" w:fill="FFFFFF"/>
          <w:lang w:val="en-GB"/>
        </w:rPr>
        <w:t xml:space="preserve">hese </w:t>
      </w:r>
      <w:r w:rsidR="008500AE" w:rsidRPr="0096704D">
        <w:rPr>
          <w:rFonts w:ascii="Book Antiqua" w:hAnsi="Book Antiqua" w:cs="Times New Roman"/>
          <w:sz w:val="21"/>
          <w:szCs w:val="21"/>
          <w:shd w:val="clear" w:color="auto" w:fill="FFFFFF"/>
          <w:lang w:val="en-GB"/>
        </w:rPr>
        <w:t>efforts have</w:t>
      </w:r>
      <w:r w:rsidR="002F053F" w:rsidRPr="0096704D">
        <w:rPr>
          <w:rFonts w:ascii="Book Antiqua" w:hAnsi="Book Antiqua" w:cs="Times New Roman"/>
          <w:sz w:val="21"/>
          <w:szCs w:val="21"/>
          <w:shd w:val="clear" w:color="auto" w:fill="FFFFFF"/>
          <w:lang w:val="en-GB"/>
        </w:rPr>
        <w:t xml:space="preserve"> attracted </w:t>
      </w:r>
      <w:r w:rsidR="008500AE" w:rsidRPr="0096704D">
        <w:rPr>
          <w:rFonts w:ascii="Book Antiqua" w:hAnsi="Book Antiqua" w:cs="Times New Roman"/>
          <w:sz w:val="21"/>
          <w:szCs w:val="21"/>
          <w:shd w:val="clear" w:color="auto" w:fill="FFFFFF"/>
          <w:lang w:val="en-GB"/>
        </w:rPr>
        <w:t>considerable controversy involving</w:t>
      </w:r>
      <w:r w:rsidR="002F053F" w:rsidRPr="0096704D">
        <w:rPr>
          <w:rFonts w:ascii="Book Antiqua" w:hAnsi="Book Antiqua" w:cs="Times New Roman"/>
          <w:sz w:val="21"/>
          <w:szCs w:val="21"/>
          <w:shd w:val="clear" w:color="auto" w:fill="FFFFFF"/>
          <w:lang w:val="en-GB"/>
        </w:rPr>
        <w:t xml:space="preserve"> the questions of whether to pay for health c</w:t>
      </w:r>
      <w:r w:rsidR="008500AE" w:rsidRPr="0096704D">
        <w:rPr>
          <w:rFonts w:ascii="Book Antiqua" w:hAnsi="Book Antiqua" w:cs="Times New Roman"/>
          <w:sz w:val="21"/>
          <w:szCs w:val="21"/>
          <w:shd w:val="clear" w:color="auto" w:fill="FFFFFF"/>
          <w:lang w:val="en-GB"/>
        </w:rPr>
        <w:t xml:space="preserve">are through general taxation, direct payment or </w:t>
      </w:r>
      <w:r w:rsidR="002F053F" w:rsidRPr="0096704D">
        <w:rPr>
          <w:rFonts w:ascii="Book Antiqua" w:hAnsi="Book Antiqua" w:cs="Times New Roman"/>
          <w:sz w:val="21"/>
          <w:szCs w:val="21"/>
          <w:shd w:val="clear" w:color="auto" w:fill="FFFFFF"/>
          <w:lang w:val="en-GB"/>
        </w:rPr>
        <w:t>contributory insurance funds, whether to use financial incentives to increase he</w:t>
      </w:r>
      <w:r w:rsidR="008500AE" w:rsidRPr="0096704D">
        <w:rPr>
          <w:rFonts w:ascii="Book Antiqua" w:hAnsi="Book Antiqua" w:cs="Times New Roman"/>
          <w:sz w:val="21"/>
          <w:szCs w:val="21"/>
          <w:shd w:val="clear" w:color="auto" w:fill="FFFFFF"/>
          <w:lang w:val="en-GB"/>
        </w:rPr>
        <w:t>alth care utilization</w:t>
      </w:r>
      <w:r w:rsidR="00132E6B" w:rsidRPr="0096704D">
        <w:rPr>
          <w:rFonts w:ascii="Book Antiqua" w:hAnsi="Book Antiqua" w:cs="Times New Roman"/>
          <w:sz w:val="21"/>
          <w:szCs w:val="21"/>
          <w:shd w:val="clear" w:color="auto" w:fill="FFFFFF"/>
          <w:lang w:val="en-GB"/>
        </w:rPr>
        <w:t xml:space="preserve">, and whether to use </w:t>
      </w:r>
      <w:r w:rsidR="002F053F" w:rsidRPr="0096704D">
        <w:rPr>
          <w:rFonts w:ascii="Book Antiqua" w:hAnsi="Book Antiqua" w:cs="Times New Roman"/>
          <w:sz w:val="21"/>
          <w:szCs w:val="21"/>
          <w:shd w:val="clear" w:color="auto" w:fill="FFFFFF"/>
          <w:lang w:val="en-GB"/>
        </w:rPr>
        <w:t xml:space="preserve">private </w:t>
      </w:r>
      <w:r w:rsidR="006D363B" w:rsidRPr="0096704D">
        <w:rPr>
          <w:rFonts w:ascii="Book Antiqua" w:hAnsi="Book Antiqua" w:cs="Times New Roman"/>
          <w:sz w:val="21"/>
          <w:szCs w:val="21"/>
          <w:shd w:val="clear" w:color="auto" w:fill="FFFFFF"/>
          <w:lang w:val="en-GB"/>
        </w:rPr>
        <w:t xml:space="preserve">organizations </w:t>
      </w:r>
      <w:r w:rsidR="002F053F" w:rsidRPr="0096704D">
        <w:rPr>
          <w:rFonts w:ascii="Book Antiqua" w:hAnsi="Book Antiqua" w:cs="Times New Roman"/>
          <w:sz w:val="21"/>
          <w:szCs w:val="21"/>
          <w:shd w:val="clear" w:color="auto" w:fill="FFFFFF"/>
          <w:lang w:val="en-GB"/>
        </w:rPr>
        <w:t xml:space="preserve">to extend the </w:t>
      </w:r>
      <w:r w:rsidR="00132E6B" w:rsidRPr="0096704D">
        <w:rPr>
          <w:rFonts w:ascii="Book Antiqua" w:hAnsi="Book Antiqua" w:cs="Times New Roman"/>
          <w:sz w:val="21"/>
          <w:szCs w:val="21"/>
          <w:shd w:val="clear" w:color="auto" w:fill="FFFFFF"/>
          <w:lang w:val="en-GB"/>
        </w:rPr>
        <w:t>coverage</w:t>
      </w:r>
      <w:r w:rsidR="002F053F" w:rsidRPr="0096704D">
        <w:rPr>
          <w:rFonts w:ascii="Book Antiqua" w:hAnsi="Book Antiqua" w:cs="Times New Roman"/>
          <w:sz w:val="21"/>
          <w:szCs w:val="21"/>
          <w:shd w:val="clear" w:color="auto" w:fill="FFFFFF"/>
          <w:lang w:val="en-GB"/>
        </w:rPr>
        <w:t xml:space="preserve"> of the health care system.</w:t>
      </w:r>
      <w:r w:rsidR="002F053F" w:rsidRPr="0096704D">
        <w:rPr>
          <w:rStyle w:val="apple-converted-space"/>
          <w:rFonts w:ascii="Book Antiqua" w:hAnsi="Book Antiqua" w:cs="Times New Roman"/>
          <w:sz w:val="21"/>
          <w:szCs w:val="21"/>
          <w:shd w:val="clear" w:color="auto" w:fill="FFFFFF"/>
          <w:lang w:val="en-GB"/>
        </w:rPr>
        <w:t> </w:t>
      </w:r>
      <w:r w:rsidR="00A06A93" w:rsidRPr="0096704D">
        <w:rPr>
          <w:rStyle w:val="apple-converted-space"/>
          <w:rFonts w:ascii="Book Antiqua" w:hAnsi="Book Antiqua" w:cs="Times New Roman"/>
          <w:sz w:val="21"/>
          <w:szCs w:val="21"/>
          <w:shd w:val="clear" w:color="auto" w:fill="FFFFFF"/>
          <w:lang w:val="en-GB"/>
        </w:rPr>
        <w:t xml:space="preserve">This is because </w:t>
      </w:r>
      <w:r w:rsidR="00A06A93" w:rsidRPr="0096704D">
        <w:rPr>
          <w:rFonts w:ascii="Book Antiqua" w:hAnsi="Book Antiqua"/>
          <w:color w:val="000000"/>
          <w:sz w:val="21"/>
          <w:szCs w:val="21"/>
          <w:shd w:val="clear" w:color="auto" w:fill="FFFFFF"/>
          <w:lang w:val="en-GB"/>
        </w:rPr>
        <w:t>a</w:t>
      </w:r>
      <w:r w:rsidR="002365AE" w:rsidRPr="0096704D">
        <w:rPr>
          <w:rFonts w:ascii="Book Antiqua" w:hAnsi="Book Antiqua"/>
          <w:color w:val="000000"/>
          <w:sz w:val="21"/>
          <w:szCs w:val="21"/>
          <w:shd w:val="clear" w:color="auto" w:fill="FFFFFF"/>
          <w:lang w:val="en-GB"/>
        </w:rPr>
        <w:t xml:space="preserve">ny </w:t>
      </w:r>
      <w:r w:rsidR="00374CBC" w:rsidRPr="0096704D">
        <w:rPr>
          <w:rFonts w:ascii="Book Antiqua" w:hAnsi="Book Antiqua"/>
          <w:color w:val="000000"/>
          <w:sz w:val="21"/>
          <w:szCs w:val="21"/>
          <w:shd w:val="clear" w:color="auto" w:fill="FFFFFF"/>
          <w:lang w:val="en-GB"/>
        </w:rPr>
        <w:t>method</w:t>
      </w:r>
      <w:r w:rsidR="005F0220" w:rsidRPr="0096704D">
        <w:rPr>
          <w:rFonts w:ascii="Book Antiqua" w:hAnsi="Book Antiqua"/>
          <w:color w:val="000000"/>
          <w:sz w:val="21"/>
          <w:szCs w:val="21"/>
          <w:shd w:val="clear" w:color="auto" w:fill="FFFFFF"/>
          <w:lang w:val="en-GB"/>
        </w:rPr>
        <w:t xml:space="preserve"> employed </w:t>
      </w:r>
      <w:r w:rsidR="00374CBC" w:rsidRPr="0096704D">
        <w:rPr>
          <w:rFonts w:ascii="Book Antiqua" w:hAnsi="Book Antiqua"/>
          <w:color w:val="000000"/>
          <w:sz w:val="21"/>
          <w:szCs w:val="21"/>
          <w:shd w:val="clear" w:color="auto" w:fill="FFFFFF"/>
          <w:lang w:val="en-GB"/>
        </w:rPr>
        <w:t>determines</w:t>
      </w:r>
      <w:r w:rsidR="005F0220" w:rsidRPr="0096704D">
        <w:rPr>
          <w:rFonts w:ascii="Book Antiqua" w:hAnsi="Book Antiqua"/>
          <w:color w:val="000000"/>
          <w:sz w:val="21"/>
          <w:szCs w:val="21"/>
          <w:shd w:val="clear" w:color="auto" w:fill="FFFFFF"/>
          <w:lang w:val="en-GB"/>
        </w:rPr>
        <w:t xml:space="preserve"> the extent to which the available health services are af</w:t>
      </w:r>
      <w:r w:rsidR="00374CBC" w:rsidRPr="0096704D">
        <w:rPr>
          <w:rFonts w:ascii="Book Antiqua" w:hAnsi="Book Antiqua"/>
          <w:color w:val="000000"/>
          <w:sz w:val="21"/>
          <w:szCs w:val="21"/>
          <w:shd w:val="clear" w:color="auto" w:fill="FFFFFF"/>
          <w:lang w:val="en-GB"/>
        </w:rPr>
        <w:t>fordable</w:t>
      </w:r>
      <w:r w:rsidR="005F0220" w:rsidRPr="0096704D">
        <w:rPr>
          <w:rFonts w:ascii="Book Antiqua" w:hAnsi="Book Antiqua"/>
          <w:color w:val="000000"/>
          <w:sz w:val="21"/>
          <w:szCs w:val="21"/>
          <w:shd w:val="clear" w:color="auto" w:fill="FFFFFF"/>
          <w:lang w:val="en-GB"/>
        </w:rPr>
        <w:t xml:space="preserve">, </w:t>
      </w:r>
      <w:r w:rsidR="005F0220" w:rsidRPr="0096704D">
        <w:rPr>
          <w:rFonts w:ascii="Book Antiqua" w:hAnsi="Book Antiqua"/>
          <w:sz w:val="21"/>
          <w:szCs w:val="21"/>
          <w:lang w:val="en-GB"/>
        </w:rPr>
        <w:t>how much money</w:t>
      </w:r>
      <w:r w:rsidR="00852711" w:rsidRPr="0096704D">
        <w:rPr>
          <w:rFonts w:ascii="Book Antiqua" w:hAnsi="Book Antiqua"/>
          <w:sz w:val="21"/>
          <w:szCs w:val="21"/>
          <w:lang w:val="en-GB"/>
        </w:rPr>
        <w:t xml:space="preserve"> is available to </w:t>
      </w:r>
      <w:r w:rsidR="00DC5B21" w:rsidRPr="0096704D">
        <w:rPr>
          <w:rFonts w:ascii="Book Antiqua" w:hAnsi="Book Antiqua"/>
          <w:sz w:val="21"/>
          <w:szCs w:val="21"/>
          <w:lang w:val="en-GB"/>
        </w:rPr>
        <w:t xml:space="preserve">the </w:t>
      </w:r>
      <w:r w:rsidR="00852711" w:rsidRPr="0096704D">
        <w:rPr>
          <w:rFonts w:ascii="Book Antiqua" w:hAnsi="Book Antiqua"/>
          <w:sz w:val="21"/>
          <w:szCs w:val="21"/>
          <w:lang w:val="en-GB"/>
        </w:rPr>
        <w:t xml:space="preserve">health sector and </w:t>
      </w:r>
      <w:r w:rsidR="005F0220" w:rsidRPr="0096704D">
        <w:rPr>
          <w:rFonts w:ascii="Book Antiqua" w:hAnsi="Book Antiqua"/>
          <w:sz w:val="21"/>
          <w:szCs w:val="21"/>
          <w:lang w:val="en-GB"/>
        </w:rPr>
        <w:t>who bears the financial burden and contro</w:t>
      </w:r>
      <w:r w:rsidR="00852711" w:rsidRPr="0096704D">
        <w:rPr>
          <w:rFonts w:ascii="Book Antiqua" w:hAnsi="Book Antiqua"/>
          <w:sz w:val="21"/>
          <w:szCs w:val="21"/>
          <w:lang w:val="en-GB"/>
        </w:rPr>
        <w:t>ls the funds.</w:t>
      </w:r>
      <w:r w:rsidR="008B677C" w:rsidRPr="0096704D">
        <w:rPr>
          <w:rFonts w:ascii="Book Antiqua" w:hAnsi="Book Antiqua"/>
          <w:sz w:val="21"/>
          <w:szCs w:val="21"/>
          <w:lang w:val="en-GB"/>
        </w:rPr>
        <w:t xml:space="preserve"> The tracking survey report</w:t>
      </w:r>
      <w:r w:rsidR="005A49E4" w:rsidRPr="0096704D">
        <w:rPr>
          <w:rFonts w:ascii="Book Antiqua" w:hAnsi="Book Antiqua"/>
          <w:sz w:val="21"/>
          <w:szCs w:val="21"/>
          <w:lang w:val="en-GB"/>
        </w:rPr>
        <w:t>s</w:t>
      </w:r>
      <w:r w:rsidR="008B677C" w:rsidRPr="0096704D">
        <w:rPr>
          <w:rFonts w:ascii="Book Antiqua" w:hAnsi="Book Antiqua"/>
          <w:sz w:val="21"/>
          <w:szCs w:val="21"/>
          <w:lang w:val="en-GB"/>
        </w:rPr>
        <w:t xml:space="preserve"> of t</w:t>
      </w:r>
      <w:r w:rsidR="002365AE" w:rsidRPr="0096704D">
        <w:rPr>
          <w:rFonts w:ascii="Book Antiqua" w:hAnsi="Book Antiqua"/>
          <w:sz w:val="21"/>
          <w:szCs w:val="21"/>
          <w:lang w:val="en-GB"/>
        </w:rPr>
        <w:t xml:space="preserve">he 2015 Millennium Development Goals (MDGs) </w:t>
      </w:r>
      <w:r w:rsidR="005A49E4" w:rsidRPr="0096704D">
        <w:rPr>
          <w:rFonts w:ascii="Book Antiqua" w:hAnsi="Book Antiqua"/>
          <w:sz w:val="21"/>
          <w:szCs w:val="21"/>
          <w:lang w:val="en-GB"/>
        </w:rPr>
        <w:t xml:space="preserve">performance </w:t>
      </w:r>
      <w:r w:rsidR="00DC5B21" w:rsidRPr="0096704D">
        <w:rPr>
          <w:rFonts w:ascii="Book Antiqua" w:hAnsi="Book Antiqua"/>
          <w:sz w:val="21"/>
          <w:szCs w:val="21"/>
          <w:lang w:val="en-GB"/>
        </w:rPr>
        <w:t>shows that Nigeria fe</w:t>
      </w:r>
      <w:r w:rsidR="002365AE" w:rsidRPr="0096704D">
        <w:rPr>
          <w:rFonts w:ascii="Book Antiqua" w:hAnsi="Book Antiqua"/>
          <w:sz w:val="21"/>
          <w:szCs w:val="21"/>
          <w:lang w:val="en-GB"/>
        </w:rPr>
        <w:t xml:space="preserve">ll short of achieving the MDGs health targets (NBS and FGN, 2015). </w:t>
      </w:r>
      <w:r w:rsidR="008A3AF7" w:rsidRPr="0096704D">
        <w:rPr>
          <w:rFonts w:ascii="Book Antiqua" w:hAnsi="Book Antiqua"/>
          <w:sz w:val="21"/>
          <w:szCs w:val="21"/>
          <w:lang w:val="en-GB"/>
        </w:rPr>
        <w:t>The reports showed</w:t>
      </w:r>
      <w:r w:rsidR="00DB1C65" w:rsidRPr="0096704D">
        <w:rPr>
          <w:rFonts w:ascii="Book Antiqua" w:hAnsi="Book Antiqua"/>
          <w:sz w:val="21"/>
          <w:szCs w:val="21"/>
          <w:lang w:val="en-GB"/>
        </w:rPr>
        <w:t xml:space="preserve"> that </w:t>
      </w:r>
      <w:r w:rsidR="004C1E61" w:rsidRPr="0096704D">
        <w:rPr>
          <w:rFonts w:ascii="Book Antiqua" w:hAnsi="Book Antiqua"/>
          <w:sz w:val="21"/>
          <w:szCs w:val="21"/>
          <w:lang w:val="en-GB"/>
        </w:rPr>
        <w:t>Nigeria made</w:t>
      </w:r>
      <w:r w:rsidR="002365AE" w:rsidRPr="0096704D">
        <w:rPr>
          <w:rFonts w:ascii="Book Antiqua" w:hAnsi="Book Antiqua"/>
          <w:sz w:val="21"/>
          <w:szCs w:val="21"/>
          <w:lang w:val="en-GB"/>
        </w:rPr>
        <w:t xml:space="preserve"> progress in </w:t>
      </w:r>
      <w:r w:rsidR="007F1A33" w:rsidRPr="0096704D">
        <w:rPr>
          <w:rFonts w:ascii="Book Antiqua" w:hAnsi="Book Antiqua"/>
          <w:sz w:val="21"/>
          <w:szCs w:val="21"/>
          <w:lang w:val="en-GB"/>
        </w:rPr>
        <w:t xml:space="preserve">the </w:t>
      </w:r>
      <w:r w:rsidR="002365AE" w:rsidRPr="0096704D">
        <w:rPr>
          <w:rFonts w:ascii="Book Antiqua" w:hAnsi="Book Antiqua"/>
          <w:sz w:val="21"/>
          <w:szCs w:val="21"/>
          <w:lang w:val="en-GB"/>
        </w:rPr>
        <w:t xml:space="preserve">reduction of child mortality and weak progress in combating HIV/AIDS but failed to meet the required MDGs target on both. </w:t>
      </w:r>
      <w:r w:rsidR="008A3AF7" w:rsidRPr="0096704D">
        <w:rPr>
          <w:rFonts w:ascii="Book Antiqua" w:hAnsi="Book Antiqua"/>
          <w:color w:val="000000"/>
          <w:sz w:val="21"/>
          <w:szCs w:val="21"/>
          <w:lang w:val="en-GB" w:eastAsia="en-GB"/>
        </w:rPr>
        <w:t xml:space="preserve">The </w:t>
      </w:r>
      <w:r w:rsidR="002365AE" w:rsidRPr="0096704D">
        <w:rPr>
          <w:rFonts w:ascii="Book Antiqua" w:hAnsi="Book Antiqua"/>
          <w:color w:val="000000"/>
          <w:sz w:val="21"/>
          <w:szCs w:val="21"/>
          <w:lang w:val="en-GB" w:eastAsia="en-GB"/>
        </w:rPr>
        <w:t>e</w:t>
      </w:r>
      <w:r w:rsidR="008A3AF7" w:rsidRPr="0096704D">
        <w:rPr>
          <w:rFonts w:ascii="Book Antiqua" w:hAnsi="Book Antiqua"/>
          <w:color w:val="000000"/>
          <w:sz w:val="21"/>
          <w:szCs w:val="21"/>
          <w:lang w:val="en-GB" w:eastAsia="en-GB"/>
        </w:rPr>
        <w:t>xplanation</w:t>
      </w:r>
      <w:r w:rsidR="002365AE" w:rsidRPr="0096704D">
        <w:rPr>
          <w:rFonts w:ascii="Book Antiqua" w:hAnsi="Book Antiqua"/>
          <w:color w:val="000000"/>
          <w:sz w:val="21"/>
          <w:szCs w:val="21"/>
          <w:lang w:val="en-GB" w:eastAsia="en-GB"/>
        </w:rPr>
        <w:t xml:space="preserve"> given for this</w:t>
      </w:r>
      <w:r w:rsidR="008A3AF7" w:rsidRPr="0096704D">
        <w:rPr>
          <w:rFonts w:ascii="Book Antiqua" w:hAnsi="Book Antiqua"/>
          <w:color w:val="000000"/>
          <w:sz w:val="21"/>
          <w:szCs w:val="21"/>
          <w:lang w:val="en-GB" w:eastAsia="en-GB"/>
        </w:rPr>
        <w:t xml:space="preserve"> non-satisfactory performance </w:t>
      </w:r>
      <w:r w:rsidR="002365AE" w:rsidRPr="0096704D">
        <w:rPr>
          <w:rFonts w:ascii="Book Antiqua" w:hAnsi="Book Antiqua"/>
          <w:color w:val="000000"/>
          <w:sz w:val="21"/>
          <w:szCs w:val="21"/>
          <w:lang w:val="en-GB" w:eastAsia="en-GB"/>
        </w:rPr>
        <w:t>was inadequate financial resource</w:t>
      </w:r>
      <w:r w:rsidR="00CD7C1A" w:rsidRPr="0096704D">
        <w:rPr>
          <w:rFonts w:ascii="Book Antiqua" w:hAnsi="Book Antiqua"/>
          <w:color w:val="000000"/>
          <w:sz w:val="21"/>
          <w:szCs w:val="21"/>
          <w:lang w:val="en-GB" w:eastAsia="en-GB"/>
        </w:rPr>
        <w:t>s</w:t>
      </w:r>
      <w:r w:rsidR="002365AE" w:rsidRPr="0096704D">
        <w:rPr>
          <w:rFonts w:ascii="Book Antiqua" w:hAnsi="Book Antiqua"/>
          <w:color w:val="000000"/>
          <w:sz w:val="21"/>
          <w:szCs w:val="21"/>
          <w:lang w:val="en-GB" w:eastAsia="en-GB"/>
        </w:rPr>
        <w:t xml:space="preserve"> available to the health sector</w:t>
      </w:r>
      <w:r w:rsidR="008A3AF7" w:rsidRPr="0096704D">
        <w:rPr>
          <w:rFonts w:ascii="Book Antiqua" w:hAnsi="Book Antiqua"/>
          <w:color w:val="000000"/>
          <w:sz w:val="21"/>
          <w:szCs w:val="21"/>
          <w:lang w:val="en-GB" w:eastAsia="en-GB"/>
        </w:rPr>
        <w:t xml:space="preserve"> among others</w:t>
      </w:r>
      <w:r w:rsidR="002365AE" w:rsidRPr="0096704D">
        <w:rPr>
          <w:rFonts w:ascii="Book Antiqua" w:hAnsi="Book Antiqua"/>
          <w:color w:val="000000"/>
          <w:sz w:val="21"/>
          <w:szCs w:val="21"/>
          <w:lang w:val="en-GB" w:eastAsia="en-GB"/>
        </w:rPr>
        <w:t xml:space="preserve">. </w:t>
      </w:r>
      <w:r w:rsidR="008A3AF7" w:rsidRPr="0096704D">
        <w:rPr>
          <w:rFonts w:ascii="Book Antiqua" w:hAnsi="Book Antiqua"/>
          <w:color w:val="000000"/>
          <w:sz w:val="21"/>
          <w:szCs w:val="21"/>
          <w:lang w:val="en-GB" w:eastAsia="en-GB"/>
        </w:rPr>
        <w:t xml:space="preserve">This </w:t>
      </w:r>
      <w:r w:rsidR="00374CBC" w:rsidRPr="0096704D">
        <w:rPr>
          <w:rFonts w:ascii="Book Antiqua" w:hAnsi="Book Antiqua"/>
          <w:color w:val="000000"/>
          <w:sz w:val="21"/>
          <w:szCs w:val="21"/>
          <w:lang w:val="en-GB" w:eastAsia="en-GB"/>
        </w:rPr>
        <w:t xml:space="preserve">underscored </w:t>
      </w:r>
      <w:r w:rsidR="008A3AF7" w:rsidRPr="0096704D">
        <w:rPr>
          <w:rFonts w:ascii="Book Antiqua" w:hAnsi="Book Antiqua"/>
          <w:color w:val="000000"/>
          <w:sz w:val="21"/>
          <w:szCs w:val="21"/>
          <w:lang w:val="en-GB" w:eastAsia="en-GB"/>
        </w:rPr>
        <w:t>the importance of</w:t>
      </w:r>
      <w:r w:rsidR="002365AE" w:rsidRPr="0096704D">
        <w:rPr>
          <w:rFonts w:ascii="Book Antiqua" w:hAnsi="Book Antiqua"/>
          <w:color w:val="000000"/>
          <w:sz w:val="21"/>
          <w:szCs w:val="21"/>
          <w:lang w:val="en-GB" w:eastAsia="en-GB"/>
        </w:rPr>
        <w:t xml:space="preserve"> adequate financing </w:t>
      </w:r>
      <w:r w:rsidR="008A3AF7" w:rsidRPr="0096704D">
        <w:rPr>
          <w:rFonts w:ascii="Book Antiqua" w:hAnsi="Book Antiqua"/>
          <w:color w:val="000000"/>
          <w:sz w:val="21"/>
          <w:szCs w:val="21"/>
          <w:lang w:val="en-GB" w:eastAsia="en-GB"/>
        </w:rPr>
        <w:t xml:space="preserve">in </w:t>
      </w:r>
      <w:r w:rsidR="00374CBC" w:rsidRPr="0096704D">
        <w:rPr>
          <w:rFonts w:ascii="Book Antiqua" w:hAnsi="Book Antiqua"/>
          <w:color w:val="000000"/>
          <w:sz w:val="21"/>
          <w:szCs w:val="21"/>
          <w:lang w:val="en-GB" w:eastAsia="en-GB"/>
        </w:rPr>
        <w:t>accomplishing</w:t>
      </w:r>
      <w:r w:rsidR="00630C08">
        <w:rPr>
          <w:rFonts w:ascii="Book Antiqua" w:hAnsi="Book Antiqua"/>
          <w:color w:val="000000"/>
          <w:sz w:val="21"/>
          <w:szCs w:val="21"/>
          <w:lang w:val="en-GB" w:eastAsia="en-GB"/>
        </w:rPr>
        <w:t xml:space="preserve"> </w:t>
      </w:r>
      <w:r w:rsidR="002A3CA1" w:rsidRPr="0096704D">
        <w:rPr>
          <w:rFonts w:ascii="Book Antiqua" w:hAnsi="Book Antiqua"/>
          <w:color w:val="000000"/>
          <w:sz w:val="21"/>
          <w:szCs w:val="21"/>
          <w:lang w:val="en-GB" w:eastAsia="en-GB"/>
        </w:rPr>
        <w:t>significant improvement</w:t>
      </w:r>
      <w:r w:rsidR="00374CBC" w:rsidRPr="0096704D">
        <w:rPr>
          <w:rFonts w:ascii="Book Antiqua" w:hAnsi="Book Antiqua"/>
          <w:color w:val="000000"/>
          <w:sz w:val="21"/>
          <w:szCs w:val="21"/>
          <w:lang w:val="en-GB" w:eastAsia="en-GB"/>
        </w:rPr>
        <w:t xml:space="preserve"> in</w:t>
      </w:r>
      <w:r w:rsidR="00630C08">
        <w:rPr>
          <w:rFonts w:ascii="Book Antiqua" w:hAnsi="Book Antiqua"/>
          <w:color w:val="000000"/>
          <w:sz w:val="21"/>
          <w:szCs w:val="21"/>
          <w:lang w:val="en-GB" w:eastAsia="en-GB"/>
        </w:rPr>
        <w:t xml:space="preserve"> </w:t>
      </w:r>
      <w:r w:rsidR="00374CBC" w:rsidRPr="0096704D">
        <w:rPr>
          <w:rFonts w:ascii="Book Antiqua" w:hAnsi="Book Antiqua"/>
          <w:color w:val="000000"/>
          <w:sz w:val="21"/>
          <w:szCs w:val="21"/>
          <w:lang w:val="en-GB" w:eastAsia="en-GB"/>
        </w:rPr>
        <w:t>health services coverage</w:t>
      </w:r>
      <w:r w:rsidR="002A3CA1" w:rsidRPr="0096704D">
        <w:rPr>
          <w:rFonts w:ascii="Book Antiqua" w:hAnsi="Book Antiqua"/>
          <w:color w:val="000000"/>
          <w:sz w:val="21"/>
          <w:szCs w:val="21"/>
          <w:lang w:val="en-GB" w:eastAsia="en-GB"/>
        </w:rPr>
        <w:t xml:space="preserve">. The </w:t>
      </w:r>
      <w:r w:rsidR="002365AE" w:rsidRPr="0096704D">
        <w:rPr>
          <w:rFonts w:ascii="Book Antiqua" w:hAnsi="Book Antiqua"/>
          <w:color w:val="000000"/>
          <w:sz w:val="21"/>
          <w:szCs w:val="21"/>
          <w:lang w:val="en-GB" w:eastAsia="en-GB"/>
        </w:rPr>
        <w:t xml:space="preserve">2001 Abuja Declaration of committing at least 15% of the annual budget </w:t>
      </w:r>
      <w:r w:rsidR="00A6198B" w:rsidRPr="0096704D">
        <w:rPr>
          <w:rFonts w:ascii="Book Antiqua" w:hAnsi="Book Antiqua"/>
          <w:color w:val="000000"/>
          <w:sz w:val="21"/>
          <w:szCs w:val="21"/>
          <w:lang w:val="en-GB" w:eastAsia="en-GB"/>
        </w:rPr>
        <w:t xml:space="preserve">to </w:t>
      </w:r>
      <w:r w:rsidR="002A3CA1" w:rsidRPr="0096704D">
        <w:rPr>
          <w:rFonts w:ascii="Book Antiqua" w:hAnsi="Book Antiqua"/>
          <w:color w:val="000000"/>
          <w:sz w:val="21"/>
          <w:szCs w:val="21"/>
          <w:lang w:val="en-GB" w:eastAsia="en-GB"/>
        </w:rPr>
        <w:t xml:space="preserve">health sector </w:t>
      </w:r>
      <w:r w:rsidR="00A6198B" w:rsidRPr="0096704D">
        <w:rPr>
          <w:rFonts w:ascii="Book Antiqua" w:hAnsi="Book Antiqua"/>
          <w:color w:val="000000"/>
          <w:sz w:val="21"/>
          <w:szCs w:val="21"/>
          <w:lang w:val="en-GB" w:eastAsia="en-GB"/>
        </w:rPr>
        <w:t xml:space="preserve">by each African country </w:t>
      </w:r>
      <w:r w:rsidR="002A3CA1" w:rsidRPr="0096704D">
        <w:rPr>
          <w:rFonts w:ascii="Book Antiqua" w:hAnsi="Book Antiqua"/>
          <w:color w:val="000000"/>
          <w:sz w:val="21"/>
          <w:szCs w:val="21"/>
          <w:lang w:val="en-GB" w:eastAsia="en-GB"/>
        </w:rPr>
        <w:t>and also urging</w:t>
      </w:r>
      <w:r w:rsidR="00630C08">
        <w:rPr>
          <w:rFonts w:ascii="Book Antiqua" w:hAnsi="Book Antiqua"/>
          <w:color w:val="000000"/>
          <w:sz w:val="21"/>
          <w:szCs w:val="21"/>
          <w:lang w:val="en-GB" w:eastAsia="en-GB"/>
        </w:rPr>
        <w:t xml:space="preserve"> </w:t>
      </w:r>
      <w:r w:rsidR="002365AE" w:rsidRPr="0096704D">
        <w:rPr>
          <w:rFonts w:ascii="Book Antiqua" w:hAnsi="Book Antiqua"/>
          <w:color w:val="000000"/>
          <w:sz w:val="21"/>
          <w:szCs w:val="21"/>
          <w:lang w:val="en-GB" w:eastAsia="en-GB"/>
        </w:rPr>
        <w:t xml:space="preserve">donor countries to </w:t>
      </w:r>
      <w:r w:rsidR="00630C08" w:rsidRPr="0096704D">
        <w:rPr>
          <w:rFonts w:ascii="Book Antiqua" w:hAnsi="Book Antiqua"/>
          <w:color w:val="000000"/>
          <w:sz w:val="21"/>
          <w:szCs w:val="21"/>
          <w:lang w:val="en-GB" w:eastAsia="en-GB"/>
        </w:rPr>
        <w:t>fulfil</w:t>
      </w:r>
      <w:r w:rsidR="002365AE" w:rsidRPr="0096704D">
        <w:rPr>
          <w:rFonts w:ascii="Book Antiqua" w:hAnsi="Book Antiqua"/>
          <w:color w:val="000000"/>
          <w:sz w:val="21"/>
          <w:szCs w:val="21"/>
          <w:lang w:val="en-GB" w:eastAsia="en-GB"/>
        </w:rPr>
        <w:t xml:space="preserve"> their target of committing 0.7% of their G</w:t>
      </w:r>
      <w:r w:rsidR="007F1A33" w:rsidRPr="0096704D">
        <w:rPr>
          <w:rFonts w:ascii="Book Antiqua" w:hAnsi="Book Antiqua"/>
          <w:color w:val="000000"/>
          <w:sz w:val="21"/>
          <w:szCs w:val="21"/>
          <w:lang w:val="en-GB" w:eastAsia="en-GB"/>
        </w:rPr>
        <w:t xml:space="preserve">ross </w:t>
      </w:r>
      <w:r w:rsidR="002365AE" w:rsidRPr="0096704D">
        <w:rPr>
          <w:rFonts w:ascii="Book Antiqua" w:hAnsi="Book Antiqua"/>
          <w:color w:val="000000"/>
          <w:sz w:val="21"/>
          <w:szCs w:val="21"/>
          <w:lang w:val="en-GB" w:eastAsia="en-GB"/>
        </w:rPr>
        <w:t>N</w:t>
      </w:r>
      <w:r w:rsidR="007F1A33" w:rsidRPr="0096704D">
        <w:rPr>
          <w:rFonts w:ascii="Book Antiqua" w:hAnsi="Book Antiqua"/>
          <w:color w:val="000000"/>
          <w:sz w:val="21"/>
          <w:szCs w:val="21"/>
          <w:lang w:val="en-GB" w:eastAsia="en-GB"/>
        </w:rPr>
        <w:t>ational Income (GNI)</w:t>
      </w:r>
      <w:r w:rsidR="002365AE" w:rsidRPr="0096704D">
        <w:rPr>
          <w:rFonts w:ascii="Book Antiqua" w:hAnsi="Book Antiqua"/>
          <w:color w:val="000000"/>
          <w:sz w:val="21"/>
          <w:szCs w:val="21"/>
          <w:lang w:val="en-GB" w:eastAsia="en-GB"/>
        </w:rPr>
        <w:t xml:space="preserve"> as official D</w:t>
      </w:r>
      <w:r w:rsidR="008F78F3" w:rsidRPr="0096704D">
        <w:rPr>
          <w:rFonts w:ascii="Book Antiqua" w:hAnsi="Book Antiqua"/>
          <w:color w:val="000000"/>
          <w:sz w:val="21"/>
          <w:szCs w:val="21"/>
          <w:lang w:val="en-GB" w:eastAsia="en-GB"/>
        </w:rPr>
        <w:t xml:space="preserve">evelopment Assistance (ODA) </w:t>
      </w:r>
      <w:r w:rsidR="002365AE" w:rsidRPr="0096704D">
        <w:rPr>
          <w:rFonts w:ascii="Book Antiqua" w:hAnsi="Book Antiqua"/>
          <w:color w:val="000000"/>
          <w:sz w:val="21"/>
          <w:szCs w:val="21"/>
          <w:lang w:val="en-GB" w:eastAsia="en-GB"/>
        </w:rPr>
        <w:t xml:space="preserve">as well </w:t>
      </w:r>
      <w:r w:rsidR="008F78F3" w:rsidRPr="0096704D">
        <w:rPr>
          <w:rFonts w:ascii="Book Antiqua" w:hAnsi="Book Antiqua"/>
          <w:color w:val="000000"/>
          <w:sz w:val="21"/>
          <w:szCs w:val="21"/>
          <w:lang w:val="en-GB" w:eastAsia="en-GB"/>
        </w:rPr>
        <w:t xml:space="preserve">as </w:t>
      </w:r>
      <w:r w:rsidR="002365AE" w:rsidRPr="0096704D">
        <w:rPr>
          <w:rFonts w:ascii="Book Antiqua" w:hAnsi="Book Antiqua"/>
          <w:color w:val="000000"/>
          <w:sz w:val="21"/>
          <w:szCs w:val="21"/>
          <w:lang w:val="en-GB" w:eastAsia="en-GB"/>
        </w:rPr>
        <w:t>increase their funding levels</w:t>
      </w:r>
      <w:r w:rsidR="007E35E4" w:rsidRPr="0096704D">
        <w:rPr>
          <w:rFonts w:ascii="Book Antiqua" w:hAnsi="Book Antiqua"/>
          <w:color w:val="000000"/>
          <w:sz w:val="21"/>
          <w:szCs w:val="21"/>
          <w:lang w:val="en-GB" w:eastAsia="en-GB"/>
        </w:rPr>
        <w:t xml:space="preserve"> for the health sector of </w:t>
      </w:r>
      <w:r w:rsidR="002365AE" w:rsidRPr="0096704D">
        <w:rPr>
          <w:rFonts w:ascii="Book Antiqua" w:hAnsi="Book Antiqua"/>
          <w:color w:val="000000"/>
          <w:sz w:val="21"/>
          <w:szCs w:val="21"/>
          <w:lang w:val="en-GB" w:eastAsia="en-GB"/>
        </w:rPr>
        <w:t>low-income countries</w:t>
      </w:r>
      <w:r w:rsidR="004E3699" w:rsidRPr="0096704D">
        <w:rPr>
          <w:rFonts w:ascii="Book Antiqua" w:hAnsi="Book Antiqua"/>
          <w:color w:val="000000"/>
          <w:sz w:val="21"/>
          <w:szCs w:val="21"/>
          <w:lang w:val="en-GB" w:eastAsia="en-GB"/>
        </w:rPr>
        <w:t xml:space="preserve"> were evidence</w:t>
      </w:r>
      <w:r w:rsidR="002A3CA1" w:rsidRPr="0096704D">
        <w:rPr>
          <w:rFonts w:ascii="Book Antiqua" w:hAnsi="Book Antiqua"/>
          <w:color w:val="000000"/>
          <w:sz w:val="21"/>
          <w:szCs w:val="21"/>
          <w:lang w:val="en-GB" w:eastAsia="en-GB"/>
        </w:rPr>
        <w:t xml:space="preserve"> to support the need for adequate financing</w:t>
      </w:r>
      <w:r w:rsidR="002365AE" w:rsidRPr="0096704D">
        <w:rPr>
          <w:rFonts w:ascii="Book Antiqua" w:hAnsi="Book Antiqua"/>
          <w:color w:val="000000"/>
          <w:sz w:val="21"/>
          <w:szCs w:val="21"/>
          <w:lang w:val="en-GB" w:eastAsia="en-GB"/>
        </w:rPr>
        <w:t xml:space="preserve">. </w:t>
      </w:r>
      <w:r w:rsidR="000B7B9E" w:rsidRPr="0096704D">
        <w:rPr>
          <w:rFonts w:ascii="Book Antiqua" w:hAnsi="Book Antiqua"/>
          <w:color w:val="000000"/>
          <w:sz w:val="21"/>
          <w:szCs w:val="21"/>
          <w:lang w:val="en-GB" w:eastAsia="en-GB"/>
        </w:rPr>
        <w:t>One can t</w:t>
      </w:r>
      <w:r w:rsidR="002365AE" w:rsidRPr="0096704D">
        <w:rPr>
          <w:rFonts w:ascii="Book Antiqua" w:hAnsi="Book Antiqua"/>
          <w:color w:val="000000"/>
          <w:sz w:val="21"/>
          <w:szCs w:val="21"/>
          <w:lang w:val="en-GB" w:eastAsia="en-GB"/>
        </w:rPr>
        <w:t xml:space="preserve">herefore, </w:t>
      </w:r>
      <w:r w:rsidR="004E3699" w:rsidRPr="0096704D">
        <w:rPr>
          <w:rFonts w:ascii="Book Antiqua" w:hAnsi="Book Antiqua"/>
          <w:color w:val="000000"/>
          <w:sz w:val="21"/>
          <w:szCs w:val="21"/>
          <w:lang w:val="en-GB" w:eastAsia="en-GB"/>
        </w:rPr>
        <w:t>concludes</w:t>
      </w:r>
      <w:r w:rsidR="000B7B9E" w:rsidRPr="0096704D">
        <w:rPr>
          <w:rFonts w:ascii="Book Antiqua" w:hAnsi="Book Antiqua"/>
          <w:color w:val="000000"/>
          <w:sz w:val="21"/>
          <w:szCs w:val="21"/>
          <w:lang w:val="en-GB" w:eastAsia="en-GB"/>
        </w:rPr>
        <w:t xml:space="preserve"> that inadequate </w:t>
      </w:r>
      <w:r w:rsidR="00E84607" w:rsidRPr="0096704D">
        <w:rPr>
          <w:rFonts w:ascii="Book Antiqua" w:hAnsi="Book Antiqua"/>
          <w:color w:val="000000"/>
          <w:sz w:val="21"/>
          <w:szCs w:val="21"/>
          <w:lang w:val="en-GB" w:eastAsia="en-GB"/>
        </w:rPr>
        <w:t xml:space="preserve">and </w:t>
      </w:r>
      <w:r w:rsidR="00E84607" w:rsidRPr="0096704D">
        <w:rPr>
          <w:rFonts w:ascii="Book Antiqua" w:hAnsi="Book Antiqua"/>
          <w:sz w:val="21"/>
          <w:szCs w:val="21"/>
          <w:lang w:val="en-GB"/>
        </w:rPr>
        <w:t>weak health</w:t>
      </w:r>
      <w:r w:rsidR="00E77CD5" w:rsidRPr="0096704D">
        <w:rPr>
          <w:rFonts w:ascii="Book Antiqua" w:hAnsi="Book Antiqua"/>
          <w:sz w:val="21"/>
          <w:szCs w:val="21"/>
          <w:lang w:val="en-GB"/>
        </w:rPr>
        <w:t xml:space="preserve"> financing </w:t>
      </w:r>
      <w:r w:rsidR="000B7B9E" w:rsidRPr="0096704D">
        <w:rPr>
          <w:rFonts w:ascii="Book Antiqua" w:hAnsi="Book Antiqua"/>
          <w:color w:val="000000"/>
          <w:sz w:val="21"/>
          <w:szCs w:val="21"/>
          <w:lang w:val="en-GB" w:eastAsia="en-GB"/>
        </w:rPr>
        <w:t xml:space="preserve">was a </w:t>
      </w:r>
      <w:r w:rsidR="007E35E4" w:rsidRPr="0096704D">
        <w:rPr>
          <w:rFonts w:ascii="Book Antiqua" w:hAnsi="Book Antiqua"/>
          <w:color w:val="000000"/>
          <w:sz w:val="21"/>
          <w:szCs w:val="21"/>
          <w:lang w:val="en-GB" w:eastAsia="en-GB"/>
        </w:rPr>
        <w:t>key</w:t>
      </w:r>
      <w:r w:rsidR="000B7B9E" w:rsidRPr="0096704D">
        <w:rPr>
          <w:rFonts w:ascii="Book Antiqua" w:hAnsi="Book Antiqua"/>
          <w:color w:val="000000"/>
          <w:sz w:val="21"/>
          <w:szCs w:val="21"/>
          <w:lang w:val="en-GB" w:eastAsia="en-GB"/>
        </w:rPr>
        <w:t xml:space="preserve"> factor</w:t>
      </w:r>
      <w:r w:rsidR="00630C08">
        <w:rPr>
          <w:rFonts w:ascii="Book Antiqua" w:hAnsi="Book Antiqua"/>
          <w:color w:val="000000"/>
          <w:sz w:val="21"/>
          <w:szCs w:val="21"/>
          <w:lang w:val="en-GB" w:eastAsia="en-GB"/>
        </w:rPr>
        <w:t xml:space="preserve"> </w:t>
      </w:r>
      <w:r w:rsidR="000B7B9E" w:rsidRPr="0096704D">
        <w:rPr>
          <w:rFonts w:ascii="Book Antiqua" w:hAnsi="Book Antiqua"/>
          <w:color w:val="000000"/>
          <w:sz w:val="21"/>
          <w:szCs w:val="21"/>
          <w:lang w:val="en-GB" w:eastAsia="en-GB"/>
        </w:rPr>
        <w:t>behind the poor performance of many Afri</w:t>
      </w:r>
      <w:r w:rsidR="007E35E4" w:rsidRPr="0096704D">
        <w:rPr>
          <w:rFonts w:ascii="Book Antiqua" w:hAnsi="Book Antiqua"/>
          <w:color w:val="000000"/>
          <w:sz w:val="21"/>
          <w:szCs w:val="21"/>
          <w:lang w:val="en-GB" w:eastAsia="en-GB"/>
        </w:rPr>
        <w:t xml:space="preserve">can countries </w:t>
      </w:r>
      <w:r w:rsidR="002365AE" w:rsidRPr="0096704D">
        <w:rPr>
          <w:rFonts w:ascii="Book Antiqua" w:hAnsi="Book Antiqua"/>
          <w:color w:val="000000"/>
          <w:sz w:val="21"/>
          <w:szCs w:val="21"/>
          <w:lang w:val="en-GB" w:eastAsia="en-GB"/>
        </w:rPr>
        <w:t>to meet the MDGs target</w:t>
      </w:r>
      <w:r w:rsidR="00E84607" w:rsidRPr="0096704D">
        <w:rPr>
          <w:rFonts w:ascii="Book Antiqua" w:hAnsi="Book Antiqua"/>
          <w:color w:val="000000"/>
          <w:sz w:val="21"/>
          <w:szCs w:val="21"/>
          <w:lang w:val="en-GB" w:eastAsia="en-GB"/>
        </w:rPr>
        <w:t xml:space="preserve">. </w:t>
      </w:r>
    </w:p>
    <w:p w:rsidR="00E84607" w:rsidRPr="0096704D" w:rsidRDefault="00E84607" w:rsidP="00742A25">
      <w:pPr>
        <w:spacing w:after="0" w:line="240" w:lineRule="auto"/>
        <w:jc w:val="both"/>
        <w:rPr>
          <w:rFonts w:ascii="Book Antiqua" w:hAnsi="Book Antiqua"/>
          <w:color w:val="000000"/>
          <w:sz w:val="21"/>
          <w:szCs w:val="21"/>
          <w:lang w:val="en-GB" w:eastAsia="en-GB"/>
        </w:rPr>
      </w:pPr>
    </w:p>
    <w:p w:rsidR="008B34D8" w:rsidRPr="0096704D" w:rsidRDefault="00706CA1" w:rsidP="00742A25">
      <w:pPr>
        <w:spacing w:after="0" w:line="240" w:lineRule="auto"/>
        <w:jc w:val="both"/>
        <w:rPr>
          <w:rFonts w:ascii="Book Antiqua" w:eastAsia="Times New Roman" w:hAnsi="Book Antiqua"/>
          <w:sz w:val="21"/>
          <w:szCs w:val="21"/>
          <w:lang w:val="en-GB" w:eastAsia="en-GB"/>
        </w:rPr>
      </w:pPr>
      <w:r w:rsidRPr="0096704D">
        <w:rPr>
          <w:rFonts w:ascii="Book Antiqua" w:hAnsi="Book Antiqua" w:cs="Calibri"/>
          <w:sz w:val="21"/>
          <w:szCs w:val="21"/>
          <w:lang w:val="en-GB"/>
        </w:rPr>
        <w:tab/>
      </w:r>
      <w:r w:rsidR="00FE47C3" w:rsidRPr="0096704D">
        <w:rPr>
          <w:rFonts w:ascii="Book Antiqua" w:hAnsi="Book Antiqua" w:cs="Calibri"/>
          <w:sz w:val="21"/>
          <w:szCs w:val="21"/>
          <w:lang w:val="en-GB"/>
        </w:rPr>
        <w:t>While considerable hea</w:t>
      </w:r>
      <w:r w:rsidR="00834C3C" w:rsidRPr="0096704D">
        <w:rPr>
          <w:rFonts w:ascii="Book Antiqua" w:hAnsi="Book Antiqua" w:cs="Calibri"/>
          <w:sz w:val="21"/>
          <w:szCs w:val="21"/>
          <w:lang w:val="en-GB"/>
        </w:rPr>
        <w:t xml:space="preserve">lth gains were achieved in the </w:t>
      </w:r>
      <w:r w:rsidR="00FE47C3" w:rsidRPr="0096704D">
        <w:rPr>
          <w:rFonts w:ascii="Book Antiqua" w:hAnsi="Book Antiqua" w:cs="Calibri"/>
          <w:sz w:val="21"/>
          <w:szCs w:val="21"/>
          <w:lang w:val="en-GB"/>
        </w:rPr>
        <w:t xml:space="preserve">MDGs </w:t>
      </w:r>
      <w:r w:rsidR="00834C3C" w:rsidRPr="0096704D">
        <w:rPr>
          <w:rFonts w:ascii="Book Antiqua" w:hAnsi="Book Antiqua" w:cs="Calibri"/>
          <w:sz w:val="21"/>
          <w:szCs w:val="21"/>
          <w:lang w:val="en-GB"/>
        </w:rPr>
        <w:t xml:space="preserve">years, </w:t>
      </w:r>
      <w:r w:rsidR="00FE47C3" w:rsidRPr="0096704D">
        <w:rPr>
          <w:rFonts w:ascii="Book Antiqua" w:hAnsi="Book Antiqua" w:cs="Calibri"/>
          <w:sz w:val="21"/>
          <w:szCs w:val="21"/>
          <w:lang w:val="en-GB"/>
        </w:rPr>
        <w:t xml:space="preserve">many </w:t>
      </w:r>
      <w:r w:rsidR="007F1A33" w:rsidRPr="0096704D">
        <w:rPr>
          <w:rFonts w:ascii="Book Antiqua" w:hAnsi="Book Antiqua" w:cs="Calibri"/>
          <w:sz w:val="21"/>
          <w:szCs w:val="21"/>
          <w:lang w:val="en-GB"/>
        </w:rPr>
        <w:t xml:space="preserve">low and </w:t>
      </w:r>
      <w:r w:rsidR="00997657" w:rsidRPr="0096704D">
        <w:rPr>
          <w:rFonts w:ascii="Book Antiqua" w:hAnsi="Book Antiqua" w:cs="Calibri"/>
          <w:sz w:val="21"/>
          <w:szCs w:val="21"/>
          <w:lang w:val="en-GB"/>
        </w:rPr>
        <w:t>middle-income</w:t>
      </w:r>
      <w:r w:rsidR="007F1A33" w:rsidRPr="0096704D">
        <w:rPr>
          <w:rFonts w:ascii="Book Antiqua" w:hAnsi="Book Antiqua" w:cs="Calibri"/>
          <w:sz w:val="21"/>
          <w:szCs w:val="21"/>
          <w:lang w:val="en-GB"/>
        </w:rPr>
        <w:t xml:space="preserve"> countries </w:t>
      </w:r>
      <w:r w:rsidR="00834C3C" w:rsidRPr="0096704D">
        <w:rPr>
          <w:rFonts w:ascii="Book Antiqua" w:hAnsi="Book Antiqua" w:cs="Calibri"/>
          <w:sz w:val="21"/>
          <w:szCs w:val="21"/>
          <w:lang w:val="en-GB"/>
        </w:rPr>
        <w:t xml:space="preserve">were </w:t>
      </w:r>
      <w:r w:rsidR="00FE47C3" w:rsidRPr="0096704D">
        <w:rPr>
          <w:rFonts w:ascii="Book Antiqua" w:hAnsi="Book Antiqua" w:cs="Calibri"/>
          <w:sz w:val="21"/>
          <w:szCs w:val="21"/>
          <w:lang w:val="en-GB"/>
        </w:rPr>
        <w:t xml:space="preserve">unable </w:t>
      </w:r>
      <w:r w:rsidR="007F1A33" w:rsidRPr="0096704D">
        <w:rPr>
          <w:rFonts w:ascii="Book Antiqua" w:hAnsi="Book Antiqua" w:cs="Calibri"/>
          <w:sz w:val="21"/>
          <w:szCs w:val="21"/>
          <w:lang w:val="en-GB"/>
        </w:rPr>
        <w:t xml:space="preserve">to meet the MDGs </w:t>
      </w:r>
      <w:r w:rsidR="00FE47C3" w:rsidRPr="0096704D">
        <w:rPr>
          <w:rFonts w:ascii="Book Antiqua" w:hAnsi="Book Antiqua" w:cs="Calibri"/>
          <w:sz w:val="21"/>
          <w:szCs w:val="21"/>
          <w:lang w:val="en-GB"/>
        </w:rPr>
        <w:t xml:space="preserve">health </w:t>
      </w:r>
      <w:r w:rsidR="007F1A33" w:rsidRPr="0096704D">
        <w:rPr>
          <w:rFonts w:ascii="Book Antiqua" w:hAnsi="Book Antiqua" w:cs="Calibri"/>
          <w:sz w:val="21"/>
          <w:szCs w:val="21"/>
          <w:lang w:val="en-GB"/>
        </w:rPr>
        <w:t>target</w:t>
      </w:r>
      <w:r w:rsidR="00FE47C3" w:rsidRPr="0096704D">
        <w:rPr>
          <w:rFonts w:ascii="Book Antiqua" w:hAnsi="Book Antiqua" w:cs="Calibri"/>
          <w:sz w:val="21"/>
          <w:szCs w:val="21"/>
          <w:lang w:val="en-GB"/>
        </w:rPr>
        <w:t>s. This informed the need for continuous commitment to accelerating the progress related to MDGs health goals beyond 2015 (SDSN, 2014</w:t>
      </w:r>
      <w:r w:rsidR="00997657" w:rsidRPr="0096704D">
        <w:rPr>
          <w:rFonts w:ascii="Book Antiqua" w:hAnsi="Book Antiqua" w:cs="Calibri"/>
          <w:sz w:val="21"/>
          <w:szCs w:val="21"/>
          <w:lang w:val="en-GB"/>
        </w:rPr>
        <w:t xml:space="preserve">). Societies echo commitment to </w:t>
      </w:r>
      <w:r w:rsidR="00490F8B" w:rsidRPr="0096704D">
        <w:rPr>
          <w:rFonts w:ascii="Book Antiqua" w:hAnsi="Book Antiqua" w:cs="Calibri"/>
          <w:sz w:val="21"/>
          <w:szCs w:val="21"/>
          <w:lang w:val="en-GB"/>
        </w:rPr>
        <w:t xml:space="preserve">eradication of extreme poverty, social inclusion, environmental sustainability and good governance </w:t>
      </w:r>
      <w:r w:rsidR="00FE47C3" w:rsidRPr="0096704D">
        <w:rPr>
          <w:rFonts w:ascii="Book Antiqua" w:hAnsi="Book Antiqua" w:cs="Calibri"/>
          <w:sz w:val="21"/>
          <w:szCs w:val="21"/>
          <w:lang w:val="en-GB"/>
        </w:rPr>
        <w:t>by prioritizing sustainable development</w:t>
      </w:r>
      <w:r w:rsidR="00490F8B" w:rsidRPr="0096704D">
        <w:rPr>
          <w:rFonts w:ascii="Book Antiqua" w:hAnsi="Book Antiqua" w:cs="Calibri"/>
          <w:sz w:val="21"/>
          <w:szCs w:val="21"/>
          <w:lang w:val="en-GB"/>
        </w:rPr>
        <w:t xml:space="preserve">. </w:t>
      </w:r>
      <w:r w:rsidR="00834C3C" w:rsidRPr="0096704D">
        <w:rPr>
          <w:rFonts w:ascii="Book Antiqua" w:hAnsi="Book Antiqua" w:cs="Calibri"/>
          <w:sz w:val="21"/>
          <w:szCs w:val="21"/>
          <w:lang w:val="en-GB"/>
        </w:rPr>
        <w:t>While each of these contributes to the others, health is critical to achieving these four pillars. More evidence of the importance of health to sustainable development are the increasing number of reports such as the WHO Commission on Macroeconomics and Health (1999) emphasizing the importance of greater investment in health through more public financing</w:t>
      </w:r>
      <w:r w:rsidR="00490F8B" w:rsidRPr="0096704D">
        <w:rPr>
          <w:rFonts w:ascii="Book Antiqua" w:hAnsi="Book Antiqua" w:cs="Calibri"/>
          <w:sz w:val="21"/>
          <w:szCs w:val="21"/>
          <w:lang w:val="en-GB"/>
        </w:rPr>
        <w:t xml:space="preserve"> (SDSN, 2014)</w:t>
      </w:r>
      <w:r w:rsidR="00834C3C" w:rsidRPr="0096704D">
        <w:rPr>
          <w:rFonts w:ascii="Book Antiqua" w:hAnsi="Book Antiqua" w:cs="Calibri"/>
          <w:sz w:val="21"/>
          <w:szCs w:val="21"/>
          <w:lang w:val="en-GB"/>
        </w:rPr>
        <w:t xml:space="preserve">. </w:t>
      </w:r>
      <w:r w:rsidR="00997657" w:rsidRPr="0096704D">
        <w:rPr>
          <w:rFonts w:ascii="Book Antiqua" w:hAnsi="Book Antiqua" w:cs="Calibri"/>
          <w:sz w:val="21"/>
          <w:szCs w:val="21"/>
          <w:lang w:val="en-GB"/>
        </w:rPr>
        <w:t>Therefore,</w:t>
      </w:r>
      <w:r w:rsidR="00834C3C" w:rsidRPr="0096704D">
        <w:rPr>
          <w:rFonts w:ascii="Book Antiqua" w:hAnsi="Book Antiqua" w:cs="Calibri"/>
          <w:sz w:val="21"/>
          <w:szCs w:val="21"/>
          <w:lang w:val="en-GB"/>
        </w:rPr>
        <w:t xml:space="preserve"> health and wellbeing for all </w:t>
      </w:r>
      <w:r w:rsidR="00834C3C" w:rsidRPr="0096704D">
        <w:rPr>
          <w:rFonts w:ascii="Book Antiqua" w:hAnsi="Book Antiqua" w:cs="Calibri"/>
          <w:sz w:val="21"/>
          <w:szCs w:val="21"/>
          <w:lang w:val="en-GB"/>
        </w:rPr>
        <w:lastRenderedPageBreak/>
        <w:t xml:space="preserve">at all ages was adopted as the core of sustainable and inclusive development goals strategy. </w:t>
      </w:r>
      <w:r w:rsidR="00997657" w:rsidRPr="0096704D">
        <w:rPr>
          <w:rFonts w:ascii="Book Antiqua" w:hAnsi="Book Antiqua" w:cs="Times New Roman"/>
          <w:sz w:val="21"/>
          <w:szCs w:val="21"/>
          <w:lang w:val="en-GB"/>
        </w:rPr>
        <w:t>This task</w:t>
      </w:r>
      <w:r w:rsidR="00EF3672" w:rsidRPr="0096704D">
        <w:rPr>
          <w:rFonts w:ascii="Book Antiqua" w:hAnsi="Book Antiqua" w:cs="Times New Roman"/>
          <w:sz w:val="21"/>
          <w:szCs w:val="21"/>
          <w:lang w:val="en-GB"/>
        </w:rPr>
        <w:t xml:space="preserve"> necessitates large-scale health investments with adequate and sustainable financing.</w:t>
      </w:r>
      <w:r w:rsidR="00630C08">
        <w:rPr>
          <w:rFonts w:ascii="Book Antiqua" w:hAnsi="Book Antiqua" w:cs="Times New Roman"/>
          <w:sz w:val="21"/>
          <w:szCs w:val="21"/>
          <w:lang w:val="en-GB"/>
        </w:rPr>
        <w:t xml:space="preserve"> </w:t>
      </w:r>
      <w:r w:rsidR="00997657" w:rsidRPr="0096704D">
        <w:rPr>
          <w:rFonts w:ascii="Book Antiqua" w:hAnsi="Book Antiqua" w:cs="Times New Roman"/>
          <w:sz w:val="21"/>
          <w:szCs w:val="21"/>
          <w:lang w:val="en-GB"/>
        </w:rPr>
        <w:t>However,</w:t>
      </w:r>
      <w:r w:rsidR="00630C08">
        <w:rPr>
          <w:rFonts w:ascii="Book Antiqua" w:hAnsi="Book Antiqua" w:cs="Times New Roman"/>
          <w:sz w:val="21"/>
          <w:szCs w:val="21"/>
          <w:lang w:val="en-GB"/>
        </w:rPr>
        <w:t xml:space="preserve"> </w:t>
      </w:r>
      <w:r w:rsidR="00997657" w:rsidRPr="0096704D">
        <w:rPr>
          <w:rFonts w:ascii="Book Antiqua" w:eastAsia="Berling-Roman" w:hAnsi="Book Antiqua" w:cs="Times New Roman"/>
          <w:sz w:val="21"/>
          <w:szCs w:val="21"/>
          <w:lang w:val="en-GB"/>
        </w:rPr>
        <w:t>various countries intend t</w:t>
      </w:r>
      <w:r w:rsidR="00EF3672" w:rsidRPr="0096704D">
        <w:rPr>
          <w:rFonts w:ascii="Book Antiqua" w:eastAsia="Berling-Roman" w:hAnsi="Book Antiqua" w:cs="Times New Roman"/>
          <w:sz w:val="21"/>
          <w:szCs w:val="21"/>
          <w:lang w:val="en-GB"/>
        </w:rPr>
        <w:t>o achieve this with different health financing mechanism</w:t>
      </w:r>
      <w:r w:rsidR="006E016F" w:rsidRPr="0096704D">
        <w:rPr>
          <w:rFonts w:ascii="Book Antiqua" w:eastAsia="Berling-Roman" w:hAnsi="Book Antiqua" w:cs="Times New Roman"/>
          <w:sz w:val="21"/>
          <w:szCs w:val="21"/>
          <w:lang w:val="en-GB"/>
        </w:rPr>
        <w:t>. Some countries aim</w:t>
      </w:r>
      <w:r w:rsidR="00EF3672" w:rsidRPr="0096704D">
        <w:rPr>
          <w:rFonts w:ascii="Book Antiqua" w:eastAsia="Berling-Roman" w:hAnsi="Book Antiqua" w:cs="Times New Roman"/>
          <w:sz w:val="21"/>
          <w:szCs w:val="21"/>
          <w:lang w:val="en-GB"/>
        </w:rPr>
        <w:t>ed</w:t>
      </w:r>
      <w:r w:rsidR="006E016F" w:rsidRPr="0096704D">
        <w:rPr>
          <w:rFonts w:ascii="Book Antiqua" w:eastAsia="Berling-Roman" w:hAnsi="Book Antiqua" w:cs="Times New Roman"/>
          <w:sz w:val="21"/>
          <w:szCs w:val="21"/>
          <w:lang w:val="en-GB"/>
        </w:rPr>
        <w:t xml:space="preserve"> to </w:t>
      </w:r>
      <w:r w:rsidR="00997657" w:rsidRPr="0096704D">
        <w:rPr>
          <w:rFonts w:ascii="Book Antiqua" w:eastAsia="Berling-Roman" w:hAnsi="Book Antiqua" w:cs="Times New Roman"/>
          <w:sz w:val="21"/>
          <w:szCs w:val="21"/>
          <w:lang w:val="en-GB"/>
        </w:rPr>
        <w:t>attain</w:t>
      </w:r>
      <w:r w:rsidR="006E016F" w:rsidRPr="0096704D">
        <w:rPr>
          <w:rFonts w:ascii="Book Antiqua" w:eastAsia="Berling-Roman" w:hAnsi="Book Antiqua" w:cs="Times New Roman"/>
          <w:sz w:val="21"/>
          <w:szCs w:val="21"/>
          <w:lang w:val="en-GB"/>
        </w:rPr>
        <w:t xml:space="preserve"> it through national </w:t>
      </w:r>
      <w:r w:rsidR="00EF3672" w:rsidRPr="0096704D">
        <w:rPr>
          <w:rFonts w:ascii="Book Antiqua" w:eastAsia="Berling-Roman" w:hAnsi="Book Antiqua" w:cs="Times New Roman"/>
          <w:sz w:val="21"/>
          <w:szCs w:val="21"/>
          <w:lang w:val="en-GB"/>
        </w:rPr>
        <w:t xml:space="preserve">health </w:t>
      </w:r>
      <w:r w:rsidR="006E016F" w:rsidRPr="0096704D">
        <w:rPr>
          <w:rFonts w:ascii="Book Antiqua" w:eastAsia="Berling-Roman" w:hAnsi="Book Antiqua" w:cs="Times New Roman"/>
          <w:sz w:val="21"/>
          <w:szCs w:val="21"/>
          <w:lang w:val="en-GB"/>
        </w:rPr>
        <w:t>insurance systems that purchase services from public and priva</w:t>
      </w:r>
      <w:r w:rsidR="0041523C" w:rsidRPr="0096704D">
        <w:rPr>
          <w:rFonts w:ascii="Book Antiqua" w:eastAsia="Berling-Roman" w:hAnsi="Book Antiqua" w:cs="Times New Roman"/>
          <w:sz w:val="21"/>
          <w:szCs w:val="21"/>
          <w:lang w:val="en-GB"/>
        </w:rPr>
        <w:t xml:space="preserve">te providers, while others </w:t>
      </w:r>
      <w:r w:rsidR="006E016F" w:rsidRPr="0096704D">
        <w:rPr>
          <w:rFonts w:ascii="Book Antiqua" w:eastAsia="Berling-Roman" w:hAnsi="Book Antiqua" w:cs="Times New Roman"/>
          <w:sz w:val="21"/>
          <w:szCs w:val="21"/>
          <w:lang w:val="en-GB"/>
        </w:rPr>
        <w:t>worked</w:t>
      </w:r>
      <w:r w:rsidR="00EF3672" w:rsidRPr="0096704D">
        <w:rPr>
          <w:rFonts w:ascii="Book Antiqua" w:eastAsia="Berling-Roman" w:hAnsi="Book Antiqua" w:cs="Times New Roman"/>
          <w:sz w:val="21"/>
          <w:szCs w:val="21"/>
          <w:lang w:val="en-GB"/>
        </w:rPr>
        <w:t xml:space="preserve"> toward providing </w:t>
      </w:r>
      <w:r w:rsidR="006E016F" w:rsidRPr="0096704D">
        <w:rPr>
          <w:rFonts w:ascii="Book Antiqua" w:eastAsia="Berling-Roman" w:hAnsi="Book Antiqua" w:cs="Times New Roman"/>
          <w:sz w:val="21"/>
          <w:szCs w:val="21"/>
          <w:lang w:val="en-GB"/>
        </w:rPr>
        <w:t xml:space="preserve">access to </w:t>
      </w:r>
      <w:r w:rsidR="00EF3672" w:rsidRPr="0096704D">
        <w:rPr>
          <w:rFonts w:ascii="Book Antiqua" w:eastAsia="Berling-Roman" w:hAnsi="Book Antiqua" w:cs="Times New Roman"/>
          <w:sz w:val="21"/>
          <w:szCs w:val="21"/>
          <w:lang w:val="en-GB"/>
        </w:rPr>
        <w:t xml:space="preserve">health services through </w:t>
      </w:r>
      <w:r w:rsidR="006E016F" w:rsidRPr="0096704D">
        <w:rPr>
          <w:rFonts w:ascii="Book Antiqua" w:eastAsia="Berling-Roman" w:hAnsi="Book Antiqua" w:cs="Times New Roman"/>
          <w:sz w:val="21"/>
          <w:szCs w:val="21"/>
          <w:lang w:val="en-GB"/>
        </w:rPr>
        <w:t xml:space="preserve">public </w:t>
      </w:r>
      <w:r w:rsidR="0041523C" w:rsidRPr="0096704D">
        <w:rPr>
          <w:rFonts w:ascii="Book Antiqua" w:eastAsia="Berling-Roman" w:hAnsi="Book Antiqua" w:cs="Times New Roman"/>
          <w:sz w:val="21"/>
          <w:szCs w:val="21"/>
          <w:lang w:val="en-GB"/>
        </w:rPr>
        <w:t xml:space="preserve">financing. This </w:t>
      </w:r>
      <w:r w:rsidR="008B34D8" w:rsidRPr="0096704D">
        <w:rPr>
          <w:rFonts w:ascii="Book Antiqua" w:eastAsia="Berling-Roman" w:hAnsi="Book Antiqua" w:cs="Times New Roman"/>
          <w:sz w:val="21"/>
          <w:szCs w:val="21"/>
          <w:lang w:val="en-GB"/>
        </w:rPr>
        <w:t xml:space="preserve">being a laudable </w:t>
      </w:r>
      <w:r w:rsidR="008B34D8" w:rsidRPr="0096704D">
        <w:rPr>
          <w:rFonts w:ascii="Book Antiqua" w:hAnsi="Book Antiqua" w:cs="Times New Roman"/>
          <w:sz w:val="21"/>
          <w:szCs w:val="21"/>
          <w:lang w:val="en-GB"/>
        </w:rPr>
        <w:t xml:space="preserve">commitment, </w:t>
      </w:r>
      <w:r w:rsidR="007F1A33" w:rsidRPr="0096704D">
        <w:rPr>
          <w:rFonts w:ascii="Book Antiqua" w:hAnsi="Book Antiqua" w:cs="Times New Roman"/>
          <w:sz w:val="21"/>
          <w:szCs w:val="21"/>
          <w:lang w:val="en-GB"/>
        </w:rPr>
        <w:t xml:space="preserve">the </w:t>
      </w:r>
      <w:r w:rsidR="00AD631E" w:rsidRPr="0096704D">
        <w:rPr>
          <w:rFonts w:ascii="Book Antiqua" w:hAnsi="Book Antiqua" w:cs="Times New Roman"/>
          <w:sz w:val="21"/>
          <w:szCs w:val="21"/>
          <w:lang w:val="en-GB"/>
        </w:rPr>
        <w:t>critical</w:t>
      </w:r>
      <w:r w:rsidR="007F1A33" w:rsidRPr="0096704D">
        <w:rPr>
          <w:rFonts w:ascii="Book Antiqua" w:hAnsi="Book Antiqua" w:cs="Times New Roman"/>
          <w:sz w:val="21"/>
          <w:szCs w:val="21"/>
          <w:lang w:val="en-GB"/>
        </w:rPr>
        <w:t xml:space="preserve"> issu</w:t>
      </w:r>
      <w:r w:rsidR="00490F8B" w:rsidRPr="0096704D">
        <w:rPr>
          <w:rFonts w:ascii="Book Antiqua" w:hAnsi="Book Antiqua" w:cs="Times New Roman"/>
          <w:sz w:val="21"/>
          <w:szCs w:val="21"/>
          <w:lang w:val="en-GB"/>
        </w:rPr>
        <w:t xml:space="preserve">e is that the </w:t>
      </w:r>
      <w:r w:rsidR="008B34D8" w:rsidRPr="0096704D">
        <w:rPr>
          <w:rFonts w:ascii="Book Antiqua" w:hAnsi="Book Antiqua" w:cs="Times New Roman"/>
          <w:sz w:val="21"/>
          <w:szCs w:val="21"/>
          <w:lang w:val="en-GB"/>
        </w:rPr>
        <w:t xml:space="preserve">resources available </w:t>
      </w:r>
      <w:r w:rsidR="007F1A33" w:rsidRPr="0096704D">
        <w:rPr>
          <w:rFonts w:ascii="Book Antiqua" w:hAnsi="Book Antiqua" w:cs="Times New Roman"/>
          <w:sz w:val="21"/>
          <w:szCs w:val="21"/>
          <w:lang w:val="en-GB"/>
        </w:rPr>
        <w:t xml:space="preserve">to the health needs </w:t>
      </w:r>
      <w:r w:rsidR="008B34D8" w:rsidRPr="0096704D">
        <w:rPr>
          <w:rFonts w:ascii="Book Antiqua" w:hAnsi="Book Antiqua" w:cs="Times New Roman"/>
          <w:sz w:val="21"/>
          <w:szCs w:val="21"/>
          <w:lang w:val="en-GB"/>
        </w:rPr>
        <w:t xml:space="preserve">of the people </w:t>
      </w:r>
      <w:r w:rsidR="0041523C" w:rsidRPr="0096704D">
        <w:rPr>
          <w:rFonts w:ascii="Book Antiqua" w:hAnsi="Book Antiqua" w:cs="Times New Roman"/>
          <w:sz w:val="21"/>
          <w:szCs w:val="21"/>
          <w:lang w:val="en-GB"/>
        </w:rPr>
        <w:t>is extremely insufficient</w:t>
      </w:r>
      <w:r w:rsidR="007F1A33" w:rsidRPr="0096704D">
        <w:rPr>
          <w:rFonts w:ascii="Book Antiqua" w:hAnsi="Book Antiqua" w:cs="Times New Roman"/>
          <w:sz w:val="21"/>
          <w:szCs w:val="21"/>
          <w:lang w:val="en-GB"/>
        </w:rPr>
        <w:t xml:space="preserve">. </w:t>
      </w:r>
      <w:r w:rsidR="0041523C" w:rsidRPr="0096704D">
        <w:rPr>
          <w:rFonts w:ascii="Book Antiqua" w:hAnsi="Book Antiqua"/>
          <w:sz w:val="21"/>
          <w:szCs w:val="21"/>
          <w:lang w:val="en-GB"/>
        </w:rPr>
        <w:t>As</w:t>
      </w:r>
      <w:r w:rsidR="008B34D8" w:rsidRPr="0096704D">
        <w:rPr>
          <w:rFonts w:ascii="Book Antiqua" w:hAnsi="Book Antiqua"/>
          <w:sz w:val="21"/>
          <w:szCs w:val="21"/>
          <w:lang w:val="en-GB"/>
        </w:rPr>
        <w:t xml:space="preserve"> a result, the </w:t>
      </w:r>
      <w:r w:rsidR="008B34D8" w:rsidRPr="0096704D">
        <w:rPr>
          <w:rFonts w:ascii="Book Antiqua" w:eastAsia="Times New Roman" w:hAnsi="Book Antiqua"/>
          <w:sz w:val="21"/>
          <w:szCs w:val="21"/>
          <w:lang w:val="en-GB" w:eastAsia="en-GB"/>
        </w:rPr>
        <w:t xml:space="preserve">selection of adequate and efficient method(s) of financing health services is indispensable for meeting the </w:t>
      </w:r>
      <w:r w:rsidR="0041523C" w:rsidRPr="0096704D">
        <w:rPr>
          <w:rFonts w:ascii="Book Antiqua" w:eastAsia="Times New Roman" w:hAnsi="Book Antiqua"/>
          <w:sz w:val="21"/>
          <w:szCs w:val="21"/>
          <w:lang w:val="en-GB" w:eastAsia="en-GB"/>
        </w:rPr>
        <w:t>sustainable development health goals (</w:t>
      </w:r>
      <w:r w:rsidR="008B34D8" w:rsidRPr="0096704D">
        <w:rPr>
          <w:rFonts w:ascii="Book Antiqua" w:eastAsia="Times New Roman" w:hAnsi="Book Antiqua"/>
          <w:sz w:val="21"/>
          <w:szCs w:val="21"/>
          <w:lang w:val="en-GB" w:eastAsia="en-GB"/>
        </w:rPr>
        <w:t>SDGs</w:t>
      </w:r>
      <w:r w:rsidR="0041523C" w:rsidRPr="0096704D">
        <w:rPr>
          <w:rFonts w:ascii="Book Antiqua" w:eastAsia="Times New Roman" w:hAnsi="Book Antiqua"/>
          <w:sz w:val="21"/>
          <w:szCs w:val="21"/>
          <w:lang w:val="en-GB" w:eastAsia="en-GB"/>
        </w:rPr>
        <w:t>)</w:t>
      </w:r>
      <w:r w:rsidR="008B34D8" w:rsidRPr="0096704D">
        <w:rPr>
          <w:rFonts w:ascii="Book Antiqua" w:eastAsia="Times New Roman" w:hAnsi="Book Antiqua"/>
          <w:sz w:val="21"/>
          <w:szCs w:val="21"/>
          <w:lang w:val="en-GB" w:eastAsia="en-GB"/>
        </w:rPr>
        <w:t xml:space="preserve"> health targets in low and middle</w:t>
      </w:r>
      <w:r w:rsidR="0041523C" w:rsidRPr="0096704D">
        <w:rPr>
          <w:rFonts w:ascii="Book Antiqua" w:eastAsia="Times New Roman" w:hAnsi="Book Antiqua"/>
          <w:sz w:val="21"/>
          <w:szCs w:val="21"/>
          <w:lang w:val="en-GB" w:eastAsia="en-GB"/>
        </w:rPr>
        <w:t>-</w:t>
      </w:r>
      <w:r w:rsidR="008B34D8" w:rsidRPr="0096704D">
        <w:rPr>
          <w:rFonts w:ascii="Book Antiqua" w:eastAsia="Times New Roman" w:hAnsi="Book Antiqua"/>
          <w:sz w:val="21"/>
          <w:szCs w:val="21"/>
          <w:lang w:val="en-GB" w:eastAsia="en-GB"/>
        </w:rPr>
        <w:t>in</w:t>
      </w:r>
      <w:r w:rsidR="0041523C" w:rsidRPr="0096704D">
        <w:rPr>
          <w:rFonts w:ascii="Book Antiqua" w:eastAsia="Times New Roman" w:hAnsi="Book Antiqua"/>
          <w:sz w:val="21"/>
          <w:szCs w:val="21"/>
          <w:lang w:val="en-GB" w:eastAsia="en-GB"/>
        </w:rPr>
        <w:t>come countries</w:t>
      </w:r>
      <w:r w:rsidR="009F4E0D" w:rsidRPr="0096704D">
        <w:rPr>
          <w:rFonts w:ascii="Book Antiqua" w:eastAsia="Times New Roman" w:hAnsi="Book Antiqua"/>
          <w:sz w:val="21"/>
          <w:szCs w:val="21"/>
          <w:lang w:val="en-GB" w:eastAsia="en-GB"/>
        </w:rPr>
        <w:t xml:space="preserve">. This </w:t>
      </w:r>
      <w:r w:rsidR="0041523C" w:rsidRPr="0096704D">
        <w:rPr>
          <w:rFonts w:ascii="Book Antiqua" w:eastAsia="Times New Roman" w:hAnsi="Book Antiqua"/>
          <w:sz w:val="21"/>
          <w:szCs w:val="21"/>
          <w:lang w:val="en-GB" w:eastAsia="en-GB"/>
        </w:rPr>
        <w:t>study</w:t>
      </w:r>
      <w:r w:rsidR="00630C08">
        <w:rPr>
          <w:rFonts w:ascii="Book Antiqua" w:eastAsia="Times New Roman" w:hAnsi="Book Antiqua"/>
          <w:sz w:val="21"/>
          <w:szCs w:val="21"/>
          <w:lang w:val="en-GB" w:eastAsia="en-GB"/>
        </w:rPr>
        <w:t xml:space="preserve"> </w:t>
      </w:r>
      <w:r w:rsidR="00AB25DF" w:rsidRPr="0096704D">
        <w:rPr>
          <w:rFonts w:ascii="Book Antiqua" w:eastAsia="Times New Roman" w:hAnsi="Book Antiqua"/>
          <w:sz w:val="21"/>
          <w:szCs w:val="21"/>
          <w:lang w:val="en-GB" w:eastAsia="en-GB"/>
        </w:rPr>
        <w:t xml:space="preserve">carries out an exploratory </w:t>
      </w:r>
      <w:r w:rsidR="009F4E0D" w:rsidRPr="0096704D">
        <w:rPr>
          <w:rFonts w:ascii="Book Antiqua" w:hAnsi="Book Antiqua" w:cs="Times New Roman"/>
          <w:iCs/>
          <w:sz w:val="21"/>
          <w:szCs w:val="21"/>
          <w:lang w:val="en-GB"/>
        </w:rPr>
        <w:t xml:space="preserve">analysis </w:t>
      </w:r>
      <w:r w:rsidR="00AB25DF" w:rsidRPr="0096704D">
        <w:rPr>
          <w:rFonts w:ascii="Book Antiqua" w:hAnsi="Book Antiqua" w:cs="Times New Roman"/>
          <w:iCs/>
          <w:sz w:val="21"/>
          <w:szCs w:val="21"/>
          <w:lang w:val="en-GB"/>
        </w:rPr>
        <w:t>of</w:t>
      </w:r>
      <w:r w:rsidR="008B34D8" w:rsidRPr="0096704D">
        <w:rPr>
          <w:rFonts w:ascii="Book Antiqua" w:hAnsi="Book Antiqua" w:cs="Times New Roman"/>
          <w:iCs/>
          <w:sz w:val="21"/>
          <w:szCs w:val="21"/>
          <w:lang w:val="en-GB"/>
        </w:rPr>
        <w:t xml:space="preserve"> the </w:t>
      </w:r>
      <w:r w:rsidR="00393B3D" w:rsidRPr="0096704D">
        <w:rPr>
          <w:rFonts w:ascii="Book Antiqua" w:hAnsi="Book Antiqua" w:cs="Times New Roman"/>
          <w:iCs/>
          <w:sz w:val="21"/>
          <w:szCs w:val="21"/>
          <w:lang w:val="en-GB"/>
        </w:rPr>
        <w:t>viability</w:t>
      </w:r>
      <w:r w:rsidR="008B34D8" w:rsidRPr="0096704D">
        <w:rPr>
          <w:rFonts w:ascii="Book Antiqua" w:hAnsi="Book Antiqua" w:cs="Times New Roman"/>
          <w:iCs/>
          <w:sz w:val="21"/>
          <w:szCs w:val="21"/>
          <w:lang w:val="en-GB"/>
        </w:rPr>
        <w:t xml:space="preserve"> of general tax, </w:t>
      </w:r>
      <w:r w:rsidR="00393B3D" w:rsidRPr="0096704D">
        <w:rPr>
          <w:rFonts w:ascii="Book Antiqua" w:hAnsi="Book Antiqua" w:cs="Times New Roman"/>
          <w:iCs/>
          <w:sz w:val="21"/>
          <w:szCs w:val="21"/>
          <w:lang w:val="en-GB"/>
        </w:rPr>
        <w:t xml:space="preserve">user fees, </w:t>
      </w:r>
      <w:r w:rsidR="008B34D8" w:rsidRPr="0096704D">
        <w:rPr>
          <w:rFonts w:ascii="Book Antiqua" w:hAnsi="Book Antiqua" w:cs="Times New Roman"/>
          <w:iCs/>
          <w:sz w:val="21"/>
          <w:szCs w:val="21"/>
          <w:lang w:val="en-GB"/>
        </w:rPr>
        <w:t>out-of-pocket expenditure and insurance fina</w:t>
      </w:r>
      <w:r w:rsidR="0041523C" w:rsidRPr="0096704D">
        <w:rPr>
          <w:rFonts w:ascii="Book Antiqua" w:hAnsi="Book Antiqua" w:cs="Times New Roman"/>
          <w:iCs/>
          <w:sz w:val="21"/>
          <w:szCs w:val="21"/>
          <w:lang w:val="en-GB"/>
        </w:rPr>
        <w:t xml:space="preserve">nced health system </w:t>
      </w:r>
      <w:r w:rsidR="008B34D8" w:rsidRPr="0096704D">
        <w:rPr>
          <w:rFonts w:ascii="Book Antiqua" w:hAnsi="Book Antiqua" w:cs="Times New Roman"/>
          <w:iCs/>
          <w:sz w:val="21"/>
          <w:szCs w:val="21"/>
          <w:lang w:val="en-GB"/>
        </w:rPr>
        <w:t>in Nigeria.</w:t>
      </w:r>
      <w:r w:rsidR="00630C08">
        <w:rPr>
          <w:rFonts w:ascii="Book Antiqua" w:hAnsi="Book Antiqua" w:cs="Times New Roman"/>
          <w:iCs/>
          <w:sz w:val="21"/>
          <w:szCs w:val="21"/>
          <w:lang w:val="en-GB"/>
        </w:rPr>
        <w:t xml:space="preserve"> </w:t>
      </w:r>
      <w:r w:rsidR="008B34D8" w:rsidRPr="0096704D">
        <w:rPr>
          <w:rFonts w:ascii="Book Antiqua" w:eastAsia="Times New Roman" w:hAnsi="Book Antiqua"/>
          <w:sz w:val="21"/>
          <w:szCs w:val="21"/>
          <w:lang w:val="en-GB" w:eastAsia="en-GB"/>
        </w:rPr>
        <w:t>The rest o</w:t>
      </w:r>
      <w:r w:rsidR="00012CEF" w:rsidRPr="0096704D">
        <w:rPr>
          <w:rFonts w:ascii="Book Antiqua" w:eastAsia="Times New Roman" w:hAnsi="Book Antiqua"/>
          <w:sz w:val="21"/>
          <w:szCs w:val="21"/>
          <w:lang w:val="en-GB" w:eastAsia="en-GB"/>
        </w:rPr>
        <w:t>f the paper is divided into five</w:t>
      </w:r>
      <w:r w:rsidR="008B34D8" w:rsidRPr="0096704D">
        <w:rPr>
          <w:rFonts w:ascii="Book Antiqua" w:eastAsia="Times New Roman" w:hAnsi="Book Antiqua"/>
          <w:sz w:val="21"/>
          <w:szCs w:val="21"/>
          <w:lang w:val="en-GB" w:eastAsia="en-GB"/>
        </w:rPr>
        <w:t xml:space="preserve"> sections. Section two is pre-occupied with the review of the literature on health </w:t>
      </w:r>
      <w:r w:rsidR="007A64FA" w:rsidRPr="0096704D">
        <w:rPr>
          <w:rFonts w:ascii="Book Antiqua" w:eastAsia="Times New Roman" w:hAnsi="Book Antiqua"/>
          <w:sz w:val="21"/>
          <w:szCs w:val="21"/>
          <w:lang w:val="en-GB" w:eastAsia="en-GB"/>
        </w:rPr>
        <w:t xml:space="preserve">care </w:t>
      </w:r>
      <w:r w:rsidR="008B34D8" w:rsidRPr="0096704D">
        <w:rPr>
          <w:rFonts w:ascii="Book Antiqua" w:eastAsia="Times New Roman" w:hAnsi="Book Antiqua"/>
          <w:sz w:val="21"/>
          <w:szCs w:val="21"/>
          <w:lang w:val="en-GB" w:eastAsia="en-GB"/>
        </w:rPr>
        <w:t xml:space="preserve">financing mechanism and </w:t>
      </w:r>
      <w:r w:rsidR="00393B3D" w:rsidRPr="0096704D">
        <w:rPr>
          <w:rFonts w:ascii="Book Antiqua" w:eastAsia="Times New Roman" w:hAnsi="Book Antiqua"/>
          <w:sz w:val="21"/>
          <w:szCs w:val="21"/>
          <w:lang w:val="en-GB" w:eastAsia="en-GB"/>
        </w:rPr>
        <w:t>the changing world of health care financing</w:t>
      </w:r>
      <w:r w:rsidR="008B34D8" w:rsidRPr="0096704D">
        <w:rPr>
          <w:rFonts w:ascii="Book Antiqua" w:eastAsia="Times New Roman" w:hAnsi="Book Antiqua"/>
          <w:sz w:val="21"/>
          <w:szCs w:val="21"/>
          <w:lang w:val="en-GB" w:eastAsia="en-GB"/>
        </w:rPr>
        <w:t xml:space="preserve"> while section three contains health financing means and its growth in the MDGs period in Nig</w:t>
      </w:r>
      <w:r w:rsidR="00012CEF" w:rsidRPr="0096704D">
        <w:rPr>
          <w:rFonts w:ascii="Book Antiqua" w:eastAsia="Times New Roman" w:hAnsi="Book Antiqua"/>
          <w:sz w:val="21"/>
          <w:szCs w:val="21"/>
          <w:lang w:val="en-GB" w:eastAsia="en-GB"/>
        </w:rPr>
        <w:t xml:space="preserve">eria. Section four contains </w:t>
      </w:r>
      <w:r w:rsidR="009F4E0D" w:rsidRPr="0096704D">
        <w:rPr>
          <w:rFonts w:ascii="Book Antiqua" w:eastAsia="Times New Roman" w:hAnsi="Book Antiqua"/>
          <w:sz w:val="21"/>
          <w:szCs w:val="21"/>
          <w:lang w:val="en-GB" w:eastAsia="en-GB"/>
        </w:rPr>
        <w:t>an exploratory analysis</w:t>
      </w:r>
      <w:r w:rsidR="00012CEF" w:rsidRPr="0096704D">
        <w:rPr>
          <w:rFonts w:ascii="Book Antiqua" w:eastAsia="Times New Roman" w:hAnsi="Book Antiqua"/>
          <w:sz w:val="21"/>
          <w:szCs w:val="21"/>
          <w:lang w:val="en-GB" w:eastAsia="en-GB"/>
        </w:rPr>
        <w:t xml:space="preserve"> of viability of </w:t>
      </w:r>
      <w:r w:rsidR="00B40FE2" w:rsidRPr="0096704D">
        <w:rPr>
          <w:rFonts w:ascii="Book Antiqua" w:eastAsia="Times New Roman" w:hAnsi="Book Antiqua"/>
          <w:sz w:val="21"/>
          <w:szCs w:val="21"/>
          <w:lang w:val="en-GB" w:eastAsia="en-GB"/>
        </w:rPr>
        <w:t xml:space="preserve">different health </w:t>
      </w:r>
      <w:r w:rsidR="00012CEF" w:rsidRPr="0096704D">
        <w:rPr>
          <w:rFonts w:ascii="Book Antiqua" w:eastAsia="Times New Roman" w:hAnsi="Book Antiqua"/>
          <w:sz w:val="21"/>
          <w:szCs w:val="21"/>
          <w:lang w:val="en-GB" w:eastAsia="en-GB"/>
        </w:rPr>
        <w:t xml:space="preserve">financing means in </w:t>
      </w:r>
      <w:r w:rsidR="007A64FA" w:rsidRPr="0096704D">
        <w:rPr>
          <w:rFonts w:ascii="Book Antiqua" w:eastAsia="Times New Roman" w:hAnsi="Book Antiqua"/>
          <w:sz w:val="21"/>
          <w:szCs w:val="21"/>
          <w:lang w:val="en-GB" w:eastAsia="en-GB"/>
        </w:rPr>
        <w:t>Nigeria;</w:t>
      </w:r>
      <w:r w:rsidR="00012CEF" w:rsidRPr="0096704D">
        <w:rPr>
          <w:rFonts w:ascii="Book Antiqua" w:eastAsia="Times New Roman" w:hAnsi="Book Antiqua"/>
          <w:sz w:val="21"/>
          <w:szCs w:val="21"/>
          <w:lang w:val="en-GB" w:eastAsia="en-GB"/>
        </w:rPr>
        <w:t xml:space="preserve"> s</w:t>
      </w:r>
      <w:r w:rsidR="008B34D8" w:rsidRPr="0096704D">
        <w:rPr>
          <w:rFonts w:ascii="Book Antiqua" w:eastAsia="Times New Roman" w:hAnsi="Book Antiqua"/>
          <w:sz w:val="21"/>
          <w:szCs w:val="21"/>
          <w:lang w:val="en-GB" w:eastAsia="en-GB"/>
        </w:rPr>
        <w:t xml:space="preserve">ection five contains </w:t>
      </w:r>
      <w:r w:rsidR="005C7A6D" w:rsidRPr="0096704D">
        <w:rPr>
          <w:rFonts w:ascii="Book Antiqua" w:eastAsia="Times New Roman" w:hAnsi="Book Antiqua"/>
          <w:sz w:val="21"/>
          <w:szCs w:val="21"/>
          <w:lang w:val="en-GB" w:eastAsia="en-GB"/>
        </w:rPr>
        <w:t xml:space="preserve">conclusion and </w:t>
      </w:r>
      <w:r w:rsidR="008B34D8" w:rsidRPr="0096704D">
        <w:rPr>
          <w:rFonts w:ascii="Book Antiqua" w:eastAsia="Times New Roman" w:hAnsi="Book Antiqua"/>
          <w:sz w:val="21"/>
          <w:szCs w:val="21"/>
          <w:lang w:val="en-GB" w:eastAsia="en-GB"/>
        </w:rPr>
        <w:t>pol</w:t>
      </w:r>
      <w:r w:rsidR="005C7A6D" w:rsidRPr="0096704D">
        <w:rPr>
          <w:rFonts w:ascii="Book Antiqua" w:eastAsia="Times New Roman" w:hAnsi="Book Antiqua"/>
          <w:sz w:val="21"/>
          <w:szCs w:val="21"/>
          <w:lang w:val="en-GB" w:eastAsia="en-GB"/>
        </w:rPr>
        <w:t xml:space="preserve">icy </w:t>
      </w:r>
      <w:r w:rsidR="00DD2A72" w:rsidRPr="0096704D">
        <w:rPr>
          <w:rFonts w:ascii="Book Antiqua" w:eastAsia="Times New Roman" w:hAnsi="Book Antiqua"/>
          <w:sz w:val="21"/>
          <w:szCs w:val="21"/>
          <w:lang w:val="en-GB" w:eastAsia="en-GB"/>
        </w:rPr>
        <w:t>recommendation</w:t>
      </w:r>
      <w:r w:rsidR="008B34D8" w:rsidRPr="0096704D">
        <w:rPr>
          <w:rFonts w:ascii="Book Antiqua" w:eastAsia="Times New Roman" w:hAnsi="Book Antiqua"/>
          <w:sz w:val="21"/>
          <w:szCs w:val="21"/>
          <w:lang w:val="en-GB" w:eastAsia="en-GB"/>
        </w:rPr>
        <w:t>.</w:t>
      </w:r>
    </w:p>
    <w:p w:rsidR="00BE4F70" w:rsidRPr="0096704D" w:rsidRDefault="00BE4F70" w:rsidP="00742A25">
      <w:pPr>
        <w:autoSpaceDE w:val="0"/>
        <w:autoSpaceDN w:val="0"/>
        <w:adjustRightInd w:val="0"/>
        <w:spacing w:after="0" w:line="240" w:lineRule="auto"/>
        <w:jc w:val="both"/>
        <w:rPr>
          <w:rFonts w:ascii="Book Antiqua" w:hAnsi="Book Antiqua" w:cs="Times New Roman"/>
          <w:sz w:val="21"/>
          <w:szCs w:val="21"/>
          <w:lang w:val="en-GB"/>
        </w:rPr>
      </w:pPr>
    </w:p>
    <w:p w:rsidR="00DD408F" w:rsidRPr="0096704D" w:rsidRDefault="007A64FA" w:rsidP="00742A25">
      <w:pPr>
        <w:autoSpaceDE w:val="0"/>
        <w:autoSpaceDN w:val="0"/>
        <w:adjustRightInd w:val="0"/>
        <w:spacing w:after="0" w:line="240" w:lineRule="auto"/>
        <w:jc w:val="both"/>
        <w:rPr>
          <w:rFonts w:ascii="Book Antiqua" w:hAnsi="Book Antiqua" w:cs="Times New Roman"/>
          <w:b/>
          <w:bCs/>
          <w:iCs/>
          <w:sz w:val="21"/>
          <w:szCs w:val="21"/>
          <w:lang w:val="en-GB"/>
        </w:rPr>
      </w:pPr>
      <w:r w:rsidRPr="0096704D">
        <w:rPr>
          <w:rFonts w:ascii="Book Antiqua" w:eastAsia="Times New Roman" w:hAnsi="Book Antiqua"/>
          <w:b/>
          <w:sz w:val="21"/>
          <w:szCs w:val="21"/>
          <w:lang w:val="en-GB" w:eastAsia="en-GB"/>
        </w:rPr>
        <w:t>Heal</w:t>
      </w:r>
      <w:r w:rsidR="005012BB" w:rsidRPr="0096704D">
        <w:rPr>
          <w:rFonts w:ascii="Book Antiqua" w:eastAsia="Times New Roman" w:hAnsi="Book Antiqua"/>
          <w:b/>
          <w:sz w:val="21"/>
          <w:szCs w:val="21"/>
          <w:lang w:val="en-GB" w:eastAsia="en-GB"/>
        </w:rPr>
        <w:t xml:space="preserve">th </w:t>
      </w:r>
      <w:r w:rsidR="00706CA1" w:rsidRPr="0096704D">
        <w:rPr>
          <w:rFonts w:ascii="Book Antiqua" w:eastAsia="Times New Roman" w:hAnsi="Book Antiqua"/>
          <w:b/>
          <w:sz w:val="21"/>
          <w:szCs w:val="21"/>
          <w:lang w:val="en-GB" w:eastAsia="en-GB"/>
        </w:rPr>
        <w:t>care financing mechanism and the changing world of health care financing</w:t>
      </w:r>
      <w:r w:rsidR="00E4178F" w:rsidRPr="0096704D">
        <w:rPr>
          <w:rStyle w:val="FootnoteReference"/>
          <w:rFonts w:ascii="Book Antiqua" w:eastAsia="Times New Roman" w:hAnsi="Book Antiqua"/>
          <w:b/>
          <w:sz w:val="21"/>
          <w:szCs w:val="21"/>
          <w:lang w:val="en-GB" w:eastAsia="en-GB"/>
        </w:rPr>
        <w:footnoteReference w:id="2"/>
      </w:r>
    </w:p>
    <w:p w:rsidR="00706CA1" w:rsidRPr="0096704D" w:rsidRDefault="00706CA1" w:rsidP="00742A25">
      <w:pPr>
        <w:spacing w:after="0" w:line="240" w:lineRule="auto"/>
        <w:jc w:val="both"/>
        <w:rPr>
          <w:rFonts w:ascii="Book Antiqua" w:hAnsi="Book Antiqua" w:cs="Times New Roman"/>
          <w:sz w:val="21"/>
          <w:szCs w:val="21"/>
          <w:lang w:val="en-GB"/>
        </w:rPr>
      </w:pPr>
    </w:p>
    <w:p w:rsidR="00FE0BBD" w:rsidRPr="0096704D" w:rsidRDefault="009C62F6"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 xml:space="preserve">The </w:t>
      </w:r>
      <w:r w:rsidR="00C82FC2" w:rsidRPr="0096704D">
        <w:rPr>
          <w:rFonts w:ascii="Book Antiqua" w:hAnsi="Book Antiqua" w:cs="Times New Roman"/>
          <w:sz w:val="21"/>
          <w:szCs w:val="21"/>
          <w:lang w:val="en-GB"/>
        </w:rPr>
        <w:t>five-basic</w:t>
      </w:r>
      <w:r w:rsidR="007D3225" w:rsidRPr="0096704D">
        <w:rPr>
          <w:rFonts w:ascii="Book Antiqua" w:hAnsi="Book Antiqua" w:cs="Times New Roman"/>
          <w:sz w:val="21"/>
          <w:szCs w:val="21"/>
          <w:lang w:val="en-GB"/>
        </w:rPr>
        <w:t xml:space="preserve"> health</w:t>
      </w:r>
      <w:r w:rsidRPr="0096704D">
        <w:rPr>
          <w:rFonts w:ascii="Book Antiqua" w:hAnsi="Book Antiqua" w:cs="Times New Roman"/>
          <w:sz w:val="21"/>
          <w:szCs w:val="21"/>
          <w:lang w:val="en-GB"/>
        </w:rPr>
        <w:t xml:space="preserve"> care financing system include </w:t>
      </w:r>
      <w:r w:rsidR="007D3225" w:rsidRPr="0096704D">
        <w:rPr>
          <w:rFonts w:ascii="Book Antiqua" w:hAnsi="Book Antiqua" w:cs="Times New Roman"/>
          <w:sz w:val="21"/>
          <w:szCs w:val="21"/>
          <w:lang w:val="en-GB"/>
        </w:rPr>
        <w:t>general and earmarked taxes, socia</w:t>
      </w:r>
      <w:r w:rsidRPr="0096704D">
        <w:rPr>
          <w:rFonts w:ascii="Book Antiqua" w:hAnsi="Book Antiqua" w:cs="Times New Roman"/>
          <w:sz w:val="21"/>
          <w:szCs w:val="21"/>
          <w:lang w:val="en-GB"/>
        </w:rPr>
        <w:t xml:space="preserve">l insurance, private insurance, </w:t>
      </w:r>
      <w:r w:rsidR="007D3225" w:rsidRPr="0096704D">
        <w:rPr>
          <w:rFonts w:ascii="Book Antiqua" w:hAnsi="Book Antiqua" w:cs="Times New Roman"/>
          <w:sz w:val="21"/>
          <w:szCs w:val="21"/>
          <w:lang w:val="en-GB"/>
        </w:rPr>
        <w:t xml:space="preserve">community financing and out-of-pocket payments (Irvine and Ferguson, 2002 and WHO, 2002). </w:t>
      </w:r>
      <w:r w:rsidR="00FA0F3A" w:rsidRPr="0096704D">
        <w:rPr>
          <w:rFonts w:ascii="Book Antiqua" w:hAnsi="Book Antiqua" w:cs="Times New Roman"/>
          <w:sz w:val="21"/>
          <w:szCs w:val="21"/>
          <w:lang w:val="en-GB"/>
        </w:rPr>
        <w:t xml:space="preserve">The strategy chosen has implications for the health status and financial risk protection of various income and age groups. </w:t>
      </w:r>
      <w:r w:rsidR="00FE50D6" w:rsidRPr="0096704D">
        <w:rPr>
          <w:rFonts w:ascii="Book Antiqua" w:hAnsi="Book Antiqua" w:cs="Times New Roman"/>
          <w:sz w:val="21"/>
          <w:szCs w:val="21"/>
          <w:lang w:val="en-GB"/>
        </w:rPr>
        <w:t>Countries n</w:t>
      </w:r>
      <w:r w:rsidR="00C23AA2" w:rsidRPr="0096704D">
        <w:rPr>
          <w:rFonts w:ascii="Book Antiqua" w:hAnsi="Book Antiqua" w:cs="Times New Roman"/>
          <w:sz w:val="21"/>
          <w:szCs w:val="21"/>
          <w:lang w:val="en-GB"/>
        </w:rPr>
        <w:t>eed</w:t>
      </w:r>
      <w:r w:rsidR="00FE50D6" w:rsidRPr="0096704D">
        <w:rPr>
          <w:rFonts w:ascii="Book Antiqua" w:hAnsi="Book Antiqua" w:cs="Times New Roman"/>
          <w:sz w:val="21"/>
          <w:szCs w:val="21"/>
          <w:lang w:val="en-GB"/>
        </w:rPr>
        <w:t xml:space="preserve"> to consider f</w:t>
      </w:r>
      <w:r w:rsidR="00FA0F3A" w:rsidRPr="0096704D">
        <w:rPr>
          <w:rFonts w:ascii="Book Antiqua" w:hAnsi="Book Antiqua" w:cs="Times New Roman"/>
          <w:sz w:val="21"/>
          <w:szCs w:val="21"/>
          <w:lang w:val="en-GB"/>
        </w:rPr>
        <w:t>iscal capacity, equi</w:t>
      </w:r>
      <w:r w:rsidR="000A0633" w:rsidRPr="0096704D">
        <w:rPr>
          <w:rFonts w:ascii="Book Antiqua" w:hAnsi="Book Antiqua" w:cs="Times New Roman"/>
          <w:sz w:val="21"/>
          <w:szCs w:val="21"/>
          <w:lang w:val="en-GB"/>
        </w:rPr>
        <w:t xml:space="preserve">ty, efficiency in raising </w:t>
      </w:r>
      <w:r w:rsidR="0096704D" w:rsidRPr="0096704D">
        <w:rPr>
          <w:rFonts w:ascii="Book Antiqua" w:hAnsi="Book Antiqua" w:cs="Times New Roman"/>
          <w:sz w:val="21"/>
          <w:szCs w:val="21"/>
          <w:lang w:val="en-GB"/>
        </w:rPr>
        <w:t>funds and</w:t>
      </w:r>
      <w:r w:rsidR="000A0633" w:rsidRPr="0096704D">
        <w:rPr>
          <w:rFonts w:ascii="Book Antiqua" w:hAnsi="Book Antiqua" w:cs="Times New Roman"/>
          <w:sz w:val="21"/>
          <w:szCs w:val="21"/>
          <w:lang w:val="en-GB"/>
        </w:rPr>
        <w:t xml:space="preserve"> the economic effects of </w:t>
      </w:r>
      <w:r w:rsidR="00FE50D6" w:rsidRPr="0096704D">
        <w:rPr>
          <w:rFonts w:ascii="Book Antiqua" w:hAnsi="Book Antiqua" w:cs="Times New Roman"/>
          <w:sz w:val="21"/>
          <w:szCs w:val="21"/>
          <w:lang w:val="en-GB"/>
        </w:rPr>
        <w:t xml:space="preserve">raising funds in their selection of health care financing </w:t>
      </w:r>
      <w:r w:rsidR="0096704D" w:rsidRPr="0096704D">
        <w:rPr>
          <w:rFonts w:ascii="Book Antiqua" w:hAnsi="Book Antiqua" w:cs="Times New Roman"/>
          <w:sz w:val="21"/>
          <w:szCs w:val="21"/>
          <w:lang w:val="en-GB"/>
        </w:rPr>
        <w:t>methods (</w:t>
      </w:r>
      <w:r w:rsidR="000A0633" w:rsidRPr="0096704D">
        <w:rPr>
          <w:rFonts w:ascii="Book Antiqua" w:hAnsi="Book Antiqua" w:cs="Times New Roman"/>
          <w:sz w:val="21"/>
          <w:szCs w:val="21"/>
          <w:lang w:val="en-GB"/>
        </w:rPr>
        <w:t xml:space="preserve">WHO, 2002). </w:t>
      </w:r>
      <w:r w:rsidR="00FA0F3A" w:rsidRPr="0096704D">
        <w:rPr>
          <w:rFonts w:ascii="Book Antiqua" w:hAnsi="Book Antiqua" w:cs="Times New Roman"/>
          <w:sz w:val="21"/>
          <w:szCs w:val="21"/>
          <w:lang w:val="en-GB"/>
        </w:rPr>
        <w:t>Therefore, when nations search for financing strategies to improve the performance of</w:t>
      </w:r>
      <w:r w:rsidR="00121209" w:rsidRPr="0096704D">
        <w:rPr>
          <w:rFonts w:ascii="Book Antiqua" w:hAnsi="Book Antiqua" w:cs="Times New Roman"/>
          <w:sz w:val="21"/>
          <w:szCs w:val="21"/>
          <w:lang w:val="en-GB"/>
        </w:rPr>
        <w:t xml:space="preserve"> their health systems, they have</w:t>
      </w:r>
      <w:r w:rsidR="00FA0F3A" w:rsidRPr="0096704D">
        <w:rPr>
          <w:rFonts w:ascii="Book Antiqua" w:hAnsi="Book Antiqua" w:cs="Times New Roman"/>
          <w:sz w:val="21"/>
          <w:szCs w:val="21"/>
          <w:lang w:val="en-GB"/>
        </w:rPr>
        <w:t xml:space="preserve"> to know the relative strengths and weaknesses of the five financing methods.</w:t>
      </w:r>
      <w:r w:rsidR="00530FC4" w:rsidRPr="0096704D">
        <w:rPr>
          <w:rFonts w:ascii="Book Antiqua" w:hAnsi="Book Antiqua" w:cs="Times New Roman"/>
          <w:sz w:val="21"/>
          <w:szCs w:val="21"/>
          <w:lang w:val="en-GB"/>
        </w:rPr>
        <w:t xml:space="preserve"> The </w:t>
      </w:r>
      <w:r w:rsidR="00EF6B8F" w:rsidRPr="0096704D">
        <w:rPr>
          <w:rFonts w:ascii="Book Antiqua" w:hAnsi="Book Antiqua" w:cs="Times New Roman"/>
          <w:sz w:val="21"/>
          <w:szCs w:val="21"/>
          <w:lang w:val="en-GB"/>
        </w:rPr>
        <w:t>financing arrangements of health care systems o</w:t>
      </w:r>
      <w:r w:rsidR="00121209" w:rsidRPr="0096704D">
        <w:rPr>
          <w:rFonts w:ascii="Book Antiqua" w:hAnsi="Book Antiqua" w:cs="Times New Roman"/>
          <w:sz w:val="21"/>
          <w:szCs w:val="21"/>
          <w:lang w:val="en-GB"/>
        </w:rPr>
        <w:t xml:space="preserve">f many nations are </w:t>
      </w:r>
      <w:r w:rsidR="00530FC4" w:rsidRPr="0096704D">
        <w:rPr>
          <w:rFonts w:ascii="Book Antiqua" w:hAnsi="Book Antiqua" w:cs="Times New Roman"/>
          <w:sz w:val="21"/>
          <w:szCs w:val="21"/>
          <w:lang w:val="en-GB"/>
        </w:rPr>
        <w:t>under reforms</w:t>
      </w:r>
      <w:r w:rsidR="00F1170A" w:rsidRPr="0096704D">
        <w:rPr>
          <w:rFonts w:ascii="Book Antiqua" w:hAnsi="Book Antiqua" w:cs="Times New Roman"/>
          <w:sz w:val="21"/>
          <w:szCs w:val="21"/>
          <w:lang w:val="en-GB"/>
        </w:rPr>
        <w:t xml:space="preserve"> because </w:t>
      </w:r>
      <w:r w:rsidR="00121209" w:rsidRPr="0096704D">
        <w:rPr>
          <w:rFonts w:ascii="Book Antiqua" w:eastAsia="MyriadPro-Regular" w:hAnsi="Book Antiqua" w:cs="Times New Roman"/>
          <w:sz w:val="21"/>
          <w:szCs w:val="21"/>
          <w:lang w:val="en-GB"/>
        </w:rPr>
        <w:t xml:space="preserve">countries </w:t>
      </w:r>
      <w:r w:rsidR="00121209" w:rsidRPr="0096704D">
        <w:rPr>
          <w:rFonts w:ascii="Book Antiqua" w:eastAsia="MyriadPro-Regular" w:hAnsi="Book Antiqua" w:cs="Times New Roman"/>
          <w:sz w:val="21"/>
          <w:szCs w:val="21"/>
          <w:lang w:val="en-GB"/>
        </w:rPr>
        <w:lastRenderedPageBreak/>
        <w:t>(</w:t>
      </w:r>
      <w:r w:rsidR="00F1170A" w:rsidRPr="0096704D">
        <w:rPr>
          <w:rFonts w:ascii="Book Antiqua" w:eastAsia="MyriadPro-Regular" w:hAnsi="Book Antiqua" w:cs="Times New Roman"/>
          <w:sz w:val="21"/>
          <w:szCs w:val="21"/>
          <w:lang w:val="en-GB"/>
        </w:rPr>
        <w:t>the richest ones</w:t>
      </w:r>
      <w:r w:rsidR="00630C08">
        <w:rPr>
          <w:rFonts w:ascii="Book Antiqua" w:eastAsia="MyriadPro-Regular" w:hAnsi="Book Antiqua" w:cs="Times New Roman"/>
          <w:sz w:val="21"/>
          <w:szCs w:val="21"/>
          <w:lang w:val="en-GB"/>
        </w:rPr>
        <w:t xml:space="preserve"> </w:t>
      </w:r>
      <w:r w:rsidR="00121209" w:rsidRPr="0096704D">
        <w:rPr>
          <w:rFonts w:ascii="Book Antiqua" w:eastAsia="MyriadPro-Regular" w:hAnsi="Book Antiqua" w:cs="Times New Roman"/>
          <w:sz w:val="21"/>
          <w:szCs w:val="21"/>
          <w:lang w:val="en-GB"/>
        </w:rPr>
        <w:t xml:space="preserve">inclusive) </w:t>
      </w:r>
      <w:r w:rsidR="00F1170A" w:rsidRPr="0096704D">
        <w:rPr>
          <w:rFonts w:ascii="Book Antiqua" w:eastAsia="MyriadPro-Regular" w:hAnsi="Book Antiqua" w:cs="Times New Roman"/>
          <w:sz w:val="21"/>
          <w:szCs w:val="21"/>
          <w:lang w:val="en-GB"/>
        </w:rPr>
        <w:t>are fin</w:t>
      </w:r>
      <w:r w:rsidR="00530FC4" w:rsidRPr="0096704D">
        <w:rPr>
          <w:rFonts w:ascii="Book Antiqua" w:eastAsia="MyriadPro-Regular" w:hAnsi="Book Antiqua" w:cs="Times New Roman"/>
          <w:sz w:val="21"/>
          <w:szCs w:val="21"/>
          <w:lang w:val="en-GB"/>
        </w:rPr>
        <w:t>ding it increasingly difficult</w:t>
      </w:r>
      <w:r w:rsidR="00F1170A" w:rsidRPr="0096704D">
        <w:rPr>
          <w:rFonts w:ascii="Book Antiqua" w:eastAsia="MyriadPro-Regular" w:hAnsi="Book Antiqua" w:cs="Times New Roman"/>
          <w:sz w:val="21"/>
          <w:szCs w:val="21"/>
          <w:lang w:val="en-GB"/>
        </w:rPr>
        <w:t xml:space="preserve"> to cover the rising health care costs, and more so the economic downturn is adding more pressure </w:t>
      </w:r>
      <w:r w:rsidR="003A2986" w:rsidRPr="0096704D">
        <w:rPr>
          <w:rFonts w:ascii="Book Antiqua" w:eastAsia="MyriadPro-Regular" w:hAnsi="Book Antiqua" w:cs="Times New Roman"/>
          <w:sz w:val="21"/>
          <w:szCs w:val="21"/>
          <w:lang w:val="en-GB"/>
        </w:rPr>
        <w:t>t</w:t>
      </w:r>
      <w:r w:rsidR="00F1170A" w:rsidRPr="0096704D">
        <w:rPr>
          <w:rFonts w:ascii="Book Antiqua" w:eastAsia="MyriadPro-Regular" w:hAnsi="Book Antiqua" w:cs="Times New Roman"/>
          <w:sz w:val="21"/>
          <w:szCs w:val="21"/>
          <w:lang w:val="en-GB"/>
        </w:rPr>
        <w:t xml:space="preserve">o health spending. </w:t>
      </w:r>
      <w:r w:rsidR="00C16E2A" w:rsidRPr="0096704D">
        <w:rPr>
          <w:rFonts w:ascii="Book Antiqua" w:eastAsia="MyriadPro-Regular" w:hAnsi="Book Antiqua" w:cs="Times New Roman"/>
          <w:sz w:val="21"/>
          <w:szCs w:val="21"/>
          <w:lang w:val="en-GB"/>
        </w:rPr>
        <w:t>The fundamental</w:t>
      </w:r>
      <w:r w:rsidR="00F42C5B" w:rsidRPr="0096704D">
        <w:rPr>
          <w:rFonts w:ascii="Book Antiqua" w:eastAsia="MyriadPro-Regular" w:hAnsi="Book Antiqua" w:cs="Times New Roman"/>
          <w:sz w:val="21"/>
          <w:szCs w:val="21"/>
          <w:lang w:val="en-GB"/>
        </w:rPr>
        <w:t>s</w:t>
      </w:r>
      <w:r w:rsidR="00C16E2A" w:rsidRPr="0096704D">
        <w:rPr>
          <w:rFonts w:ascii="Book Antiqua" w:eastAsia="MyriadPro-Regular" w:hAnsi="Book Antiqua" w:cs="Times New Roman"/>
          <w:sz w:val="21"/>
          <w:szCs w:val="21"/>
          <w:lang w:val="en-GB"/>
        </w:rPr>
        <w:t xml:space="preserve"> of evaluating these reforms is whether they make things easy for the population at large within </w:t>
      </w:r>
      <w:r w:rsidRPr="0096704D">
        <w:rPr>
          <w:rFonts w:ascii="Book Antiqua" w:hAnsi="Book Antiqua" w:cs="Times New Roman"/>
          <w:sz w:val="21"/>
          <w:szCs w:val="21"/>
          <w:lang w:val="en-GB"/>
        </w:rPr>
        <w:t xml:space="preserve">the </w:t>
      </w:r>
      <w:r w:rsidR="007D3225" w:rsidRPr="0096704D">
        <w:rPr>
          <w:rFonts w:ascii="Book Antiqua" w:hAnsi="Book Antiqua" w:cs="Times New Roman"/>
          <w:sz w:val="21"/>
          <w:szCs w:val="21"/>
          <w:lang w:val="en-GB"/>
        </w:rPr>
        <w:t xml:space="preserve">context of </w:t>
      </w:r>
      <w:r w:rsidR="00F42C5B" w:rsidRPr="0096704D">
        <w:rPr>
          <w:rFonts w:ascii="Book Antiqua" w:hAnsi="Book Antiqua" w:cs="Times New Roman"/>
          <w:sz w:val="21"/>
          <w:szCs w:val="21"/>
          <w:lang w:val="en-GB"/>
        </w:rPr>
        <w:t xml:space="preserve">the </w:t>
      </w:r>
      <w:r w:rsidR="007D3225" w:rsidRPr="0096704D">
        <w:rPr>
          <w:rFonts w:ascii="Book Antiqua" w:hAnsi="Book Antiqua" w:cs="Times New Roman"/>
          <w:sz w:val="21"/>
          <w:szCs w:val="21"/>
          <w:lang w:val="en-GB"/>
        </w:rPr>
        <w:t xml:space="preserve">national economy, the distribution of national resources and the living standard of the population. </w:t>
      </w:r>
      <w:r w:rsidR="005C1F90" w:rsidRPr="0096704D">
        <w:rPr>
          <w:rFonts w:ascii="Book Antiqua" w:hAnsi="Book Antiqua" w:cs="Times New Roman"/>
          <w:sz w:val="21"/>
          <w:szCs w:val="21"/>
          <w:lang w:val="en-GB"/>
        </w:rPr>
        <w:t>More importantly</w:t>
      </w:r>
      <w:r w:rsidR="00630C08">
        <w:rPr>
          <w:rFonts w:ascii="Book Antiqua" w:hAnsi="Book Antiqua" w:cs="Times New Roman"/>
          <w:sz w:val="21"/>
          <w:szCs w:val="21"/>
          <w:lang w:val="en-GB"/>
        </w:rPr>
        <w:t xml:space="preserve"> </w:t>
      </w:r>
      <w:r w:rsidR="005C1F90" w:rsidRPr="0096704D">
        <w:rPr>
          <w:rFonts w:ascii="Book Antiqua" w:hAnsi="Book Antiqua" w:cs="Times New Roman"/>
          <w:sz w:val="21"/>
          <w:szCs w:val="21"/>
          <w:lang w:val="en-GB"/>
        </w:rPr>
        <w:t>h</w:t>
      </w:r>
      <w:r w:rsidR="00D66A36" w:rsidRPr="0096704D">
        <w:rPr>
          <w:rFonts w:ascii="Book Antiqua" w:hAnsi="Book Antiqua" w:cs="Times New Roman"/>
          <w:sz w:val="21"/>
          <w:szCs w:val="21"/>
          <w:lang w:val="en-GB"/>
        </w:rPr>
        <w:t>ow a health system is financed</w:t>
      </w:r>
      <w:r w:rsidR="00630C08">
        <w:rPr>
          <w:rFonts w:ascii="Book Antiqua" w:hAnsi="Book Antiqua" w:cs="Times New Roman"/>
          <w:sz w:val="21"/>
          <w:szCs w:val="21"/>
          <w:lang w:val="en-GB"/>
        </w:rPr>
        <w:t xml:space="preserve"> </w:t>
      </w:r>
      <w:r w:rsidR="00E61477" w:rsidRPr="0096704D">
        <w:rPr>
          <w:rFonts w:ascii="Book Antiqua" w:hAnsi="Book Antiqua" w:cs="Times New Roman"/>
          <w:sz w:val="21"/>
          <w:szCs w:val="21"/>
          <w:lang w:val="en-GB"/>
        </w:rPr>
        <w:t xml:space="preserve">determines </w:t>
      </w:r>
      <w:r w:rsidR="005C1F90" w:rsidRPr="0096704D">
        <w:rPr>
          <w:rFonts w:ascii="Book Antiqua" w:hAnsi="Book Antiqua" w:cs="Times New Roman"/>
          <w:sz w:val="21"/>
          <w:szCs w:val="21"/>
          <w:lang w:val="en-GB"/>
        </w:rPr>
        <w:t xml:space="preserve">how much money </w:t>
      </w:r>
      <w:r w:rsidR="00815140" w:rsidRPr="0096704D">
        <w:rPr>
          <w:rFonts w:ascii="Book Antiqua" w:hAnsi="Book Antiqua" w:cs="Times New Roman"/>
          <w:sz w:val="21"/>
          <w:szCs w:val="21"/>
          <w:lang w:val="en-GB"/>
        </w:rPr>
        <w:t xml:space="preserve">is </w:t>
      </w:r>
      <w:r w:rsidR="00D66A36" w:rsidRPr="0096704D">
        <w:rPr>
          <w:rFonts w:ascii="Book Antiqua" w:hAnsi="Book Antiqua" w:cs="Times New Roman"/>
          <w:sz w:val="21"/>
          <w:szCs w:val="21"/>
          <w:lang w:val="en-GB"/>
        </w:rPr>
        <w:t xml:space="preserve">available, who bears the financial burden and controls the funds and whether health expenditure inflation can be managed </w:t>
      </w:r>
      <w:r w:rsidR="00530FC4" w:rsidRPr="0096704D">
        <w:rPr>
          <w:rFonts w:ascii="Book Antiqua" w:hAnsi="Book Antiqua" w:cs="Times New Roman"/>
          <w:sz w:val="21"/>
          <w:szCs w:val="21"/>
          <w:lang w:val="en-GB"/>
        </w:rPr>
        <w:t xml:space="preserve">(CMH, 2002). These </w:t>
      </w:r>
      <w:r w:rsidR="00D66A36" w:rsidRPr="0096704D">
        <w:rPr>
          <w:rFonts w:ascii="Book Antiqua" w:hAnsi="Book Antiqua" w:cs="Times New Roman"/>
          <w:sz w:val="21"/>
          <w:szCs w:val="21"/>
          <w:lang w:val="en-GB"/>
        </w:rPr>
        <w:t>outco</w:t>
      </w:r>
      <w:r w:rsidR="00530FC4" w:rsidRPr="0096704D">
        <w:rPr>
          <w:rFonts w:ascii="Book Antiqua" w:hAnsi="Book Antiqua" w:cs="Times New Roman"/>
          <w:sz w:val="21"/>
          <w:szCs w:val="21"/>
          <w:lang w:val="en-GB"/>
        </w:rPr>
        <w:t xml:space="preserve">mes </w:t>
      </w:r>
      <w:r w:rsidR="00D66A36" w:rsidRPr="0096704D">
        <w:rPr>
          <w:rFonts w:ascii="Book Antiqua" w:hAnsi="Book Antiqua" w:cs="Times New Roman"/>
          <w:sz w:val="21"/>
          <w:szCs w:val="21"/>
          <w:lang w:val="en-GB"/>
        </w:rPr>
        <w:t>determ</w:t>
      </w:r>
      <w:r w:rsidR="00530FC4" w:rsidRPr="0096704D">
        <w:rPr>
          <w:rFonts w:ascii="Book Antiqua" w:hAnsi="Book Antiqua" w:cs="Times New Roman"/>
          <w:sz w:val="21"/>
          <w:szCs w:val="21"/>
          <w:lang w:val="en-GB"/>
        </w:rPr>
        <w:t xml:space="preserve">ine </w:t>
      </w:r>
      <w:r w:rsidR="00D66A36" w:rsidRPr="0096704D">
        <w:rPr>
          <w:rFonts w:ascii="Book Antiqua" w:hAnsi="Book Antiqua" w:cs="Times New Roman"/>
          <w:sz w:val="21"/>
          <w:szCs w:val="21"/>
          <w:lang w:val="en-GB"/>
        </w:rPr>
        <w:t>the health status of the population, who has access to health care, and who is protected against catastrophic medical expenses.</w:t>
      </w:r>
      <w:r w:rsidR="00630C08">
        <w:rPr>
          <w:rFonts w:ascii="Book Antiqua" w:hAnsi="Book Antiqua" w:cs="Times New Roman"/>
          <w:sz w:val="21"/>
          <w:szCs w:val="21"/>
          <w:lang w:val="en-GB"/>
        </w:rPr>
        <w:t xml:space="preserve"> </w:t>
      </w:r>
      <w:r w:rsidR="00530FC4" w:rsidRPr="0096704D">
        <w:rPr>
          <w:rFonts w:ascii="Book Antiqua" w:hAnsi="Book Antiqua" w:cs="Times New Roman"/>
          <w:sz w:val="21"/>
          <w:szCs w:val="21"/>
          <w:lang w:val="en-GB"/>
        </w:rPr>
        <w:t xml:space="preserve">The </w:t>
      </w:r>
      <w:r w:rsidR="00FE0BBD" w:rsidRPr="0096704D">
        <w:rPr>
          <w:rFonts w:ascii="Book Antiqua" w:hAnsi="Book Antiqua" w:cs="Times New Roman"/>
          <w:sz w:val="21"/>
          <w:szCs w:val="21"/>
          <w:lang w:val="en-GB"/>
        </w:rPr>
        <w:t xml:space="preserve">UK Health Policy </w:t>
      </w:r>
      <w:r w:rsidR="00530FC4" w:rsidRPr="0096704D">
        <w:rPr>
          <w:rFonts w:ascii="Book Antiqua" w:hAnsi="Book Antiqua" w:cs="Times New Roman"/>
          <w:sz w:val="21"/>
          <w:szCs w:val="21"/>
          <w:lang w:val="en-GB"/>
        </w:rPr>
        <w:t>Consensus</w:t>
      </w:r>
      <w:r w:rsidR="00FE0BBD" w:rsidRPr="0096704D">
        <w:rPr>
          <w:rFonts w:ascii="Book Antiqua" w:hAnsi="Book Antiqua" w:cs="Times New Roman"/>
          <w:sz w:val="21"/>
          <w:szCs w:val="21"/>
          <w:lang w:val="en-GB"/>
        </w:rPr>
        <w:t xml:space="preserve"> Group, (2003), </w:t>
      </w:r>
      <w:r w:rsidR="00530FC4" w:rsidRPr="0096704D">
        <w:rPr>
          <w:rFonts w:ascii="Book Antiqua" w:hAnsi="Book Antiqua" w:cs="Times New Roman"/>
          <w:sz w:val="21"/>
          <w:szCs w:val="21"/>
          <w:lang w:val="en-GB"/>
        </w:rPr>
        <w:t xml:space="preserve">identified </w:t>
      </w:r>
      <w:r w:rsidR="00FE0BBD" w:rsidRPr="0096704D">
        <w:rPr>
          <w:rFonts w:ascii="Book Antiqua" w:hAnsi="Book Antiqua" w:cs="Times New Roman"/>
          <w:sz w:val="21"/>
          <w:szCs w:val="21"/>
          <w:lang w:val="en-GB"/>
        </w:rPr>
        <w:t>eight key features by which healthcare financing systems c</w:t>
      </w:r>
      <w:r w:rsidR="00530FC4" w:rsidRPr="0096704D">
        <w:rPr>
          <w:rFonts w:ascii="Book Antiqua" w:hAnsi="Book Antiqua" w:cs="Times New Roman"/>
          <w:sz w:val="21"/>
          <w:szCs w:val="21"/>
          <w:lang w:val="en-GB"/>
        </w:rPr>
        <w:t xml:space="preserve">an be assessed. These </w:t>
      </w:r>
      <w:r w:rsidR="00FE0BBD" w:rsidRPr="0096704D">
        <w:rPr>
          <w:rFonts w:ascii="Book Antiqua" w:hAnsi="Book Antiqua" w:cs="Times New Roman"/>
          <w:sz w:val="21"/>
          <w:szCs w:val="21"/>
          <w:lang w:val="en-GB"/>
        </w:rPr>
        <w:t>include:</w:t>
      </w:r>
      <w:r w:rsidR="00630C08">
        <w:rPr>
          <w:rFonts w:ascii="Book Antiqua" w:hAnsi="Book Antiqua" w:cs="Times New Roman"/>
          <w:sz w:val="21"/>
          <w:szCs w:val="21"/>
          <w:lang w:val="en-GB"/>
        </w:rPr>
        <w:t xml:space="preserve"> </w:t>
      </w:r>
      <w:r w:rsidR="00075666" w:rsidRPr="0096704D">
        <w:rPr>
          <w:rFonts w:ascii="Book Antiqua" w:hAnsi="Book Antiqua" w:cs="Times New Roman"/>
          <w:sz w:val="21"/>
          <w:szCs w:val="21"/>
          <w:lang w:val="en-GB"/>
        </w:rPr>
        <w:t>price consciousness, social solidarity, consumer empowerment and patient satisfaction, quality of care, clinical autonomy, conflicts of i</w:t>
      </w:r>
      <w:r w:rsidR="00FE0BBD" w:rsidRPr="0096704D">
        <w:rPr>
          <w:rFonts w:ascii="Book Antiqua" w:hAnsi="Book Antiqua" w:cs="Times New Roman"/>
          <w:sz w:val="21"/>
          <w:szCs w:val="21"/>
          <w:lang w:val="en-GB"/>
        </w:rPr>
        <w:t xml:space="preserve">nterest with the </w:t>
      </w:r>
      <w:r w:rsidR="00075666" w:rsidRPr="0096704D">
        <w:rPr>
          <w:rFonts w:ascii="Book Antiqua" w:hAnsi="Book Antiqua" w:cs="Times New Roman"/>
          <w:sz w:val="21"/>
          <w:szCs w:val="21"/>
          <w:lang w:val="en-GB"/>
        </w:rPr>
        <w:t>third-p</w:t>
      </w:r>
      <w:r w:rsidR="00530FC4" w:rsidRPr="0096704D">
        <w:rPr>
          <w:rFonts w:ascii="Book Antiqua" w:hAnsi="Book Antiqua" w:cs="Times New Roman"/>
          <w:sz w:val="21"/>
          <w:szCs w:val="21"/>
          <w:lang w:val="en-GB"/>
        </w:rPr>
        <w:t>arty</w:t>
      </w:r>
      <w:r w:rsidR="00075666" w:rsidRPr="0096704D">
        <w:rPr>
          <w:rFonts w:ascii="Book Antiqua" w:hAnsi="Book Antiqua" w:cs="Times New Roman"/>
          <w:sz w:val="21"/>
          <w:szCs w:val="21"/>
          <w:lang w:val="en-GB"/>
        </w:rPr>
        <w:t xml:space="preserve"> payer, responsiveness and fiscal v</w:t>
      </w:r>
      <w:r w:rsidR="00FE0BBD" w:rsidRPr="0096704D">
        <w:rPr>
          <w:rFonts w:ascii="Book Antiqua" w:hAnsi="Book Antiqua" w:cs="Times New Roman"/>
          <w:sz w:val="21"/>
          <w:szCs w:val="21"/>
          <w:lang w:val="en-GB"/>
        </w:rPr>
        <w:t xml:space="preserve">iability. </w:t>
      </w:r>
    </w:p>
    <w:p w:rsidR="00EF6B8F" w:rsidRPr="0096704D" w:rsidRDefault="00EF6B8F" w:rsidP="00742A25">
      <w:pPr>
        <w:spacing w:after="0" w:line="240" w:lineRule="auto"/>
        <w:jc w:val="both"/>
        <w:rPr>
          <w:rFonts w:ascii="Book Antiqua" w:hAnsi="Book Antiqua" w:cs="Times New Roman"/>
          <w:sz w:val="21"/>
          <w:szCs w:val="21"/>
          <w:lang w:val="en-GB"/>
        </w:rPr>
      </w:pPr>
    </w:p>
    <w:p w:rsidR="00FE0BBD" w:rsidRPr="0096704D" w:rsidRDefault="00877C95"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ab/>
      </w:r>
      <w:r w:rsidR="00E61477" w:rsidRPr="0096704D">
        <w:rPr>
          <w:rFonts w:ascii="Book Antiqua" w:hAnsi="Book Antiqua" w:cs="Times New Roman"/>
          <w:sz w:val="21"/>
          <w:szCs w:val="21"/>
          <w:lang w:val="en-GB"/>
        </w:rPr>
        <w:t>Taxes are used to withdraw resources from the private sector for public use.</w:t>
      </w:r>
      <w:r w:rsidR="00BB1801" w:rsidRPr="0096704D">
        <w:rPr>
          <w:rFonts w:ascii="Book Antiqua" w:hAnsi="Book Antiqua" w:cs="Times New Roman"/>
          <w:sz w:val="21"/>
          <w:szCs w:val="21"/>
          <w:lang w:val="en-GB"/>
        </w:rPr>
        <w:t xml:space="preserve"> Since </w:t>
      </w:r>
      <w:r w:rsidR="009D49F5" w:rsidRPr="0096704D">
        <w:rPr>
          <w:rFonts w:ascii="Book Antiqua" w:hAnsi="Book Antiqua" w:cs="Times New Roman"/>
          <w:sz w:val="21"/>
          <w:szCs w:val="21"/>
          <w:lang w:val="en-GB"/>
        </w:rPr>
        <w:t>the burden of government goods and services must be borne by the people who enjoyed those goods and services, taxes must be viewed as representing charges paid by the citizen to government to cover the cost of goods and services.</w:t>
      </w:r>
      <w:r w:rsidR="00F01D30" w:rsidRPr="0096704D">
        <w:rPr>
          <w:rFonts w:ascii="Book Antiqua" w:hAnsi="Book Antiqua" w:cs="Times New Roman"/>
          <w:sz w:val="21"/>
          <w:szCs w:val="21"/>
          <w:lang w:val="en-GB"/>
        </w:rPr>
        <w:t xml:space="preserve"> Health financing can be provided by raising taxation either in the form of general taxation </w:t>
      </w:r>
      <w:r w:rsidR="00FA0F3A" w:rsidRPr="0096704D">
        <w:rPr>
          <w:rFonts w:ascii="Book Antiqua" w:hAnsi="Book Antiqua" w:cs="Times New Roman"/>
          <w:sz w:val="21"/>
          <w:szCs w:val="21"/>
          <w:lang w:val="en-GB"/>
        </w:rPr>
        <w:t>(</w:t>
      </w:r>
      <w:r w:rsidR="00F01D30" w:rsidRPr="0096704D">
        <w:rPr>
          <w:rFonts w:ascii="Book Antiqua" w:hAnsi="Book Antiqua" w:cs="Times New Roman"/>
          <w:sz w:val="21"/>
          <w:szCs w:val="21"/>
          <w:lang w:val="en-GB"/>
        </w:rPr>
        <w:t>i.e. earmarked taxes specifically for health services</w:t>
      </w:r>
      <w:r w:rsidR="00FA0F3A" w:rsidRPr="0096704D">
        <w:rPr>
          <w:rFonts w:ascii="Book Antiqua" w:hAnsi="Book Antiqua" w:cs="Times New Roman"/>
          <w:sz w:val="21"/>
          <w:szCs w:val="21"/>
          <w:lang w:val="en-GB"/>
        </w:rPr>
        <w:t xml:space="preserve">) or a general public tax system (i.e. covering more benefits than only health care and with contributions that are not experience-rated) (Donaldson and Gerard, 1993). However, a </w:t>
      </w:r>
      <w:r w:rsidR="007D3225" w:rsidRPr="0096704D">
        <w:rPr>
          <w:rFonts w:ascii="Book Antiqua" w:hAnsi="Book Antiqua" w:cs="Times New Roman"/>
          <w:sz w:val="21"/>
          <w:szCs w:val="21"/>
          <w:lang w:val="en-GB"/>
        </w:rPr>
        <w:t xml:space="preserve">nation’s ability to raise tax revenue for healthcare depends on its aggregate economic capacity, on the number of rich and poor households and on the government’s ability to collect taxes. </w:t>
      </w:r>
      <w:r w:rsidR="00FE0BBD" w:rsidRPr="0096704D">
        <w:rPr>
          <w:rFonts w:ascii="Book Antiqua" w:hAnsi="Book Antiqua" w:cs="Times New Roman"/>
          <w:sz w:val="21"/>
          <w:szCs w:val="21"/>
          <w:lang w:val="en-GB"/>
        </w:rPr>
        <w:t xml:space="preserve">The use of tax revenue to finance healthcare services is most common in industrial western countries and is most closely associated with the comprehensive national insurance systems in Canada, the general taxation in the United Kingdom and local taxation combined with provider management by local councils in Denmark (The UK Health Policy Consensus Group, 2003). </w:t>
      </w:r>
      <w:r w:rsidR="001A552E" w:rsidRPr="0096704D">
        <w:rPr>
          <w:rFonts w:ascii="Book Antiqua" w:hAnsi="Book Antiqua" w:cs="Times New Roman"/>
          <w:sz w:val="21"/>
          <w:szCs w:val="21"/>
          <w:lang w:val="en-GB"/>
        </w:rPr>
        <w:t>Donaldson and Gerard, (1993) further submitted that direct tax payment has been one of the basic funding arrangements for health in Western Europe (such as in Denmark, Norway, Sweden and the UK)</w:t>
      </w:r>
      <w:r w:rsidR="00BB1801" w:rsidRPr="0096704D">
        <w:rPr>
          <w:rFonts w:ascii="Book Antiqua" w:hAnsi="Book Antiqua" w:cs="Times New Roman"/>
          <w:sz w:val="21"/>
          <w:szCs w:val="21"/>
          <w:lang w:val="en-GB"/>
        </w:rPr>
        <w:t>,</w:t>
      </w:r>
      <w:r w:rsidR="001A552E" w:rsidRPr="0096704D">
        <w:rPr>
          <w:rFonts w:ascii="Book Antiqua" w:hAnsi="Book Antiqua" w:cs="Times New Roman"/>
          <w:sz w:val="21"/>
          <w:szCs w:val="21"/>
          <w:lang w:val="en-GB"/>
        </w:rPr>
        <w:t xml:space="preserve"> Eastern Europe and in many less-developed countries (LDCs). </w:t>
      </w:r>
      <w:r w:rsidR="00FE0BBD" w:rsidRPr="0096704D">
        <w:rPr>
          <w:rFonts w:ascii="Book Antiqua" w:hAnsi="Book Antiqua" w:cs="Times New Roman"/>
          <w:sz w:val="21"/>
          <w:szCs w:val="21"/>
          <w:lang w:val="en-GB"/>
        </w:rPr>
        <w:t>This implies that general tax reve</w:t>
      </w:r>
      <w:r w:rsidR="00BB1801" w:rsidRPr="0096704D">
        <w:rPr>
          <w:rFonts w:ascii="Book Antiqua" w:hAnsi="Book Antiqua" w:cs="Times New Roman"/>
          <w:sz w:val="21"/>
          <w:szCs w:val="21"/>
          <w:lang w:val="en-GB"/>
        </w:rPr>
        <w:t>nue is prevalent in countries</w:t>
      </w:r>
      <w:r w:rsidR="00FE0BBD" w:rsidRPr="0096704D">
        <w:rPr>
          <w:rFonts w:ascii="Book Antiqua" w:hAnsi="Book Antiqua" w:cs="Times New Roman"/>
          <w:sz w:val="21"/>
          <w:szCs w:val="21"/>
          <w:lang w:val="en-GB"/>
        </w:rPr>
        <w:t xml:space="preserve"> that can afford to develop, sustain, and administer a government bureaucracy to collect and ma</w:t>
      </w:r>
      <w:r w:rsidR="001A552E" w:rsidRPr="0096704D">
        <w:rPr>
          <w:rFonts w:ascii="Book Antiqua" w:hAnsi="Book Antiqua" w:cs="Times New Roman"/>
          <w:sz w:val="21"/>
          <w:szCs w:val="21"/>
          <w:lang w:val="en-GB"/>
        </w:rPr>
        <w:t xml:space="preserve">nage tax revenue. This arrangement </w:t>
      </w:r>
      <w:r w:rsidR="00FE50D6" w:rsidRPr="0096704D">
        <w:rPr>
          <w:rFonts w:ascii="Book Antiqua" w:hAnsi="Book Antiqua" w:cs="Times New Roman"/>
          <w:sz w:val="21"/>
          <w:szCs w:val="21"/>
          <w:lang w:val="en-GB"/>
        </w:rPr>
        <w:t>reflects</w:t>
      </w:r>
      <w:r w:rsidR="001A552E" w:rsidRPr="0096704D">
        <w:rPr>
          <w:rFonts w:ascii="Book Antiqua" w:hAnsi="Book Antiqua" w:cs="Times New Roman"/>
          <w:sz w:val="21"/>
          <w:szCs w:val="21"/>
          <w:lang w:val="en-GB"/>
        </w:rPr>
        <w:t xml:space="preserve"> both economic </w:t>
      </w:r>
      <w:r w:rsidR="001A552E" w:rsidRPr="0096704D">
        <w:rPr>
          <w:rFonts w:ascii="Book Antiqua" w:hAnsi="Book Antiqua" w:cs="Times New Roman"/>
          <w:sz w:val="21"/>
          <w:szCs w:val="21"/>
          <w:lang w:val="en-GB"/>
        </w:rPr>
        <w:lastRenderedPageBreak/>
        <w:t>considerations, cultural differences and the history of health care financing</w:t>
      </w:r>
      <w:r w:rsidR="00630C08">
        <w:rPr>
          <w:rFonts w:ascii="Book Antiqua" w:hAnsi="Book Antiqua" w:cs="Times New Roman"/>
          <w:sz w:val="21"/>
          <w:szCs w:val="21"/>
          <w:lang w:val="en-GB"/>
        </w:rPr>
        <w:t xml:space="preserve"> </w:t>
      </w:r>
      <w:r w:rsidR="00BB1801" w:rsidRPr="0096704D">
        <w:rPr>
          <w:rFonts w:ascii="Book Antiqua" w:hAnsi="Book Antiqua" w:cs="Times New Roman"/>
          <w:sz w:val="21"/>
          <w:szCs w:val="21"/>
          <w:lang w:val="en-GB"/>
        </w:rPr>
        <w:t xml:space="preserve">in the countries involved. </w:t>
      </w:r>
      <w:r w:rsidR="00FE0BBD" w:rsidRPr="0096704D">
        <w:rPr>
          <w:rFonts w:ascii="Book Antiqua" w:hAnsi="Book Antiqua" w:cs="Times New Roman"/>
          <w:sz w:val="21"/>
          <w:szCs w:val="21"/>
          <w:lang w:val="en-GB"/>
        </w:rPr>
        <w:t>Sanders (2002) observed that the use of tax revenue system is least likely to be effective in poorer countries, where personal income is low and other public goods (e.g. roads, education, military) must compete for scar</w:t>
      </w:r>
      <w:r w:rsidR="00BB1801" w:rsidRPr="0096704D">
        <w:rPr>
          <w:rFonts w:ascii="Book Antiqua" w:hAnsi="Book Antiqua" w:cs="Times New Roman"/>
          <w:sz w:val="21"/>
          <w:szCs w:val="21"/>
          <w:lang w:val="en-GB"/>
        </w:rPr>
        <w:t>c</w:t>
      </w:r>
      <w:r w:rsidR="00FE0BBD" w:rsidRPr="0096704D">
        <w:rPr>
          <w:rFonts w:ascii="Book Antiqua" w:hAnsi="Book Antiqua" w:cs="Times New Roman"/>
          <w:sz w:val="21"/>
          <w:szCs w:val="21"/>
          <w:lang w:val="en-GB"/>
        </w:rPr>
        <w:t>e government resources.</w:t>
      </w:r>
      <w:r w:rsidR="00BB1801" w:rsidRPr="0096704D">
        <w:rPr>
          <w:rFonts w:ascii="Book Antiqua" w:hAnsi="Book Antiqua" w:cs="Times New Roman"/>
          <w:sz w:val="21"/>
          <w:szCs w:val="21"/>
          <w:lang w:val="en-GB"/>
        </w:rPr>
        <w:t xml:space="preserve"> This means that </w:t>
      </w:r>
      <w:r w:rsidR="00402D4F" w:rsidRPr="0096704D">
        <w:rPr>
          <w:rFonts w:ascii="Book Antiqua" w:hAnsi="Book Antiqua" w:cs="Times New Roman"/>
          <w:sz w:val="21"/>
          <w:szCs w:val="21"/>
          <w:lang w:val="en-GB"/>
        </w:rPr>
        <w:t xml:space="preserve">a </w:t>
      </w:r>
      <w:r w:rsidR="00BB1801" w:rsidRPr="0096704D">
        <w:rPr>
          <w:rFonts w:ascii="Book Antiqua" w:hAnsi="Book Antiqua" w:cs="Times New Roman"/>
          <w:sz w:val="21"/>
          <w:szCs w:val="21"/>
          <w:lang w:val="en-GB"/>
        </w:rPr>
        <w:t xml:space="preserve">tax-financed health system may not be </w:t>
      </w:r>
      <w:r w:rsidR="005F37A2" w:rsidRPr="0096704D">
        <w:rPr>
          <w:rFonts w:ascii="Book Antiqua" w:hAnsi="Book Antiqua" w:cs="Times New Roman"/>
          <w:sz w:val="21"/>
          <w:szCs w:val="21"/>
          <w:lang w:val="en-GB"/>
        </w:rPr>
        <w:t xml:space="preserve">feasible, </w:t>
      </w:r>
      <w:r w:rsidR="00BB1801" w:rsidRPr="0096704D">
        <w:rPr>
          <w:rFonts w:ascii="Book Antiqua" w:hAnsi="Book Antiqua" w:cs="Times New Roman"/>
          <w:sz w:val="21"/>
          <w:szCs w:val="21"/>
          <w:lang w:val="en-GB"/>
        </w:rPr>
        <w:t xml:space="preserve">efficient and sustainable in low-income countries </w:t>
      </w:r>
      <w:r w:rsidR="005F37A2" w:rsidRPr="0096704D">
        <w:rPr>
          <w:rFonts w:ascii="Book Antiqua" w:hAnsi="Book Antiqua" w:cs="Times New Roman"/>
          <w:sz w:val="21"/>
          <w:szCs w:val="21"/>
          <w:lang w:val="en-GB"/>
        </w:rPr>
        <w:t>like Nigeria.</w:t>
      </w:r>
    </w:p>
    <w:p w:rsidR="00B87DDA" w:rsidRPr="0096704D" w:rsidRDefault="00B87DDA" w:rsidP="00742A25">
      <w:pPr>
        <w:spacing w:after="0" w:line="240" w:lineRule="auto"/>
        <w:jc w:val="both"/>
        <w:rPr>
          <w:rFonts w:ascii="Book Antiqua" w:hAnsi="Book Antiqua" w:cs="Times New Roman"/>
          <w:sz w:val="21"/>
          <w:szCs w:val="21"/>
          <w:lang w:val="en-GB"/>
        </w:rPr>
      </w:pPr>
    </w:p>
    <w:p w:rsidR="007D3225" w:rsidRPr="0096704D" w:rsidRDefault="00877C95"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ab/>
      </w:r>
      <w:r w:rsidR="0035118A" w:rsidRPr="0096704D">
        <w:rPr>
          <w:rFonts w:ascii="Book Antiqua" w:hAnsi="Book Antiqua" w:cs="Times New Roman"/>
          <w:sz w:val="21"/>
          <w:szCs w:val="21"/>
          <w:lang w:val="en-GB"/>
        </w:rPr>
        <w:t>Social insurance is a social security system model under which insurance funds may be independent from government (the UK Health Policy Consensus Group, 2003). Social insurance systems have four common features: universality (compulsory insurance with subsidization of the sick by the healthy), price regulation (to ensure risk solidarity usually combined with some form of risk compensation for insurers with relati</w:t>
      </w:r>
      <w:r w:rsidR="009816AA" w:rsidRPr="0096704D">
        <w:rPr>
          <w:rFonts w:ascii="Book Antiqua" w:hAnsi="Book Antiqua" w:cs="Times New Roman"/>
          <w:sz w:val="21"/>
          <w:szCs w:val="21"/>
          <w:lang w:val="en-GB"/>
        </w:rPr>
        <w:t xml:space="preserve">vely many high risks insured), </w:t>
      </w:r>
      <w:r w:rsidR="0035118A" w:rsidRPr="0096704D">
        <w:rPr>
          <w:rFonts w:ascii="Book Antiqua" w:hAnsi="Book Antiqua" w:cs="Times New Roman"/>
          <w:sz w:val="21"/>
          <w:szCs w:val="21"/>
          <w:lang w:val="en-GB"/>
        </w:rPr>
        <w:t xml:space="preserve">open enrolment, and a defined </w:t>
      </w:r>
      <w:r w:rsidR="005B0D2E" w:rsidRPr="0096704D">
        <w:rPr>
          <w:rFonts w:ascii="Book Antiqua" w:hAnsi="Book Antiqua" w:cs="Times New Roman"/>
          <w:sz w:val="21"/>
          <w:szCs w:val="21"/>
          <w:lang w:val="en-GB"/>
        </w:rPr>
        <w:t>and regulated benefits package.</w:t>
      </w:r>
      <w:r w:rsidR="0035118A" w:rsidRPr="0096704D">
        <w:rPr>
          <w:rFonts w:ascii="Book Antiqua" w:hAnsi="Book Antiqua" w:cs="Times New Roman"/>
          <w:sz w:val="21"/>
          <w:szCs w:val="21"/>
          <w:lang w:val="en-GB"/>
        </w:rPr>
        <w:t xml:space="preserve"> The capacity of social insurance to raise funds depends largely on the scheme’s ability to collect the contributions from the employer and workers who are covered by it</w:t>
      </w:r>
      <w:r w:rsidR="003D3E0B" w:rsidRPr="0096704D">
        <w:rPr>
          <w:rFonts w:ascii="Book Antiqua" w:hAnsi="Book Antiqua" w:cs="Times New Roman"/>
          <w:sz w:val="21"/>
          <w:szCs w:val="21"/>
          <w:lang w:val="en-GB"/>
        </w:rPr>
        <w:t>. Worldwide experience shows</w:t>
      </w:r>
      <w:r w:rsidR="00135922" w:rsidRPr="0096704D">
        <w:rPr>
          <w:rFonts w:ascii="Book Antiqua" w:hAnsi="Book Antiqua" w:cs="Times New Roman"/>
          <w:sz w:val="21"/>
          <w:szCs w:val="21"/>
          <w:lang w:val="en-GB"/>
        </w:rPr>
        <w:t xml:space="preserve"> that for low </w:t>
      </w:r>
      <w:r w:rsidR="0035118A" w:rsidRPr="0096704D">
        <w:rPr>
          <w:rFonts w:ascii="Book Antiqua" w:hAnsi="Book Antiqua" w:cs="Times New Roman"/>
          <w:sz w:val="21"/>
          <w:szCs w:val="21"/>
          <w:lang w:val="en-GB"/>
        </w:rPr>
        <w:t xml:space="preserve">and middle-income countries, social insurance can be effectively implemented only for workers employed by larger companies in the formal sector. </w:t>
      </w:r>
      <w:r w:rsidR="009816AA" w:rsidRPr="0096704D">
        <w:rPr>
          <w:rFonts w:ascii="Book Antiqua" w:hAnsi="Book Antiqua" w:cs="Times New Roman"/>
          <w:sz w:val="21"/>
          <w:szCs w:val="21"/>
          <w:lang w:val="en-GB"/>
        </w:rPr>
        <w:t xml:space="preserve">Another form of health insurance is private health insurance. </w:t>
      </w:r>
      <w:r w:rsidR="0035118A" w:rsidRPr="0096704D">
        <w:rPr>
          <w:rFonts w:ascii="Book Antiqua" w:hAnsi="Book Antiqua" w:cs="Times New Roman"/>
          <w:sz w:val="21"/>
          <w:szCs w:val="21"/>
          <w:lang w:val="en-GB"/>
        </w:rPr>
        <w:t>The distinctive feature of private insurance is that the buyers voluntarily purchase insurance from independent, competitive sellers (either for-profit or non-profit organizations) who charge premiums that reflect the buyer’s risk rather than his or her ability to p</w:t>
      </w:r>
      <w:r w:rsidR="007B40E3" w:rsidRPr="0096704D">
        <w:rPr>
          <w:rFonts w:ascii="Book Antiqua" w:hAnsi="Book Antiqua" w:cs="Times New Roman"/>
          <w:sz w:val="21"/>
          <w:szCs w:val="21"/>
          <w:lang w:val="en-GB"/>
        </w:rPr>
        <w:t xml:space="preserve">ay (WHO, 2002). Many </w:t>
      </w:r>
      <w:r w:rsidR="0035118A" w:rsidRPr="0096704D">
        <w:rPr>
          <w:rFonts w:ascii="Book Antiqua" w:hAnsi="Book Antiqua" w:cs="Times New Roman"/>
          <w:sz w:val="21"/>
          <w:szCs w:val="21"/>
          <w:lang w:val="en-GB"/>
        </w:rPr>
        <w:t>countries have shown increased interest in various forms of private insurance to finance the healt</w:t>
      </w:r>
      <w:r w:rsidR="003D3E0B" w:rsidRPr="0096704D">
        <w:rPr>
          <w:rFonts w:ascii="Book Antiqua" w:hAnsi="Book Antiqua" w:cs="Times New Roman"/>
          <w:sz w:val="21"/>
          <w:szCs w:val="21"/>
          <w:lang w:val="en-GB"/>
        </w:rPr>
        <w:t>h sector (Arhin–Tenkorang, 1994;</w:t>
      </w:r>
      <w:r w:rsidR="0035118A" w:rsidRPr="0096704D">
        <w:rPr>
          <w:rFonts w:ascii="Book Antiqua" w:hAnsi="Book Antiqua" w:cs="Times New Roman"/>
          <w:sz w:val="21"/>
          <w:szCs w:val="21"/>
          <w:lang w:val="en-GB"/>
        </w:rPr>
        <w:t xml:space="preserve"> Brown and Churchill, 2000). This interest appears to be driven by several arguments. The first is that private insurance will raise additional resources. Since non-payers are not covered, the problem of tax evasion is avoided. Advocates of private insurance also argue that when people can choose a plan and an insurer they will</w:t>
      </w:r>
      <w:r w:rsidR="00B40FE2" w:rsidRPr="0096704D">
        <w:rPr>
          <w:rFonts w:ascii="Book Antiqua" w:hAnsi="Book Antiqua" w:cs="Times New Roman"/>
          <w:sz w:val="21"/>
          <w:szCs w:val="21"/>
          <w:lang w:val="en-GB"/>
        </w:rPr>
        <w:t xml:space="preserve"> feel more empowered and be</w:t>
      </w:r>
      <w:r w:rsidR="0035118A" w:rsidRPr="0096704D">
        <w:rPr>
          <w:rFonts w:ascii="Book Antiqua" w:hAnsi="Book Antiqua" w:cs="Times New Roman"/>
          <w:sz w:val="21"/>
          <w:szCs w:val="21"/>
          <w:lang w:val="en-GB"/>
        </w:rPr>
        <w:t xml:space="preserve"> more willing to pay for health care. It is however noted t</w:t>
      </w:r>
      <w:r w:rsidR="003D3E0B" w:rsidRPr="0096704D">
        <w:rPr>
          <w:rFonts w:ascii="Book Antiqua" w:hAnsi="Book Antiqua" w:cs="Times New Roman"/>
          <w:sz w:val="21"/>
          <w:szCs w:val="21"/>
          <w:lang w:val="en-GB"/>
        </w:rPr>
        <w:t xml:space="preserve">hat, private insurance has </w:t>
      </w:r>
      <w:r w:rsidR="0061123E" w:rsidRPr="0096704D">
        <w:rPr>
          <w:rFonts w:ascii="Book Antiqua" w:hAnsi="Book Antiqua" w:cs="Times New Roman"/>
          <w:sz w:val="21"/>
          <w:szCs w:val="21"/>
          <w:lang w:val="en-GB"/>
        </w:rPr>
        <w:t xml:space="preserve">the </w:t>
      </w:r>
      <w:r w:rsidR="0035118A" w:rsidRPr="0096704D">
        <w:rPr>
          <w:rFonts w:ascii="Book Antiqua" w:hAnsi="Book Antiqua" w:cs="Times New Roman"/>
          <w:sz w:val="21"/>
          <w:szCs w:val="21"/>
          <w:lang w:val="en-GB"/>
        </w:rPr>
        <w:t xml:space="preserve">capacity to raise funds from those who have the capacity to pay, wish to be insured, and are unreachable by other financing methods. People in the upper-income bracket, may be much more willing to pay for private insurance that covers expanded or higher-quality services. </w:t>
      </w:r>
    </w:p>
    <w:p w:rsidR="005012BB" w:rsidRPr="0096704D" w:rsidRDefault="005012BB" w:rsidP="00742A25">
      <w:pPr>
        <w:spacing w:after="0" w:line="240" w:lineRule="auto"/>
        <w:jc w:val="both"/>
        <w:rPr>
          <w:rFonts w:ascii="Book Antiqua" w:hAnsi="Book Antiqua" w:cs="Times New Roman"/>
          <w:sz w:val="21"/>
          <w:szCs w:val="21"/>
          <w:lang w:val="en-GB"/>
        </w:rPr>
      </w:pPr>
    </w:p>
    <w:p w:rsidR="005012BB" w:rsidRPr="0096704D" w:rsidRDefault="00877C95"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ab/>
      </w:r>
      <w:r w:rsidR="007D3225" w:rsidRPr="0096704D">
        <w:rPr>
          <w:rFonts w:ascii="Book Antiqua" w:hAnsi="Book Antiqua" w:cs="Times New Roman"/>
          <w:sz w:val="21"/>
          <w:szCs w:val="21"/>
          <w:lang w:val="en-GB"/>
        </w:rPr>
        <w:t xml:space="preserve">Community </w:t>
      </w:r>
      <w:r w:rsidR="003D3E0B" w:rsidRPr="0096704D">
        <w:rPr>
          <w:rFonts w:ascii="Book Antiqua" w:hAnsi="Book Antiqua" w:cs="Times New Roman"/>
          <w:sz w:val="21"/>
          <w:szCs w:val="21"/>
          <w:lang w:val="en-GB"/>
        </w:rPr>
        <w:t xml:space="preserve">financing is any </w:t>
      </w:r>
      <w:r w:rsidR="007D3225" w:rsidRPr="0096704D">
        <w:rPr>
          <w:rFonts w:ascii="Book Antiqua" w:hAnsi="Book Antiqua" w:cs="Times New Roman"/>
          <w:sz w:val="21"/>
          <w:szCs w:val="21"/>
          <w:lang w:val="en-GB"/>
        </w:rPr>
        <w:t xml:space="preserve">financing scheme that has community members paying into the scheme and/or participating in its management. </w:t>
      </w:r>
      <w:r w:rsidR="007D3225" w:rsidRPr="0096704D">
        <w:rPr>
          <w:rFonts w:ascii="Book Antiqua" w:hAnsi="Book Antiqua" w:cs="Times New Roman"/>
          <w:sz w:val="21"/>
          <w:szCs w:val="21"/>
          <w:lang w:val="en-GB"/>
        </w:rPr>
        <w:lastRenderedPageBreak/>
        <w:t>A clearer but narrower concept of community financing involves tapping into the social cohesion and spirit of mutual assistance that can exist in a small community. These social forces may make it possible to organize prepayment schemes to fund and spend</w:t>
      </w:r>
      <w:bookmarkStart w:id="0" w:name="_GoBack"/>
      <w:bookmarkEnd w:id="0"/>
      <w:r w:rsidR="007D3225" w:rsidRPr="0096704D">
        <w:rPr>
          <w:rFonts w:ascii="Book Antiqua" w:hAnsi="Book Antiqua" w:cs="Times New Roman"/>
          <w:sz w:val="21"/>
          <w:szCs w:val="21"/>
          <w:lang w:val="en-GB"/>
        </w:rPr>
        <w:t xml:space="preserve"> money locally, at the village and township level. Under most community-financing schemes, the financing and delivery of primary care are in</w:t>
      </w:r>
      <w:r w:rsidR="0035118A" w:rsidRPr="0096704D">
        <w:rPr>
          <w:rFonts w:ascii="Book Antiqua" w:hAnsi="Book Antiqua" w:cs="Times New Roman"/>
          <w:sz w:val="21"/>
          <w:szCs w:val="21"/>
          <w:lang w:val="en-GB"/>
        </w:rPr>
        <w:t xml:space="preserve">tegrated. </w:t>
      </w:r>
      <w:r w:rsidR="007D3225" w:rsidRPr="0096704D">
        <w:rPr>
          <w:rFonts w:ascii="Book Antiqua" w:hAnsi="Book Antiqua" w:cs="Times New Roman"/>
          <w:sz w:val="21"/>
          <w:szCs w:val="21"/>
          <w:lang w:val="en-GB"/>
        </w:rPr>
        <w:t>Where community financing is both prepaid and compulsory, it does offer some pooling of risk and a certain amount of risk prot</w:t>
      </w:r>
      <w:r w:rsidR="0035118A" w:rsidRPr="0096704D">
        <w:rPr>
          <w:rFonts w:ascii="Book Antiqua" w:hAnsi="Book Antiqua" w:cs="Times New Roman"/>
          <w:sz w:val="21"/>
          <w:szCs w:val="21"/>
          <w:lang w:val="en-GB"/>
        </w:rPr>
        <w:t xml:space="preserve">ection (Arhin-Tenkorang, 1994). </w:t>
      </w:r>
      <w:r w:rsidR="007D3225" w:rsidRPr="0096704D">
        <w:rPr>
          <w:rFonts w:ascii="Book Antiqua" w:hAnsi="Book Antiqua" w:cs="Times New Roman"/>
          <w:sz w:val="21"/>
          <w:szCs w:val="21"/>
          <w:lang w:val="en-GB"/>
        </w:rPr>
        <w:t>Studies have revealed that community-financing arrangements make a positive contribution of the financing of health care at low-income levels. These arrangements improve people’s access to d</w:t>
      </w:r>
      <w:r w:rsidR="001360E0" w:rsidRPr="0096704D">
        <w:rPr>
          <w:rFonts w:ascii="Book Antiqua" w:hAnsi="Book Antiqua" w:cs="Times New Roman"/>
          <w:sz w:val="21"/>
          <w:szCs w:val="21"/>
          <w:lang w:val="en-GB"/>
        </w:rPr>
        <w:t xml:space="preserve">rugs, to primary care, and </w:t>
      </w:r>
      <w:r w:rsidR="007D3225" w:rsidRPr="0096704D">
        <w:rPr>
          <w:rFonts w:ascii="Book Antiqua" w:hAnsi="Book Antiqua" w:cs="Times New Roman"/>
          <w:sz w:val="21"/>
          <w:szCs w:val="21"/>
          <w:lang w:val="en-GB"/>
        </w:rPr>
        <w:t>to more advanced hospital care (Dave, 1991). Researchers have also co</w:t>
      </w:r>
      <w:r w:rsidR="001360E0" w:rsidRPr="0096704D">
        <w:rPr>
          <w:rFonts w:ascii="Book Antiqua" w:hAnsi="Book Antiqua" w:cs="Times New Roman"/>
          <w:sz w:val="21"/>
          <w:szCs w:val="21"/>
          <w:lang w:val="en-GB"/>
        </w:rPr>
        <w:t>nsistently found that community-</w:t>
      </w:r>
      <w:r w:rsidR="007D3225" w:rsidRPr="0096704D">
        <w:rPr>
          <w:rFonts w:ascii="Book Antiqua" w:hAnsi="Book Antiqua" w:cs="Times New Roman"/>
          <w:sz w:val="21"/>
          <w:szCs w:val="21"/>
          <w:lang w:val="en-GB"/>
        </w:rPr>
        <w:t xml:space="preserve">based health financing has been effective in reaching more low-income populations who would otherwise have had no financial protection against the cost of illness (Litvack and Bodart, 1992). </w:t>
      </w:r>
    </w:p>
    <w:p w:rsidR="0035118A" w:rsidRPr="0096704D" w:rsidRDefault="0035118A" w:rsidP="00742A25">
      <w:pPr>
        <w:spacing w:after="0" w:line="240" w:lineRule="auto"/>
        <w:jc w:val="both"/>
        <w:rPr>
          <w:rFonts w:ascii="Book Antiqua" w:hAnsi="Book Antiqua" w:cs="Times New Roman"/>
          <w:sz w:val="21"/>
          <w:szCs w:val="21"/>
          <w:lang w:val="en-GB"/>
        </w:rPr>
      </w:pPr>
    </w:p>
    <w:p w:rsidR="00E4178F" w:rsidRPr="0096704D" w:rsidRDefault="00877C95"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ab/>
      </w:r>
      <w:r w:rsidR="007D3225" w:rsidRPr="0096704D">
        <w:rPr>
          <w:rFonts w:ascii="Book Antiqua" w:hAnsi="Book Antiqua" w:cs="Times New Roman"/>
          <w:sz w:val="21"/>
          <w:szCs w:val="21"/>
          <w:lang w:val="en-GB"/>
        </w:rPr>
        <w:t>An out-of-pocket payment occurs when patients pay providers directly out of their own pockets for the goods and services they have received (WHO, 2002). These payments are not reimbursable by third parties-</w:t>
      </w:r>
      <w:r w:rsidR="00935E91" w:rsidRPr="0096704D">
        <w:rPr>
          <w:rFonts w:ascii="Book Antiqua" w:hAnsi="Book Antiqua" w:cs="Times New Roman"/>
          <w:sz w:val="21"/>
          <w:szCs w:val="21"/>
          <w:lang w:val="en-GB"/>
        </w:rPr>
        <w:t>such as an insurance plan</w:t>
      </w:r>
      <w:r w:rsidR="007D3225" w:rsidRPr="0096704D">
        <w:rPr>
          <w:rFonts w:ascii="Book Antiqua" w:hAnsi="Book Antiqua" w:cs="Times New Roman"/>
          <w:sz w:val="21"/>
          <w:szCs w:val="21"/>
          <w:lang w:val="en-GB"/>
        </w:rPr>
        <w:t>. User-fees are a sub-category. These are out-of-pocket payments for services provided by public facilities. The government uses these to finance a portion of their operating expenses. Out-of-pocket payments by patients are a common feat</w:t>
      </w:r>
      <w:r w:rsidR="003A0578" w:rsidRPr="0096704D">
        <w:rPr>
          <w:rFonts w:ascii="Book Antiqua" w:hAnsi="Book Antiqua" w:cs="Times New Roman"/>
          <w:sz w:val="21"/>
          <w:szCs w:val="21"/>
          <w:lang w:val="en-GB"/>
        </w:rPr>
        <w:t xml:space="preserve">ure of the health sector in low </w:t>
      </w:r>
      <w:r w:rsidR="007D3225" w:rsidRPr="0096704D">
        <w:rPr>
          <w:rFonts w:ascii="Book Antiqua" w:hAnsi="Book Antiqua" w:cs="Times New Roman"/>
          <w:sz w:val="21"/>
          <w:szCs w:val="21"/>
          <w:lang w:val="en-GB"/>
        </w:rPr>
        <w:t>and middle-income countries, including Nigeria. Berman (1998) suggested that there may be substantial willingness and ability to spend on outpatient care, even among relatively poor people in low-income countries-especially when we include “informal” p</w:t>
      </w:r>
      <w:r w:rsidR="0022053F" w:rsidRPr="0096704D">
        <w:rPr>
          <w:rFonts w:ascii="Book Antiqua" w:hAnsi="Book Antiqua" w:cs="Times New Roman"/>
          <w:sz w:val="21"/>
          <w:szCs w:val="21"/>
          <w:lang w:val="en-GB"/>
        </w:rPr>
        <w:t xml:space="preserve">ayments. Studies </w:t>
      </w:r>
      <w:r w:rsidR="007D3225" w:rsidRPr="0096704D">
        <w:rPr>
          <w:rFonts w:ascii="Book Antiqua" w:hAnsi="Book Antiqua" w:cs="Times New Roman"/>
          <w:sz w:val="21"/>
          <w:szCs w:val="21"/>
          <w:lang w:val="en-GB"/>
        </w:rPr>
        <w:t>have found that among non-socialist low-income countries, 40 to 50 per cent of the national health expenditure comes from out-of-pocket payments. Poor and low-income households bear a large share of these payments (Berman, 1998). For example, close to</w:t>
      </w:r>
      <w:r w:rsidR="0022053F" w:rsidRPr="0096704D">
        <w:rPr>
          <w:rFonts w:ascii="Book Antiqua" w:hAnsi="Book Antiqua" w:cs="Times New Roman"/>
          <w:sz w:val="21"/>
          <w:szCs w:val="21"/>
          <w:lang w:val="en-GB"/>
        </w:rPr>
        <w:t xml:space="preserve"> 60 per cent of</w:t>
      </w:r>
      <w:r w:rsidR="007D3225" w:rsidRPr="0096704D">
        <w:rPr>
          <w:rFonts w:ascii="Book Antiqua" w:hAnsi="Book Antiqua" w:cs="Times New Roman"/>
          <w:sz w:val="21"/>
          <w:szCs w:val="21"/>
          <w:lang w:val="en-GB"/>
        </w:rPr>
        <w:t xml:space="preserve"> the Indian national health expenditure is funded by out-of-pocket payments, mostly from lower-income households (Berman, 1998)</w:t>
      </w:r>
      <w:r w:rsidR="00935E91" w:rsidRPr="0096704D">
        <w:rPr>
          <w:rFonts w:ascii="Book Antiqua" w:hAnsi="Book Antiqua" w:cs="Times New Roman"/>
          <w:sz w:val="21"/>
          <w:szCs w:val="21"/>
          <w:lang w:val="en-GB"/>
        </w:rPr>
        <w:t xml:space="preserve"> and more than 70 per cent of Nigerian heath expenditure is funded by out-of-pocket spending (</w:t>
      </w:r>
      <w:r w:rsidR="00132088" w:rsidRPr="0096704D">
        <w:rPr>
          <w:rFonts w:ascii="Book Antiqua" w:hAnsi="Book Antiqua" w:cs="Times New Roman"/>
          <w:sz w:val="21"/>
          <w:szCs w:val="21"/>
          <w:lang w:val="en-GB"/>
        </w:rPr>
        <w:t xml:space="preserve">Soyibo et.al., 2009; </w:t>
      </w:r>
      <w:r w:rsidR="00935E91" w:rsidRPr="0096704D">
        <w:rPr>
          <w:rFonts w:ascii="Book Antiqua" w:hAnsi="Book Antiqua" w:cs="Times New Roman"/>
          <w:sz w:val="21"/>
          <w:szCs w:val="21"/>
          <w:lang w:val="en-GB"/>
        </w:rPr>
        <w:t>Olayiwola, 2015)</w:t>
      </w:r>
      <w:r w:rsidR="00BB12AB" w:rsidRPr="0096704D">
        <w:rPr>
          <w:rFonts w:ascii="Book Antiqua" w:hAnsi="Book Antiqua" w:cs="Times New Roman"/>
          <w:sz w:val="21"/>
          <w:szCs w:val="21"/>
          <w:lang w:val="en-GB"/>
        </w:rPr>
        <w:t xml:space="preserve">. </w:t>
      </w:r>
      <w:r w:rsidR="007D3225" w:rsidRPr="0096704D">
        <w:rPr>
          <w:rFonts w:ascii="Book Antiqua" w:hAnsi="Book Antiqua" w:cs="Times New Roman"/>
          <w:sz w:val="21"/>
          <w:szCs w:val="21"/>
          <w:lang w:val="en-GB"/>
        </w:rPr>
        <w:t xml:space="preserve">Studies have consistently found that the amounts spent on out-of-pocket by households </w:t>
      </w:r>
      <w:r w:rsidR="003F2E42" w:rsidRPr="0096704D">
        <w:rPr>
          <w:rFonts w:ascii="Book Antiqua" w:hAnsi="Book Antiqua" w:cs="Times New Roman"/>
          <w:sz w:val="21"/>
          <w:szCs w:val="21"/>
          <w:lang w:val="en-GB"/>
        </w:rPr>
        <w:t xml:space="preserve">in low- and middle-income countries, </w:t>
      </w:r>
      <w:r w:rsidR="007D3225" w:rsidRPr="0096704D">
        <w:rPr>
          <w:rFonts w:ascii="Book Antiqua" w:hAnsi="Book Antiqua" w:cs="Times New Roman"/>
          <w:sz w:val="21"/>
          <w:szCs w:val="21"/>
          <w:lang w:val="en-GB"/>
        </w:rPr>
        <w:t xml:space="preserve">have not purchased the most cost-effective services (Liu, 1998). </w:t>
      </w:r>
    </w:p>
    <w:p w:rsidR="008250C4" w:rsidRPr="0096704D" w:rsidRDefault="008250C4" w:rsidP="00742A25">
      <w:pPr>
        <w:autoSpaceDE w:val="0"/>
        <w:autoSpaceDN w:val="0"/>
        <w:adjustRightInd w:val="0"/>
        <w:spacing w:after="0" w:line="240" w:lineRule="auto"/>
        <w:jc w:val="both"/>
        <w:rPr>
          <w:rFonts w:ascii="Book Antiqua" w:hAnsi="Book Antiqua" w:cs="Calibri"/>
          <w:sz w:val="21"/>
          <w:szCs w:val="21"/>
          <w:lang w:val="en-GB"/>
        </w:rPr>
      </w:pPr>
    </w:p>
    <w:p w:rsidR="00E4178F" w:rsidRPr="0096704D" w:rsidRDefault="00877C95" w:rsidP="00742A25">
      <w:pPr>
        <w:autoSpaceDE w:val="0"/>
        <w:autoSpaceDN w:val="0"/>
        <w:adjustRightInd w:val="0"/>
        <w:spacing w:after="0" w:line="240" w:lineRule="auto"/>
        <w:jc w:val="both"/>
        <w:rPr>
          <w:rFonts w:ascii="Book Antiqua" w:hAnsi="Book Antiqua" w:cs="Calibri"/>
          <w:sz w:val="21"/>
          <w:szCs w:val="21"/>
          <w:lang w:val="en-GB"/>
        </w:rPr>
      </w:pPr>
      <w:r w:rsidRPr="0096704D">
        <w:rPr>
          <w:rFonts w:ascii="Book Antiqua" w:hAnsi="Book Antiqua" w:cs="Calibri"/>
          <w:sz w:val="21"/>
          <w:szCs w:val="21"/>
          <w:lang w:val="en-GB"/>
        </w:rPr>
        <w:lastRenderedPageBreak/>
        <w:tab/>
      </w:r>
      <w:r w:rsidR="001D3734" w:rsidRPr="0096704D">
        <w:rPr>
          <w:rFonts w:ascii="Book Antiqua" w:hAnsi="Book Antiqua" w:cs="Calibri"/>
          <w:sz w:val="21"/>
          <w:szCs w:val="21"/>
          <w:lang w:val="en-GB"/>
        </w:rPr>
        <w:t xml:space="preserve">The basic funding arrangements of health care systems in Western Europe </w:t>
      </w:r>
      <w:r w:rsidR="00ED2168" w:rsidRPr="0096704D">
        <w:rPr>
          <w:rFonts w:ascii="Book Antiqua" w:hAnsi="Book Antiqua" w:cs="Calibri"/>
          <w:sz w:val="21"/>
          <w:szCs w:val="21"/>
          <w:lang w:val="en-GB"/>
        </w:rPr>
        <w:t xml:space="preserve">as earlier stated </w:t>
      </w:r>
      <w:r w:rsidR="001D3734" w:rsidRPr="0096704D">
        <w:rPr>
          <w:rFonts w:ascii="Book Antiqua" w:hAnsi="Book Antiqua" w:cs="Calibri"/>
          <w:sz w:val="21"/>
          <w:szCs w:val="21"/>
          <w:lang w:val="en-GB"/>
        </w:rPr>
        <w:t>are direct</w:t>
      </w:r>
      <w:r w:rsidR="00ED2168" w:rsidRPr="0096704D">
        <w:rPr>
          <w:rFonts w:ascii="Book Antiqua" w:hAnsi="Book Antiqua" w:cs="Calibri"/>
          <w:sz w:val="21"/>
          <w:szCs w:val="21"/>
          <w:lang w:val="en-GB"/>
        </w:rPr>
        <w:t xml:space="preserve"> tax revenues and funding from social insurance contributions. However, some countries used the mixture of the two (e.g. Spain, Italy). But the recent trends have been towards tax financing. Also, other systems like the Dutch system relies on both social and private insurance for routine care for those over a certain level of income. The countries in Western Europe however, have considered changing their financing arrangements and whether these </w:t>
      </w:r>
      <w:r w:rsidR="005551D0" w:rsidRPr="0096704D">
        <w:rPr>
          <w:rFonts w:ascii="Book Antiqua" w:hAnsi="Book Antiqua" w:cs="Calibri"/>
          <w:sz w:val="21"/>
          <w:szCs w:val="21"/>
          <w:lang w:val="en-GB"/>
        </w:rPr>
        <w:t>will make things better or worse for the people</w:t>
      </w:r>
      <w:r w:rsidR="008E033A" w:rsidRPr="0096704D">
        <w:rPr>
          <w:rFonts w:ascii="Book Antiqua" w:hAnsi="Book Antiqua" w:cs="Calibri"/>
          <w:sz w:val="21"/>
          <w:szCs w:val="21"/>
          <w:lang w:val="en-GB"/>
        </w:rPr>
        <w:t xml:space="preserve"> remains to be seen</w:t>
      </w:r>
      <w:r w:rsidR="005551D0" w:rsidRPr="0096704D">
        <w:rPr>
          <w:rFonts w:ascii="Book Antiqua" w:hAnsi="Book Antiqua" w:cs="Calibri"/>
          <w:sz w:val="21"/>
          <w:szCs w:val="21"/>
          <w:lang w:val="en-GB"/>
        </w:rPr>
        <w:t xml:space="preserve">. Some of the changes are at system level which involves changing the whole of the basic funding arrangements while others are at micro-level which involve considering different ways of raising funds or changing arrangements.  On the basic-system changes both Italy and Spain have moved from systems funded mainly from taxation. Other major reforms involving the basic systems of raising </w:t>
      </w:r>
      <w:r w:rsidR="00A126E2" w:rsidRPr="0096704D">
        <w:rPr>
          <w:rFonts w:ascii="Book Antiqua" w:hAnsi="Book Antiqua" w:cs="Calibri"/>
          <w:sz w:val="21"/>
          <w:szCs w:val="21"/>
          <w:lang w:val="en-GB"/>
        </w:rPr>
        <w:t>finances</w:t>
      </w:r>
      <w:r w:rsidR="005551D0" w:rsidRPr="0096704D">
        <w:rPr>
          <w:rFonts w:ascii="Book Antiqua" w:hAnsi="Book Antiqua" w:cs="Calibri"/>
          <w:sz w:val="21"/>
          <w:szCs w:val="21"/>
          <w:lang w:val="en-GB"/>
        </w:rPr>
        <w:t xml:space="preserve"> include attempts to inject more competitive elements into health care financing in the Netherlands and the UK. </w:t>
      </w:r>
      <w:r w:rsidR="00A126E2" w:rsidRPr="0096704D">
        <w:rPr>
          <w:rFonts w:ascii="Book Antiqua" w:hAnsi="Book Antiqua" w:cs="Calibri"/>
          <w:sz w:val="21"/>
          <w:szCs w:val="21"/>
          <w:lang w:val="en-GB"/>
        </w:rPr>
        <w:t xml:space="preserve">In these countries, competition will be in health care provision rather than in financing. The micro-level changes that have occurred in </w:t>
      </w:r>
      <w:r w:rsidR="00C965DA" w:rsidRPr="0096704D">
        <w:rPr>
          <w:rFonts w:ascii="Book Antiqua" w:hAnsi="Book Antiqua" w:cs="Calibri"/>
          <w:sz w:val="21"/>
          <w:szCs w:val="21"/>
          <w:lang w:val="en-GB"/>
        </w:rPr>
        <w:t xml:space="preserve">countries </w:t>
      </w:r>
      <w:r w:rsidR="006B2BC2" w:rsidRPr="0096704D">
        <w:rPr>
          <w:rFonts w:ascii="Book Antiqua" w:hAnsi="Book Antiqua" w:cs="Calibri"/>
          <w:sz w:val="21"/>
          <w:szCs w:val="21"/>
          <w:lang w:val="en-GB"/>
        </w:rPr>
        <w:t xml:space="preserve">in </w:t>
      </w:r>
      <w:r w:rsidR="00A126E2" w:rsidRPr="0096704D">
        <w:rPr>
          <w:rFonts w:ascii="Book Antiqua" w:hAnsi="Book Antiqua" w:cs="Calibri"/>
          <w:sz w:val="21"/>
          <w:szCs w:val="21"/>
          <w:lang w:val="en-GB"/>
        </w:rPr>
        <w:t xml:space="preserve">Western Europe </w:t>
      </w:r>
      <w:r w:rsidR="006B2BC2" w:rsidRPr="0096704D">
        <w:rPr>
          <w:rFonts w:ascii="Book Antiqua" w:hAnsi="Book Antiqua" w:cs="Calibri"/>
          <w:sz w:val="21"/>
          <w:szCs w:val="21"/>
          <w:lang w:val="en-GB"/>
        </w:rPr>
        <w:t>ar</w:t>
      </w:r>
      <w:r w:rsidR="00A126E2" w:rsidRPr="0096704D">
        <w:rPr>
          <w:rFonts w:ascii="Book Antiqua" w:hAnsi="Book Antiqua" w:cs="Calibri"/>
          <w:sz w:val="21"/>
          <w:szCs w:val="21"/>
          <w:lang w:val="en-GB"/>
        </w:rPr>
        <w:t>e in the areas of patient charges for health care which are in varying degrees. For example, patient charges are more pronounced in Italy than Spain, charges for visits to general practitioners (GPs) in Norway and a hospital day charge in France. In general, more innovations have included more competition between providers to attract funds (e.g. Netherlands and the UK) and the introduction of patient-based reimbursement in Germany.</w:t>
      </w:r>
    </w:p>
    <w:p w:rsidR="00C80BD2" w:rsidRPr="0096704D" w:rsidRDefault="00C80BD2" w:rsidP="00742A25">
      <w:pPr>
        <w:autoSpaceDE w:val="0"/>
        <w:autoSpaceDN w:val="0"/>
        <w:adjustRightInd w:val="0"/>
        <w:spacing w:after="0" w:line="240" w:lineRule="auto"/>
        <w:jc w:val="both"/>
        <w:rPr>
          <w:rFonts w:ascii="Book Antiqua" w:hAnsi="Book Antiqua" w:cs="Calibri"/>
          <w:sz w:val="21"/>
          <w:szCs w:val="21"/>
          <w:lang w:val="en-GB"/>
        </w:rPr>
      </w:pPr>
    </w:p>
    <w:p w:rsidR="00D450B8" w:rsidRPr="0096704D" w:rsidRDefault="00877C95"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ab/>
      </w:r>
      <w:r w:rsidR="00D450B8" w:rsidRPr="0096704D">
        <w:rPr>
          <w:rFonts w:ascii="Book Antiqua" w:hAnsi="Book Antiqua" w:cs="Times New Roman"/>
          <w:sz w:val="21"/>
          <w:szCs w:val="21"/>
          <w:lang w:val="en-GB"/>
        </w:rPr>
        <w:t>The health care system of Eastern Europe</w:t>
      </w:r>
      <w:r w:rsidR="00630C08">
        <w:rPr>
          <w:rFonts w:ascii="Book Antiqua" w:hAnsi="Book Antiqua" w:cs="Times New Roman"/>
          <w:sz w:val="21"/>
          <w:szCs w:val="21"/>
          <w:lang w:val="en-GB"/>
        </w:rPr>
        <w:t xml:space="preserve"> </w:t>
      </w:r>
      <w:r w:rsidR="00935E91" w:rsidRPr="0096704D">
        <w:rPr>
          <w:rFonts w:ascii="Book Antiqua" w:hAnsi="Book Antiqua" w:cs="Times New Roman"/>
          <w:sz w:val="21"/>
          <w:szCs w:val="21"/>
          <w:lang w:val="en-GB"/>
        </w:rPr>
        <w:t>was</w:t>
      </w:r>
      <w:r w:rsidR="00D450B8" w:rsidRPr="0096704D">
        <w:rPr>
          <w:rFonts w:ascii="Book Antiqua" w:hAnsi="Book Antiqua" w:cs="Times New Roman"/>
          <w:sz w:val="21"/>
          <w:szCs w:val="21"/>
          <w:lang w:val="en-GB"/>
        </w:rPr>
        <w:t xml:space="preserve"> based on the principle of “tree” access, financed by monies from general revenues of governments before 1989. These</w:t>
      </w:r>
      <w:r w:rsidR="001D1F3A" w:rsidRPr="0096704D">
        <w:rPr>
          <w:rFonts w:ascii="Book Antiqua" w:hAnsi="Book Antiqua" w:cs="Times New Roman"/>
          <w:sz w:val="21"/>
          <w:szCs w:val="21"/>
          <w:lang w:val="en-GB"/>
        </w:rPr>
        <w:t xml:space="preserve"> general revenues were decentralized to </w:t>
      </w:r>
      <w:r w:rsidR="00D450B8" w:rsidRPr="0096704D">
        <w:rPr>
          <w:rFonts w:ascii="Book Antiqua" w:hAnsi="Book Antiqua" w:cs="Times New Roman"/>
          <w:sz w:val="21"/>
          <w:szCs w:val="21"/>
          <w:lang w:val="en-GB"/>
        </w:rPr>
        <w:t>lo</w:t>
      </w:r>
      <w:r w:rsidR="001D1F3A" w:rsidRPr="0096704D">
        <w:rPr>
          <w:rFonts w:ascii="Book Antiqua" w:hAnsi="Book Antiqua" w:cs="Times New Roman"/>
          <w:sz w:val="21"/>
          <w:szCs w:val="21"/>
          <w:lang w:val="en-GB"/>
        </w:rPr>
        <w:t>cal levels</w:t>
      </w:r>
      <w:r w:rsidR="00D450B8" w:rsidRPr="0096704D">
        <w:rPr>
          <w:rFonts w:ascii="Book Antiqua" w:hAnsi="Book Antiqua" w:cs="Times New Roman"/>
          <w:sz w:val="21"/>
          <w:szCs w:val="21"/>
          <w:lang w:val="en-GB"/>
        </w:rPr>
        <w:t>. In Hungary, l</w:t>
      </w:r>
      <w:r w:rsidR="001D1F3A" w:rsidRPr="0096704D">
        <w:rPr>
          <w:rFonts w:ascii="Book Antiqua" w:hAnsi="Book Antiqua" w:cs="Times New Roman"/>
          <w:sz w:val="21"/>
          <w:szCs w:val="21"/>
          <w:lang w:val="en-GB"/>
        </w:rPr>
        <w:t xml:space="preserve">ocal taxation was </w:t>
      </w:r>
      <w:r w:rsidR="00D450B8" w:rsidRPr="0096704D">
        <w:rPr>
          <w:rFonts w:ascii="Book Antiqua" w:hAnsi="Book Antiqua" w:cs="Times New Roman"/>
          <w:sz w:val="21"/>
          <w:szCs w:val="21"/>
          <w:lang w:val="en-GB"/>
        </w:rPr>
        <w:t xml:space="preserve">introduced to </w:t>
      </w:r>
      <w:r w:rsidR="001D1F3A" w:rsidRPr="0096704D">
        <w:rPr>
          <w:rFonts w:ascii="Book Antiqua" w:hAnsi="Book Antiqua" w:cs="Times New Roman"/>
          <w:sz w:val="21"/>
          <w:szCs w:val="21"/>
          <w:lang w:val="en-GB"/>
        </w:rPr>
        <w:t>complement</w:t>
      </w:r>
      <w:r w:rsidR="00D450B8" w:rsidRPr="0096704D">
        <w:rPr>
          <w:rFonts w:ascii="Book Antiqua" w:hAnsi="Book Antiqua" w:cs="Times New Roman"/>
          <w:sz w:val="21"/>
          <w:szCs w:val="21"/>
          <w:lang w:val="en-GB"/>
        </w:rPr>
        <w:t xml:space="preserve"> funds from </w:t>
      </w:r>
      <w:r w:rsidR="001D1F3A" w:rsidRPr="0096704D">
        <w:rPr>
          <w:rFonts w:ascii="Book Antiqua" w:hAnsi="Book Antiqua" w:cs="Times New Roman"/>
          <w:sz w:val="21"/>
          <w:szCs w:val="21"/>
          <w:lang w:val="en-GB"/>
        </w:rPr>
        <w:t>general revenues</w:t>
      </w:r>
      <w:r w:rsidR="00D450B8" w:rsidRPr="0096704D">
        <w:rPr>
          <w:rFonts w:ascii="Book Antiqua" w:hAnsi="Book Antiqua" w:cs="Times New Roman"/>
          <w:sz w:val="21"/>
          <w:szCs w:val="21"/>
          <w:lang w:val="en-GB"/>
        </w:rPr>
        <w:t xml:space="preserve">. </w:t>
      </w:r>
      <w:r w:rsidR="001D1F3A" w:rsidRPr="0096704D">
        <w:rPr>
          <w:rFonts w:ascii="Book Antiqua" w:hAnsi="Book Antiqua" w:cs="Times New Roman"/>
          <w:sz w:val="21"/>
          <w:szCs w:val="21"/>
          <w:lang w:val="en-GB"/>
        </w:rPr>
        <w:t xml:space="preserve">However, </w:t>
      </w:r>
      <w:r w:rsidR="00D450B8" w:rsidRPr="0096704D">
        <w:rPr>
          <w:rFonts w:ascii="Book Antiqua" w:hAnsi="Book Antiqua" w:cs="Times New Roman"/>
          <w:sz w:val="21"/>
          <w:szCs w:val="21"/>
          <w:lang w:val="en-GB"/>
        </w:rPr>
        <w:t>re</w:t>
      </w:r>
      <w:r w:rsidR="001D1F3A" w:rsidRPr="0096704D">
        <w:rPr>
          <w:rFonts w:ascii="Book Antiqua" w:hAnsi="Book Antiqua" w:cs="Times New Roman"/>
          <w:sz w:val="21"/>
          <w:szCs w:val="21"/>
          <w:lang w:val="en-GB"/>
        </w:rPr>
        <w:t>structuring and openness shows</w:t>
      </w:r>
      <w:r w:rsidR="00D450B8" w:rsidRPr="0096704D">
        <w:rPr>
          <w:rFonts w:ascii="Book Antiqua" w:hAnsi="Book Antiqua" w:cs="Times New Roman"/>
          <w:sz w:val="21"/>
          <w:szCs w:val="21"/>
          <w:lang w:val="en-GB"/>
        </w:rPr>
        <w:t xml:space="preserve"> that Eastern European h</w:t>
      </w:r>
      <w:r w:rsidR="001D1F3A" w:rsidRPr="0096704D">
        <w:rPr>
          <w:rFonts w:ascii="Book Antiqua" w:hAnsi="Book Antiqua" w:cs="Times New Roman"/>
          <w:sz w:val="21"/>
          <w:szCs w:val="21"/>
          <w:lang w:val="en-GB"/>
        </w:rPr>
        <w:t>ealth care faces many problems which include</w:t>
      </w:r>
      <w:r w:rsidR="00D450B8" w:rsidRPr="0096704D">
        <w:rPr>
          <w:rFonts w:ascii="Book Antiqua" w:hAnsi="Book Antiqua" w:cs="Times New Roman"/>
          <w:sz w:val="21"/>
          <w:szCs w:val="21"/>
          <w:lang w:val="en-GB"/>
        </w:rPr>
        <w:t xml:space="preserve"> perverse incentives (such as hospital funding being bas</w:t>
      </w:r>
      <w:r w:rsidR="001D1F3A" w:rsidRPr="0096704D">
        <w:rPr>
          <w:rFonts w:ascii="Book Antiqua" w:hAnsi="Book Antiqua" w:cs="Times New Roman"/>
          <w:sz w:val="21"/>
          <w:szCs w:val="21"/>
          <w:lang w:val="en-GB"/>
        </w:rPr>
        <w:t>ed on bed days</w:t>
      </w:r>
      <w:r w:rsidR="00D450B8" w:rsidRPr="0096704D">
        <w:rPr>
          <w:rFonts w:ascii="Book Antiqua" w:hAnsi="Book Antiqua" w:cs="Times New Roman"/>
          <w:sz w:val="21"/>
          <w:szCs w:val="21"/>
          <w:lang w:val="en-GB"/>
        </w:rPr>
        <w:t xml:space="preserve">), shortages of supplies and equipment, and duplication of services between primary care clinics and hospital. In Poland, </w:t>
      </w:r>
      <w:r w:rsidR="001D1F3A" w:rsidRPr="0096704D">
        <w:rPr>
          <w:rFonts w:ascii="Book Antiqua" w:hAnsi="Book Antiqua" w:cs="Times New Roman"/>
          <w:sz w:val="21"/>
          <w:szCs w:val="21"/>
          <w:lang w:val="en-GB"/>
        </w:rPr>
        <w:t>health financing reforms</w:t>
      </w:r>
      <w:r w:rsidR="00D450B8" w:rsidRPr="0096704D">
        <w:rPr>
          <w:rFonts w:ascii="Book Antiqua" w:hAnsi="Book Antiqua" w:cs="Times New Roman"/>
          <w:sz w:val="21"/>
          <w:szCs w:val="21"/>
          <w:lang w:val="en-GB"/>
        </w:rPr>
        <w:t xml:space="preserve"> included provision of a limited h</w:t>
      </w:r>
      <w:r w:rsidR="001D1F3A" w:rsidRPr="0096704D">
        <w:rPr>
          <w:rFonts w:ascii="Book Antiqua" w:hAnsi="Book Antiqua" w:cs="Times New Roman"/>
          <w:sz w:val="21"/>
          <w:szCs w:val="21"/>
          <w:lang w:val="en-GB"/>
        </w:rPr>
        <w:t xml:space="preserve">ealth package by the state with </w:t>
      </w:r>
      <w:r w:rsidR="00D450B8" w:rsidRPr="0096704D">
        <w:rPr>
          <w:rFonts w:ascii="Book Antiqua" w:hAnsi="Book Antiqua" w:cs="Times New Roman"/>
          <w:sz w:val="21"/>
          <w:szCs w:val="21"/>
          <w:lang w:val="en-GB"/>
        </w:rPr>
        <w:t>a system of voluntary health insurance for ser</w:t>
      </w:r>
      <w:r w:rsidR="001D1F3A" w:rsidRPr="0096704D">
        <w:rPr>
          <w:rFonts w:ascii="Book Antiqua" w:hAnsi="Book Antiqua" w:cs="Times New Roman"/>
          <w:sz w:val="21"/>
          <w:szCs w:val="21"/>
          <w:lang w:val="en-GB"/>
        </w:rPr>
        <w:t xml:space="preserve">vices beyond the basic package. But coverage of the </w:t>
      </w:r>
      <w:r w:rsidR="00D450B8" w:rsidRPr="0096704D">
        <w:rPr>
          <w:rFonts w:ascii="Book Antiqua" w:hAnsi="Book Antiqua" w:cs="Times New Roman"/>
          <w:sz w:val="21"/>
          <w:szCs w:val="21"/>
          <w:lang w:val="en-GB"/>
        </w:rPr>
        <w:t xml:space="preserve">disadvantages </w:t>
      </w:r>
      <w:r w:rsidR="001D1F3A" w:rsidRPr="0096704D">
        <w:rPr>
          <w:rFonts w:ascii="Book Antiqua" w:hAnsi="Book Antiqua" w:cs="Times New Roman"/>
          <w:sz w:val="21"/>
          <w:szCs w:val="21"/>
          <w:lang w:val="en-GB"/>
        </w:rPr>
        <w:t>was unclear in this system</w:t>
      </w:r>
      <w:r w:rsidR="00D450B8" w:rsidRPr="0096704D">
        <w:rPr>
          <w:rFonts w:ascii="Book Antiqua" w:hAnsi="Book Antiqua" w:cs="Times New Roman"/>
          <w:sz w:val="21"/>
          <w:szCs w:val="21"/>
          <w:lang w:val="en-GB"/>
        </w:rPr>
        <w:t xml:space="preserve"> (Idulski et al, 1989). </w:t>
      </w:r>
      <w:r w:rsidR="001D1F3A" w:rsidRPr="0096704D">
        <w:rPr>
          <w:rFonts w:ascii="Book Antiqua" w:hAnsi="Book Antiqua" w:cs="Times New Roman"/>
          <w:sz w:val="21"/>
          <w:szCs w:val="21"/>
          <w:lang w:val="en-GB"/>
        </w:rPr>
        <w:t>The greatest innovation in the former USSR was the experiment in primary care clinics</w:t>
      </w:r>
      <w:r w:rsidR="004029E1" w:rsidRPr="0096704D">
        <w:rPr>
          <w:rFonts w:ascii="Book Antiqua" w:hAnsi="Book Antiqua" w:cs="Times New Roman"/>
          <w:sz w:val="21"/>
          <w:szCs w:val="21"/>
          <w:lang w:val="en-GB"/>
        </w:rPr>
        <w:t xml:space="preserve"> (or </w:t>
      </w:r>
      <w:r w:rsidR="009A58C7" w:rsidRPr="0096704D">
        <w:rPr>
          <w:rFonts w:ascii="Book Antiqua" w:hAnsi="Book Antiqua" w:cs="Times New Roman"/>
          <w:sz w:val="21"/>
          <w:szCs w:val="21"/>
          <w:lang w:val="en-GB"/>
        </w:rPr>
        <w:t>polyclinics) and</w:t>
      </w:r>
      <w:r w:rsidR="00B65165" w:rsidRPr="0096704D">
        <w:rPr>
          <w:rFonts w:ascii="Book Antiqua" w:hAnsi="Book Antiqua" w:cs="Times New Roman"/>
          <w:sz w:val="21"/>
          <w:szCs w:val="21"/>
          <w:lang w:val="en-GB"/>
        </w:rPr>
        <w:t xml:space="preserve"> hospital funding that took</w:t>
      </w:r>
      <w:r w:rsidR="00D450B8" w:rsidRPr="0096704D">
        <w:rPr>
          <w:rFonts w:ascii="Book Antiqua" w:hAnsi="Book Antiqua" w:cs="Times New Roman"/>
          <w:sz w:val="21"/>
          <w:szCs w:val="21"/>
          <w:lang w:val="en-GB"/>
        </w:rPr>
        <w:t xml:space="preserve"> place in Le</w:t>
      </w:r>
      <w:r w:rsidR="004029E1" w:rsidRPr="0096704D">
        <w:rPr>
          <w:rFonts w:ascii="Book Antiqua" w:hAnsi="Book Antiqua" w:cs="Times New Roman"/>
          <w:sz w:val="21"/>
          <w:szCs w:val="21"/>
          <w:lang w:val="en-GB"/>
        </w:rPr>
        <w:t>ningrad, Kushiben (Volga) and ke</w:t>
      </w:r>
      <w:r w:rsidR="00D450B8" w:rsidRPr="0096704D">
        <w:rPr>
          <w:rFonts w:ascii="Book Antiqua" w:hAnsi="Book Antiqua" w:cs="Times New Roman"/>
          <w:sz w:val="21"/>
          <w:szCs w:val="21"/>
          <w:lang w:val="en-GB"/>
        </w:rPr>
        <w:t>m</w:t>
      </w:r>
      <w:r w:rsidR="004029E1" w:rsidRPr="0096704D">
        <w:rPr>
          <w:rFonts w:ascii="Book Antiqua" w:hAnsi="Book Antiqua" w:cs="Times New Roman"/>
          <w:sz w:val="21"/>
          <w:szCs w:val="21"/>
          <w:lang w:val="en-GB"/>
        </w:rPr>
        <w:t>erono (Sib</w:t>
      </w:r>
      <w:r w:rsidR="001D1F3A" w:rsidRPr="0096704D">
        <w:rPr>
          <w:rFonts w:ascii="Book Antiqua" w:hAnsi="Book Antiqua" w:cs="Times New Roman"/>
          <w:sz w:val="21"/>
          <w:szCs w:val="21"/>
          <w:lang w:val="en-GB"/>
        </w:rPr>
        <w:t>eria) (Hakansson et al</w:t>
      </w:r>
      <w:r w:rsidR="004029E1" w:rsidRPr="0096704D">
        <w:rPr>
          <w:rFonts w:ascii="Book Antiqua" w:hAnsi="Book Antiqua" w:cs="Times New Roman"/>
          <w:sz w:val="21"/>
          <w:szCs w:val="21"/>
          <w:lang w:val="en-GB"/>
        </w:rPr>
        <w:t xml:space="preserve">., </w:t>
      </w:r>
      <w:r w:rsidR="004029E1" w:rsidRPr="0096704D">
        <w:rPr>
          <w:rFonts w:ascii="Book Antiqua" w:hAnsi="Book Antiqua" w:cs="Times New Roman"/>
          <w:sz w:val="21"/>
          <w:szCs w:val="21"/>
          <w:lang w:val="en-GB"/>
        </w:rPr>
        <w:lastRenderedPageBreak/>
        <w:t xml:space="preserve">1988). Hospital </w:t>
      </w:r>
      <w:r w:rsidR="00D450B8" w:rsidRPr="0096704D">
        <w:rPr>
          <w:rFonts w:ascii="Book Antiqua" w:hAnsi="Book Antiqua" w:cs="Times New Roman"/>
          <w:sz w:val="21"/>
          <w:szCs w:val="21"/>
          <w:lang w:val="en-GB"/>
        </w:rPr>
        <w:t xml:space="preserve">budgets </w:t>
      </w:r>
      <w:r w:rsidR="004029E1" w:rsidRPr="0096704D">
        <w:rPr>
          <w:rFonts w:ascii="Book Antiqua" w:hAnsi="Book Antiqua" w:cs="Times New Roman"/>
          <w:sz w:val="21"/>
          <w:szCs w:val="21"/>
          <w:lang w:val="en-GB"/>
        </w:rPr>
        <w:t xml:space="preserve">were initially </w:t>
      </w:r>
      <w:r w:rsidR="009A58C7" w:rsidRPr="0096704D">
        <w:rPr>
          <w:rFonts w:ascii="Book Antiqua" w:hAnsi="Book Antiqua" w:cs="Times New Roman"/>
          <w:sz w:val="21"/>
          <w:szCs w:val="21"/>
          <w:lang w:val="en-GB"/>
        </w:rPr>
        <w:t>going</w:t>
      </w:r>
      <w:r w:rsidR="00D450B8" w:rsidRPr="0096704D">
        <w:rPr>
          <w:rFonts w:ascii="Book Antiqua" w:hAnsi="Book Antiqua" w:cs="Times New Roman"/>
          <w:sz w:val="21"/>
          <w:szCs w:val="21"/>
          <w:lang w:val="en-GB"/>
        </w:rPr>
        <w:t xml:space="preserve"> from the ministry of health to the hospitals and polyclinics separately. </w:t>
      </w:r>
      <w:r w:rsidR="004029E1" w:rsidRPr="0096704D">
        <w:rPr>
          <w:rFonts w:ascii="Book Antiqua" w:hAnsi="Book Antiqua" w:cs="Times New Roman"/>
          <w:sz w:val="21"/>
          <w:szCs w:val="21"/>
          <w:lang w:val="en-GB"/>
        </w:rPr>
        <w:t>However</w:t>
      </w:r>
      <w:r w:rsidR="00D450B8" w:rsidRPr="0096704D">
        <w:rPr>
          <w:rFonts w:ascii="Book Antiqua" w:hAnsi="Book Antiqua" w:cs="Times New Roman"/>
          <w:sz w:val="21"/>
          <w:szCs w:val="21"/>
          <w:lang w:val="en-GB"/>
        </w:rPr>
        <w:t>, polyclinics build the budgets</w:t>
      </w:r>
      <w:r w:rsidR="004029E1" w:rsidRPr="0096704D">
        <w:rPr>
          <w:rFonts w:ascii="Book Antiqua" w:hAnsi="Book Antiqua" w:cs="Times New Roman"/>
          <w:sz w:val="21"/>
          <w:szCs w:val="21"/>
          <w:lang w:val="en-GB"/>
        </w:rPr>
        <w:t xml:space="preserve"> in the </w:t>
      </w:r>
      <w:r w:rsidR="00196FD1" w:rsidRPr="0096704D">
        <w:rPr>
          <w:rFonts w:ascii="Book Antiqua" w:hAnsi="Book Antiqua" w:cs="Times New Roman"/>
          <w:sz w:val="21"/>
          <w:szCs w:val="21"/>
          <w:lang w:val="en-GB"/>
        </w:rPr>
        <w:t>experiment;</w:t>
      </w:r>
      <w:r w:rsidR="004029E1" w:rsidRPr="0096704D">
        <w:rPr>
          <w:rFonts w:ascii="Book Antiqua" w:hAnsi="Book Antiqua" w:cs="Times New Roman"/>
          <w:sz w:val="21"/>
          <w:szCs w:val="21"/>
          <w:lang w:val="en-GB"/>
        </w:rPr>
        <w:t xml:space="preserve"> the hospitals were </w:t>
      </w:r>
      <w:r w:rsidR="00D450B8" w:rsidRPr="0096704D">
        <w:rPr>
          <w:rFonts w:ascii="Book Antiqua" w:hAnsi="Book Antiqua" w:cs="Times New Roman"/>
          <w:sz w:val="21"/>
          <w:szCs w:val="21"/>
          <w:lang w:val="en-GB"/>
        </w:rPr>
        <w:t>paid by the polyclinic for services carried out on the polyclinic’</w:t>
      </w:r>
      <w:r w:rsidR="004029E1" w:rsidRPr="0096704D">
        <w:rPr>
          <w:rFonts w:ascii="Book Antiqua" w:hAnsi="Book Antiqua" w:cs="Times New Roman"/>
          <w:sz w:val="21"/>
          <w:szCs w:val="21"/>
          <w:lang w:val="en-GB"/>
        </w:rPr>
        <w:t xml:space="preserve">s patient. The polyclinics </w:t>
      </w:r>
      <w:r w:rsidR="00D450B8" w:rsidRPr="0096704D">
        <w:rPr>
          <w:rFonts w:ascii="Book Antiqua" w:hAnsi="Book Antiqua" w:cs="Times New Roman"/>
          <w:sz w:val="21"/>
          <w:szCs w:val="21"/>
          <w:lang w:val="en-GB"/>
        </w:rPr>
        <w:t xml:space="preserve">received a fee for each </w:t>
      </w:r>
      <w:r w:rsidR="00A20F9C" w:rsidRPr="0096704D">
        <w:rPr>
          <w:rFonts w:ascii="Book Antiqua" w:hAnsi="Book Antiqua" w:cs="Times New Roman"/>
          <w:sz w:val="21"/>
          <w:szCs w:val="21"/>
          <w:lang w:val="en-GB"/>
        </w:rPr>
        <w:t>patient registered, and</w:t>
      </w:r>
      <w:r w:rsidR="00630C08">
        <w:rPr>
          <w:rFonts w:ascii="Book Antiqua" w:hAnsi="Book Antiqua" w:cs="Times New Roman"/>
          <w:sz w:val="21"/>
          <w:szCs w:val="21"/>
          <w:lang w:val="en-GB"/>
        </w:rPr>
        <w:t xml:space="preserve"> </w:t>
      </w:r>
      <w:r w:rsidR="00D450B8" w:rsidRPr="0096704D">
        <w:rPr>
          <w:rFonts w:ascii="Book Antiqua" w:hAnsi="Book Antiqua" w:cs="Times New Roman"/>
          <w:sz w:val="21"/>
          <w:szCs w:val="21"/>
          <w:lang w:val="en-GB"/>
        </w:rPr>
        <w:t xml:space="preserve">have an incentive to attract patients. </w:t>
      </w:r>
      <w:r w:rsidR="004029E1" w:rsidRPr="0096704D">
        <w:rPr>
          <w:rFonts w:ascii="Book Antiqua" w:hAnsi="Book Antiqua" w:cs="Times New Roman"/>
          <w:sz w:val="21"/>
          <w:szCs w:val="21"/>
          <w:lang w:val="en-GB"/>
        </w:rPr>
        <w:t xml:space="preserve">Polyclinics and hospital </w:t>
      </w:r>
      <w:r w:rsidR="00D450B8" w:rsidRPr="0096704D">
        <w:rPr>
          <w:rFonts w:ascii="Book Antiqua" w:hAnsi="Book Antiqua" w:cs="Times New Roman"/>
          <w:sz w:val="21"/>
          <w:szCs w:val="21"/>
          <w:lang w:val="en-GB"/>
        </w:rPr>
        <w:t>retain</w:t>
      </w:r>
      <w:r w:rsidR="004029E1" w:rsidRPr="0096704D">
        <w:rPr>
          <w:rFonts w:ascii="Book Antiqua" w:hAnsi="Book Antiqua" w:cs="Times New Roman"/>
          <w:sz w:val="21"/>
          <w:szCs w:val="21"/>
          <w:lang w:val="en-GB"/>
        </w:rPr>
        <w:t>ed</w:t>
      </w:r>
      <w:r w:rsidR="00D450B8" w:rsidRPr="0096704D">
        <w:rPr>
          <w:rFonts w:ascii="Book Antiqua" w:hAnsi="Book Antiqua" w:cs="Times New Roman"/>
          <w:sz w:val="21"/>
          <w:szCs w:val="21"/>
          <w:lang w:val="en-GB"/>
        </w:rPr>
        <w:t xml:space="preserve"> surpluses. The </w:t>
      </w:r>
      <w:r w:rsidR="004029E1" w:rsidRPr="0096704D">
        <w:rPr>
          <w:rFonts w:ascii="Book Antiqua" w:hAnsi="Book Antiqua" w:cs="Times New Roman"/>
          <w:sz w:val="21"/>
          <w:szCs w:val="21"/>
          <w:lang w:val="en-GB"/>
        </w:rPr>
        <w:t>purpose wa</w:t>
      </w:r>
      <w:r w:rsidR="00D450B8" w:rsidRPr="0096704D">
        <w:rPr>
          <w:rFonts w:ascii="Book Antiqua" w:hAnsi="Book Antiqua" w:cs="Times New Roman"/>
          <w:sz w:val="21"/>
          <w:szCs w:val="21"/>
          <w:lang w:val="en-GB"/>
        </w:rPr>
        <w:t>s to achieve greater efficien</w:t>
      </w:r>
      <w:r w:rsidR="004029E1" w:rsidRPr="0096704D">
        <w:rPr>
          <w:rFonts w:ascii="Book Antiqua" w:hAnsi="Book Antiqua" w:cs="Times New Roman"/>
          <w:sz w:val="21"/>
          <w:szCs w:val="21"/>
          <w:lang w:val="en-GB"/>
        </w:rPr>
        <w:t>cy in health care by reducing</w:t>
      </w:r>
      <w:r w:rsidR="00D450B8" w:rsidRPr="0096704D">
        <w:rPr>
          <w:rFonts w:ascii="Book Antiqua" w:hAnsi="Book Antiqua" w:cs="Times New Roman"/>
          <w:sz w:val="21"/>
          <w:szCs w:val="21"/>
          <w:lang w:val="en-GB"/>
        </w:rPr>
        <w:t xml:space="preserve"> length </w:t>
      </w:r>
      <w:r w:rsidR="004029E1" w:rsidRPr="0096704D">
        <w:rPr>
          <w:rFonts w:ascii="Book Antiqua" w:hAnsi="Book Antiqua" w:cs="Times New Roman"/>
          <w:sz w:val="21"/>
          <w:szCs w:val="21"/>
          <w:lang w:val="en-GB"/>
        </w:rPr>
        <w:t xml:space="preserve">of stay which has been on the </w:t>
      </w:r>
      <w:r w:rsidR="00A20F9C" w:rsidRPr="0096704D">
        <w:rPr>
          <w:rFonts w:ascii="Book Antiqua" w:hAnsi="Book Antiqua" w:cs="Times New Roman"/>
          <w:sz w:val="21"/>
          <w:szCs w:val="21"/>
          <w:lang w:val="en-GB"/>
        </w:rPr>
        <w:t>increase. Reforms</w:t>
      </w:r>
      <w:r w:rsidR="00630C08">
        <w:rPr>
          <w:rFonts w:ascii="Book Antiqua" w:hAnsi="Book Antiqua" w:cs="Times New Roman"/>
          <w:sz w:val="21"/>
          <w:szCs w:val="21"/>
          <w:lang w:val="en-GB"/>
        </w:rPr>
        <w:t xml:space="preserve"> </w:t>
      </w:r>
      <w:r w:rsidR="004029E1" w:rsidRPr="0096704D">
        <w:rPr>
          <w:rFonts w:ascii="Book Antiqua" w:hAnsi="Book Antiqua" w:cs="Times New Roman"/>
          <w:sz w:val="21"/>
          <w:szCs w:val="21"/>
          <w:lang w:val="en-GB"/>
        </w:rPr>
        <w:t xml:space="preserve">were </w:t>
      </w:r>
      <w:r w:rsidR="00D450B8" w:rsidRPr="0096704D">
        <w:rPr>
          <w:rFonts w:ascii="Book Antiqua" w:hAnsi="Book Antiqua" w:cs="Times New Roman"/>
          <w:sz w:val="21"/>
          <w:szCs w:val="21"/>
          <w:lang w:val="en-GB"/>
        </w:rPr>
        <w:t>structural</w:t>
      </w:r>
      <w:r w:rsidR="00196FD1" w:rsidRPr="0096704D">
        <w:rPr>
          <w:rFonts w:ascii="Book Antiqua" w:hAnsi="Book Antiqua" w:cs="Times New Roman"/>
          <w:sz w:val="21"/>
          <w:szCs w:val="21"/>
          <w:lang w:val="en-GB"/>
        </w:rPr>
        <w:t xml:space="preserve"> i</w:t>
      </w:r>
      <w:r w:rsidR="004029E1" w:rsidRPr="0096704D">
        <w:rPr>
          <w:rFonts w:ascii="Book Antiqua" w:hAnsi="Book Antiqua" w:cs="Times New Roman"/>
          <w:sz w:val="21"/>
          <w:szCs w:val="21"/>
          <w:lang w:val="en-GB"/>
        </w:rPr>
        <w:t>n Hungary</w:t>
      </w:r>
      <w:r w:rsidR="00196FD1" w:rsidRPr="0096704D">
        <w:rPr>
          <w:rFonts w:ascii="Book Antiqua" w:hAnsi="Book Antiqua" w:cs="Times New Roman"/>
          <w:sz w:val="21"/>
          <w:szCs w:val="21"/>
          <w:lang w:val="en-GB"/>
        </w:rPr>
        <w:t xml:space="preserve"> while </w:t>
      </w:r>
      <w:r w:rsidR="00D450B8" w:rsidRPr="0096704D">
        <w:rPr>
          <w:rFonts w:ascii="Book Antiqua" w:hAnsi="Book Antiqua" w:cs="Times New Roman"/>
          <w:sz w:val="21"/>
          <w:szCs w:val="21"/>
          <w:lang w:val="en-GB"/>
        </w:rPr>
        <w:t>financia</w:t>
      </w:r>
      <w:r w:rsidR="00196FD1" w:rsidRPr="0096704D">
        <w:rPr>
          <w:rFonts w:ascii="Book Antiqua" w:hAnsi="Book Antiqua" w:cs="Times New Roman"/>
          <w:sz w:val="21"/>
          <w:szCs w:val="21"/>
          <w:lang w:val="en-GB"/>
        </w:rPr>
        <w:t xml:space="preserve">l aspects include </w:t>
      </w:r>
      <w:r w:rsidR="00D450B8" w:rsidRPr="0096704D">
        <w:rPr>
          <w:rFonts w:ascii="Book Antiqua" w:hAnsi="Book Antiqua" w:cs="Times New Roman"/>
          <w:sz w:val="21"/>
          <w:szCs w:val="21"/>
          <w:lang w:val="en-GB"/>
        </w:rPr>
        <w:t>social i</w:t>
      </w:r>
      <w:r w:rsidR="004029E1" w:rsidRPr="0096704D">
        <w:rPr>
          <w:rFonts w:ascii="Book Antiqua" w:hAnsi="Book Antiqua" w:cs="Times New Roman"/>
          <w:sz w:val="21"/>
          <w:szCs w:val="21"/>
          <w:lang w:val="en-GB"/>
        </w:rPr>
        <w:t xml:space="preserve">nsurance system made up of </w:t>
      </w:r>
      <w:r w:rsidR="00A20F9C" w:rsidRPr="0096704D">
        <w:rPr>
          <w:rFonts w:ascii="Book Antiqua" w:hAnsi="Book Antiqua" w:cs="Times New Roman"/>
          <w:sz w:val="21"/>
          <w:szCs w:val="21"/>
          <w:lang w:val="en-GB"/>
        </w:rPr>
        <w:t>employers’</w:t>
      </w:r>
      <w:r w:rsidR="00630C08">
        <w:rPr>
          <w:rFonts w:ascii="Book Antiqua" w:hAnsi="Book Antiqua" w:cs="Times New Roman"/>
          <w:sz w:val="21"/>
          <w:szCs w:val="21"/>
          <w:lang w:val="en-GB"/>
        </w:rPr>
        <w:t xml:space="preserve"> </w:t>
      </w:r>
      <w:r w:rsidR="00D450B8" w:rsidRPr="0096704D">
        <w:rPr>
          <w:rFonts w:ascii="Book Antiqua" w:hAnsi="Book Antiqua" w:cs="Times New Roman"/>
          <w:sz w:val="21"/>
          <w:szCs w:val="21"/>
          <w:lang w:val="en-GB"/>
        </w:rPr>
        <w:t>contribution, experiment with diagnosis-related groups (DRGs) in the hospital sector, more emphasis on patient charges (particularly for drugs), and people being allowed to insure privately on to</w:t>
      </w:r>
      <w:r w:rsidR="00D94D1E" w:rsidRPr="0096704D">
        <w:rPr>
          <w:rFonts w:ascii="Book Antiqua" w:hAnsi="Book Antiqua" w:cs="Times New Roman"/>
          <w:sz w:val="21"/>
          <w:szCs w:val="21"/>
          <w:lang w:val="en-GB"/>
        </w:rPr>
        <w:t>p of state contributions (Angelus</w:t>
      </w:r>
      <w:r w:rsidR="00D450B8" w:rsidRPr="0096704D">
        <w:rPr>
          <w:rFonts w:ascii="Book Antiqua" w:hAnsi="Book Antiqua" w:cs="Times New Roman"/>
          <w:sz w:val="21"/>
          <w:szCs w:val="21"/>
          <w:lang w:val="en-GB"/>
        </w:rPr>
        <w:t>, 1990</w:t>
      </w:r>
      <w:r w:rsidR="00D94D1E" w:rsidRPr="0096704D">
        <w:rPr>
          <w:rFonts w:ascii="Book Antiqua" w:hAnsi="Book Antiqua" w:cs="Times New Roman"/>
          <w:sz w:val="21"/>
          <w:szCs w:val="21"/>
          <w:lang w:val="en-GB"/>
        </w:rPr>
        <w:t xml:space="preserve"> in Donaldson and Gerard, 1993</w:t>
      </w:r>
      <w:r w:rsidR="00D450B8" w:rsidRPr="0096704D">
        <w:rPr>
          <w:rFonts w:ascii="Book Antiqua" w:hAnsi="Book Antiqua" w:cs="Times New Roman"/>
          <w:sz w:val="21"/>
          <w:szCs w:val="21"/>
          <w:lang w:val="en-GB"/>
        </w:rPr>
        <w:t>).</w:t>
      </w:r>
    </w:p>
    <w:p w:rsidR="00196FD1" w:rsidRPr="0096704D" w:rsidRDefault="00196FD1" w:rsidP="00742A25">
      <w:pPr>
        <w:spacing w:after="0" w:line="240" w:lineRule="auto"/>
        <w:jc w:val="both"/>
        <w:rPr>
          <w:rFonts w:ascii="Book Antiqua" w:hAnsi="Book Antiqua" w:cs="Times New Roman"/>
          <w:b/>
          <w:sz w:val="21"/>
          <w:szCs w:val="21"/>
          <w:lang w:val="en-GB"/>
        </w:rPr>
      </w:pPr>
    </w:p>
    <w:p w:rsidR="00D450B8" w:rsidRPr="0096704D" w:rsidRDefault="00ED4A0A"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ab/>
      </w:r>
      <w:r w:rsidR="00D450B8" w:rsidRPr="0096704D">
        <w:rPr>
          <w:rFonts w:ascii="Book Antiqua" w:hAnsi="Book Antiqua" w:cs="Times New Roman"/>
          <w:sz w:val="21"/>
          <w:szCs w:val="21"/>
          <w:lang w:val="en-GB"/>
        </w:rPr>
        <w:t>T</w:t>
      </w:r>
      <w:r w:rsidR="00196FD1" w:rsidRPr="0096704D">
        <w:rPr>
          <w:rFonts w:ascii="Book Antiqua" w:hAnsi="Book Antiqua" w:cs="Times New Roman"/>
          <w:sz w:val="21"/>
          <w:szCs w:val="21"/>
          <w:lang w:val="en-GB"/>
        </w:rPr>
        <w:t>he Canadian health care system wa</w:t>
      </w:r>
      <w:r w:rsidR="00D450B8" w:rsidRPr="0096704D">
        <w:rPr>
          <w:rFonts w:ascii="Book Antiqua" w:hAnsi="Book Antiqua" w:cs="Times New Roman"/>
          <w:sz w:val="21"/>
          <w:szCs w:val="21"/>
          <w:lang w:val="en-GB"/>
        </w:rPr>
        <w:t>s based on public insurance and has been rel</w:t>
      </w:r>
      <w:r w:rsidR="00196FD1" w:rsidRPr="0096704D">
        <w:rPr>
          <w:rFonts w:ascii="Book Antiqua" w:hAnsi="Book Antiqua" w:cs="Times New Roman"/>
          <w:sz w:val="21"/>
          <w:szCs w:val="21"/>
          <w:lang w:val="en-GB"/>
        </w:rPr>
        <w:t xml:space="preserve">atively stable </w:t>
      </w:r>
      <w:r w:rsidR="00D450B8" w:rsidRPr="0096704D">
        <w:rPr>
          <w:rFonts w:ascii="Book Antiqua" w:hAnsi="Book Antiqua" w:cs="Times New Roman"/>
          <w:sz w:val="21"/>
          <w:szCs w:val="21"/>
          <w:lang w:val="en-GB"/>
        </w:rPr>
        <w:t xml:space="preserve">since the introduction of public </w:t>
      </w:r>
      <w:r w:rsidR="00E201B1" w:rsidRPr="0096704D">
        <w:rPr>
          <w:rFonts w:ascii="Book Antiqua" w:hAnsi="Book Antiqua" w:cs="Times New Roman"/>
          <w:sz w:val="21"/>
          <w:szCs w:val="21"/>
          <w:lang w:val="en-GB"/>
        </w:rPr>
        <w:t xml:space="preserve">health care insurance. The </w:t>
      </w:r>
      <w:r w:rsidR="00196FD1" w:rsidRPr="0096704D">
        <w:rPr>
          <w:rFonts w:ascii="Book Antiqua" w:hAnsi="Book Antiqua" w:cs="Times New Roman"/>
          <w:sz w:val="21"/>
          <w:szCs w:val="21"/>
          <w:lang w:val="en-GB"/>
        </w:rPr>
        <w:t>common</w:t>
      </w:r>
      <w:r w:rsidR="00E201B1" w:rsidRPr="0096704D">
        <w:rPr>
          <w:rFonts w:ascii="Book Antiqua" w:hAnsi="Book Antiqua" w:cs="Times New Roman"/>
          <w:sz w:val="21"/>
          <w:szCs w:val="21"/>
          <w:lang w:val="en-GB"/>
        </w:rPr>
        <w:t xml:space="preserve"> debates were </w:t>
      </w:r>
      <w:r w:rsidR="00D450B8" w:rsidRPr="0096704D">
        <w:rPr>
          <w:rFonts w:ascii="Book Antiqua" w:hAnsi="Book Antiqua" w:cs="Times New Roman"/>
          <w:sz w:val="21"/>
          <w:szCs w:val="21"/>
          <w:lang w:val="en-GB"/>
        </w:rPr>
        <w:t>about the introduction or extension of patient charges (Barer et</w:t>
      </w:r>
      <w:r w:rsidR="007112B1" w:rsidRPr="0096704D">
        <w:rPr>
          <w:rFonts w:ascii="Book Antiqua" w:hAnsi="Book Antiqua" w:cs="Times New Roman"/>
          <w:sz w:val="21"/>
          <w:szCs w:val="21"/>
          <w:lang w:val="en-GB"/>
        </w:rPr>
        <w:t>.</w:t>
      </w:r>
      <w:r w:rsidR="00D450B8" w:rsidRPr="0096704D">
        <w:rPr>
          <w:rFonts w:ascii="Book Antiqua" w:hAnsi="Book Antiqua" w:cs="Times New Roman"/>
          <w:sz w:val="21"/>
          <w:szCs w:val="21"/>
          <w:lang w:val="en-GB"/>
        </w:rPr>
        <w:t xml:space="preserve"> a</w:t>
      </w:r>
      <w:r w:rsidR="00E201B1" w:rsidRPr="0096704D">
        <w:rPr>
          <w:rFonts w:ascii="Book Antiqua" w:hAnsi="Book Antiqua" w:cs="Times New Roman"/>
          <w:sz w:val="21"/>
          <w:szCs w:val="21"/>
          <w:lang w:val="en-GB"/>
        </w:rPr>
        <w:t>l</w:t>
      </w:r>
      <w:r w:rsidR="007112B1" w:rsidRPr="0096704D">
        <w:rPr>
          <w:rFonts w:ascii="Book Antiqua" w:hAnsi="Book Antiqua" w:cs="Times New Roman"/>
          <w:sz w:val="21"/>
          <w:szCs w:val="21"/>
          <w:lang w:val="en-GB"/>
        </w:rPr>
        <w:t>.</w:t>
      </w:r>
      <w:r w:rsidR="00E201B1" w:rsidRPr="0096704D">
        <w:rPr>
          <w:rFonts w:ascii="Book Antiqua" w:hAnsi="Book Antiqua" w:cs="Times New Roman"/>
          <w:sz w:val="21"/>
          <w:szCs w:val="21"/>
          <w:lang w:val="en-GB"/>
        </w:rPr>
        <w:t>, 1979</w:t>
      </w:r>
      <w:r w:rsidR="004A761C" w:rsidRPr="0096704D">
        <w:rPr>
          <w:rFonts w:ascii="Book Antiqua" w:hAnsi="Book Antiqua" w:cs="Times New Roman"/>
          <w:sz w:val="21"/>
          <w:szCs w:val="21"/>
          <w:lang w:val="en-GB"/>
        </w:rPr>
        <w:t xml:space="preserve"> in Donaldson and Gerard, 1993</w:t>
      </w:r>
      <w:r w:rsidR="00E201B1" w:rsidRPr="0096704D">
        <w:rPr>
          <w:rFonts w:ascii="Book Antiqua" w:hAnsi="Book Antiqua" w:cs="Times New Roman"/>
          <w:sz w:val="21"/>
          <w:szCs w:val="21"/>
          <w:lang w:val="en-GB"/>
        </w:rPr>
        <w:t xml:space="preserve">). The switch in Canada </w:t>
      </w:r>
      <w:r w:rsidR="00D450B8" w:rsidRPr="0096704D">
        <w:rPr>
          <w:rFonts w:ascii="Book Antiqua" w:hAnsi="Book Antiqua" w:cs="Times New Roman"/>
          <w:sz w:val="21"/>
          <w:szCs w:val="21"/>
          <w:lang w:val="en-GB"/>
        </w:rPr>
        <w:t>fro</w:t>
      </w:r>
      <w:r w:rsidR="00E201B1" w:rsidRPr="0096704D">
        <w:rPr>
          <w:rFonts w:ascii="Book Antiqua" w:hAnsi="Book Antiqua" w:cs="Times New Roman"/>
          <w:sz w:val="21"/>
          <w:szCs w:val="21"/>
          <w:lang w:val="en-GB"/>
        </w:rPr>
        <w:t>m</w:t>
      </w:r>
      <w:r w:rsidR="00D450B8" w:rsidRPr="0096704D">
        <w:rPr>
          <w:rFonts w:ascii="Book Antiqua" w:hAnsi="Book Antiqua" w:cs="Times New Roman"/>
          <w:sz w:val="21"/>
          <w:szCs w:val="21"/>
          <w:lang w:val="en-GB"/>
        </w:rPr>
        <w:t xml:space="preserve"> US type</w:t>
      </w:r>
      <w:r w:rsidR="00E201B1" w:rsidRPr="0096704D">
        <w:rPr>
          <w:rFonts w:ascii="Book Antiqua" w:hAnsi="Book Antiqua" w:cs="Times New Roman"/>
          <w:sz w:val="21"/>
          <w:szCs w:val="21"/>
          <w:lang w:val="en-GB"/>
        </w:rPr>
        <w:t xml:space="preserve"> of system to public insurance </w:t>
      </w:r>
      <w:r w:rsidR="00D450B8" w:rsidRPr="0096704D">
        <w:rPr>
          <w:rFonts w:ascii="Book Antiqua" w:hAnsi="Book Antiqua" w:cs="Times New Roman"/>
          <w:sz w:val="21"/>
          <w:szCs w:val="21"/>
          <w:lang w:val="en-GB"/>
        </w:rPr>
        <w:t>provides some useful com</w:t>
      </w:r>
      <w:r w:rsidR="00E201B1" w:rsidRPr="0096704D">
        <w:rPr>
          <w:rFonts w:ascii="Book Antiqua" w:hAnsi="Book Antiqua" w:cs="Times New Roman"/>
          <w:sz w:val="21"/>
          <w:szCs w:val="21"/>
          <w:lang w:val="en-GB"/>
        </w:rPr>
        <w:t xml:space="preserve">parisons at the global level </w:t>
      </w:r>
      <w:r w:rsidR="00D450B8" w:rsidRPr="0096704D">
        <w:rPr>
          <w:rFonts w:ascii="Book Antiqua" w:hAnsi="Book Antiqua" w:cs="Times New Roman"/>
          <w:sz w:val="21"/>
          <w:szCs w:val="21"/>
          <w:lang w:val="en-GB"/>
        </w:rPr>
        <w:t>with extremely large sample sizes (22 million people in the Canada group a</w:t>
      </w:r>
      <w:r w:rsidR="00196FD1" w:rsidRPr="0096704D">
        <w:rPr>
          <w:rFonts w:ascii="Book Antiqua" w:hAnsi="Book Antiqua" w:cs="Times New Roman"/>
          <w:sz w:val="21"/>
          <w:szCs w:val="21"/>
          <w:lang w:val="en-GB"/>
        </w:rPr>
        <w:t xml:space="preserve">t about 250 million in the US). </w:t>
      </w:r>
      <w:r w:rsidR="00E201B1" w:rsidRPr="0096704D">
        <w:rPr>
          <w:rFonts w:ascii="Book Antiqua" w:hAnsi="Book Antiqua" w:cs="Times New Roman"/>
          <w:sz w:val="21"/>
          <w:szCs w:val="21"/>
          <w:lang w:val="en-GB"/>
        </w:rPr>
        <w:t>However, t</w:t>
      </w:r>
      <w:r w:rsidR="00D450B8" w:rsidRPr="0096704D">
        <w:rPr>
          <w:rFonts w:ascii="Book Antiqua" w:hAnsi="Book Antiqua" w:cs="Times New Roman"/>
          <w:sz w:val="21"/>
          <w:szCs w:val="21"/>
          <w:lang w:val="en-GB"/>
        </w:rPr>
        <w:t>he USA and Turkey are the only countries in the OECD which do not have universal coverage of their populations, whether through tax-fu</w:t>
      </w:r>
      <w:r w:rsidR="00E201B1" w:rsidRPr="0096704D">
        <w:rPr>
          <w:rFonts w:ascii="Book Antiqua" w:hAnsi="Book Antiqua" w:cs="Times New Roman"/>
          <w:sz w:val="21"/>
          <w:szCs w:val="21"/>
          <w:lang w:val="en-GB"/>
        </w:rPr>
        <w:t>nded schemes or through private</w:t>
      </w:r>
      <w:r w:rsidR="00D450B8" w:rsidRPr="0096704D">
        <w:rPr>
          <w:rFonts w:ascii="Book Antiqua" w:hAnsi="Book Antiqua" w:cs="Times New Roman"/>
          <w:sz w:val="21"/>
          <w:szCs w:val="21"/>
          <w:lang w:val="en-GB"/>
        </w:rPr>
        <w:t xml:space="preserve"> health care insurance. </w:t>
      </w:r>
      <w:r w:rsidR="00E201B1" w:rsidRPr="0096704D">
        <w:rPr>
          <w:rFonts w:ascii="Book Antiqua" w:hAnsi="Book Antiqua" w:cs="Times New Roman"/>
          <w:sz w:val="21"/>
          <w:szCs w:val="21"/>
          <w:lang w:val="en-GB"/>
        </w:rPr>
        <w:t xml:space="preserve">The </w:t>
      </w:r>
      <w:r w:rsidR="00D450B8" w:rsidRPr="0096704D">
        <w:rPr>
          <w:rFonts w:ascii="Book Antiqua" w:hAnsi="Book Antiqua" w:cs="Times New Roman"/>
          <w:sz w:val="21"/>
          <w:szCs w:val="21"/>
          <w:lang w:val="en-GB"/>
        </w:rPr>
        <w:t>public health care system</w:t>
      </w:r>
      <w:r w:rsidR="00E201B1" w:rsidRPr="0096704D">
        <w:rPr>
          <w:rFonts w:ascii="Book Antiqua" w:hAnsi="Book Antiqua" w:cs="Times New Roman"/>
          <w:sz w:val="21"/>
          <w:szCs w:val="21"/>
          <w:lang w:val="en-GB"/>
        </w:rPr>
        <w:t xml:space="preserve"> in the USA is </w:t>
      </w:r>
      <w:r w:rsidR="00D450B8" w:rsidRPr="0096704D">
        <w:rPr>
          <w:rFonts w:ascii="Book Antiqua" w:hAnsi="Book Antiqua" w:cs="Times New Roman"/>
          <w:sz w:val="21"/>
          <w:szCs w:val="21"/>
          <w:lang w:val="en-GB"/>
        </w:rPr>
        <w:t>Medicaid for low-income persons and financed from federal and state g</w:t>
      </w:r>
      <w:r w:rsidR="00E201B1" w:rsidRPr="0096704D">
        <w:rPr>
          <w:rFonts w:ascii="Book Antiqua" w:hAnsi="Book Antiqua" w:cs="Times New Roman"/>
          <w:sz w:val="21"/>
          <w:szCs w:val="21"/>
          <w:lang w:val="en-GB"/>
        </w:rPr>
        <w:t>eneral taxation revenues</w:t>
      </w:r>
      <w:r w:rsidR="00D450B8" w:rsidRPr="0096704D">
        <w:rPr>
          <w:rFonts w:ascii="Book Antiqua" w:hAnsi="Book Antiqua" w:cs="Times New Roman"/>
          <w:sz w:val="21"/>
          <w:szCs w:val="21"/>
          <w:lang w:val="en-GB"/>
        </w:rPr>
        <w:t xml:space="preserve"> and Medicare for those aged over 65years, those on renal dialysis and those who are permanently disabled (financed by a combination of payroll taxes on earning up to a ceiling, premiums paid by elderly people and general revenues) (Ginsburg, 1988</w:t>
      </w:r>
      <w:r w:rsidR="004A761C" w:rsidRPr="0096704D">
        <w:rPr>
          <w:rFonts w:ascii="Book Antiqua" w:hAnsi="Book Antiqua" w:cs="Times New Roman"/>
          <w:sz w:val="21"/>
          <w:szCs w:val="21"/>
          <w:lang w:val="en-GB"/>
        </w:rPr>
        <w:t xml:space="preserve"> in Donaldson and Gerard, 1993</w:t>
      </w:r>
      <w:r w:rsidR="00D450B8" w:rsidRPr="0096704D">
        <w:rPr>
          <w:rFonts w:ascii="Book Antiqua" w:hAnsi="Book Antiqua" w:cs="Times New Roman"/>
          <w:sz w:val="21"/>
          <w:szCs w:val="21"/>
          <w:lang w:val="en-GB"/>
        </w:rPr>
        <w:t xml:space="preserve">). Within the US Medicare </w:t>
      </w:r>
      <w:r w:rsidR="00E314C0" w:rsidRPr="0096704D">
        <w:rPr>
          <w:rFonts w:ascii="Book Antiqua" w:hAnsi="Book Antiqua" w:cs="Times New Roman"/>
          <w:sz w:val="21"/>
          <w:szCs w:val="21"/>
          <w:lang w:val="en-GB"/>
        </w:rPr>
        <w:t>system,</w:t>
      </w:r>
      <w:r w:rsidR="00D450B8" w:rsidRPr="0096704D">
        <w:rPr>
          <w:rFonts w:ascii="Book Antiqua" w:hAnsi="Book Antiqua" w:cs="Times New Roman"/>
          <w:sz w:val="21"/>
          <w:szCs w:val="21"/>
          <w:lang w:val="en-GB"/>
        </w:rPr>
        <w:t xml:space="preserve"> a prospective pricing system for hospital episodes was introduced in 1983. </w:t>
      </w:r>
      <w:r w:rsidR="00E201B1" w:rsidRPr="0096704D">
        <w:rPr>
          <w:rFonts w:ascii="Book Antiqua" w:hAnsi="Book Antiqua" w:cs="Times New Roman"/>
          <w:sz w:val="21"/>
          <w:szCs w:val="21"/>
          <w:lang w:val="en-GB"/>
        </w:rPr>
        <w:t>Diagnosis-related groups</w:t>
      </w:r>
      <w:r w:rsidR="00D450B8" w:rsidRPr="0096704D">
        <w:rPr>
          <w:rFonts w:ascii="Book Antiqua" w:hAnsi="Book Antiqua" w:cs="Times New Roman"/>
          <w:sz w:val="21"/>
          <w:szCs w:val="21"/>
          <w:lang w:val="en-GB"/>
        </w:rPr>
        <w:t xml:space="preserve"> (DRGs) </w:t>
      </w:r>
      <w:r w:rsidR="00E201B1" w:rsidRPr="0096704D">
        <w:rPr>
          <w:rFonts w:ascii="Book Antiqua" w:hAnsi="Book Antiqua" w:cs="Times New Roman"/>
          <w:sz w:val="21"/>
          <w:szCs w:val="21"/>
          <w:lang w:val="en-GB"/>
        </w:rPr>
        <w:t xml:space="preserve">were </w:t>
      </w:r>
      <w:r w:rsidR="00D450B8" w:rsidRPr="0096704D">
        <w:rPr>
          <w:rFonts w:ascii="Book Antiqua" w:hAnsi="Book Antiqua" w:cs="Times New Roman"/>
          <w:sz w:val="21"/>
          <w:szCs w:val="21"/>
          <w:lang w:val="en-GB"/>
        </w:rPr>
        <w:t>used to fix prices paid by Medicare for hospitalization, price being determined by the pa</w:t>
      </w:r>
      <w:r w:rsidR="00E201B1" w:rsidRPr="0096704D">
        <w:rPr>
          <w:rFonts w:ascii="Book Antiqua" w:hAnsi="Book Antiqua" w:cs="Times New Roman"/>
          <w:sz w:val="21"/>
          <w:szCs w:val="21"/>
          <w:lang w:val="en-GB"/>
        </w:rPr>
        <w:t xml:space="preserve">tient’s diagnosis. </w:t>
      </w:r>
      <w:r w:rsidR="00D450B8" w:rsidRPr="0096704D">
        <w:rPr>
          <w:rFonts w:ascii="Book Antiqua" w:hAnsi="Book Antiqua" w:cs="Times New Roman"/>
          <w:sz w:val="21"/>
          <w:szCs w:val="21"/>
          <w:lang w:val="en-GB"/>
        </w:rPr>
        <w:t>The US private sector is dominated by private health care insurance, and many policies require substantial out-of-pocket paymen</w:t>
      </w:r>
      <w:r w:rsidR="00E201B1" w:rsidRPr="0096704D">
        <w:rPr>
          <w:rFonts w:ascii="Book Antiqua" w:hAnsi="Book Antiqua" w:cs="Times New Roman"/>
          <w:sz w:val="21"/>
          <w:szCs w:val="21"/>
          <w:lang w:val="en-GB"/>
        </w:rPr>
        <w:t xml:space="preserve">ts from enrollees. Other </w:t>
      </w:r>
      <w:r w:rsidR="00D450B8" w:rsidRPr="0096704D">
        <w:rPr>
          <w:rFonts w:ascii="Book Antiqua" w:hAnsi="Book Antiqua" w:cs="Times New Roman"/>
          <w:sz w:val="21"/>
          <w:szCs w:val="21"/>
          <w:lang w:val="en-GB"/>
        </w:rPr>
        <w:t xml:space="preserve">development includes HMOs and </w:t>
      </w:r>
      <w:r w:rsidR="00E201B1" w:rsidRPr="0096704D">
        <w:rPr>
          <w:rFonts w:ascii="Book Antiqua" w:hAnsi="Book Antiqua" w:cs="Times New Roman"/>
          <w:sz w:val="21"/>
          <w:szCs w:val="21"/>
          <w:lang w:val="en-GB"/>
        </w:rPr>
        <w:t xml:space="preserve">Preferred Provider Organization </w:t>
      </w:r>
      <w:r w:rsidR="00D450B8" w:rsidRPr="0096704D">
        <w:rPr>
          <w:rFonts w:ascii="Book Antiqua" w:hAnsi="Book Antiqua" w:cs="Times New Roman"/>
          <w:sz w:val="21"/>
          <w:szCs w:val="21"/>
          <w:lang w:val="en-GB"/>
        </w:rPr>
        <w:t xml:space="preserve">(PPOs). </w:t>
      </w:r>
      <w:r w:rsidR="00E314C0" w:rsidRPr="0096704D">
        <w:rPr>
          <w:rFonts w:ascii="Book Antiqua" w:hAnsi="Book Antiqua" w:cs="Times New Roman"/>
          <w:sz w:val="21"/>
          <w:szCs w:val="21"/>
          <w:lang w:val="en-GB"/>
        </w:rPr>
        <w:t>This affect</w:t>
      </w:r>
      <w:r w:rsidR="00E162DE" w:rsidRPr="0096704D">
        <w:rPr>
          <w:rFonts w:ascii="Book Antiqua" w:hAnsi="Book Antiqua" w:cs="Times New Roman"/>
          <w:sz w:val="21"/>
          <w:szCs w:val="21"/>
          <w:lang w:val="en-GB"/>
        </w:rPr>
        <w:t>s</w:t>
      </w:r>
      <w:r w:rsidR="00D450B8" w:rsidRPr="0096704D">
        <w:rPr>
          <w:rFonts w:ascii="Book Antiqua" w:hAnsi="Book Antiqua" w:cs="Times New Roman"/>
          <w:sz w:val="21"/>
          <w:szCs w:val="21"/>
          <w:lang w:val="en-GB"/>
        </w:rPr>
        <w:t xml:space="preserve"> both hospital financing and </w:t>
      </w:r>
      <w:r w:rsidR="00E201B1" w:rsidRPr="0096704D">
        <w:rPr>
          <w:rFonts w:ascii="Book Antiqua" w:hAnsi="Book Antiqua" w:cs="Times New Roman"/>
          <w:sz w:val="21"/>
          <w:szCs w:val="21"/>
          <w:lang w:val="en-GB"/>
        </w:rPr>
        <w:t>doctor</w:t>
      </w:r>
      <w:r w:rsidR="00D450B8" w:rsidRPr="0096704D">
        <w:rPr>
          <w:rFonts w:ascii="Book Antiqua" w:hAnsi="Book Antiqua" w:cs="Times New Roman"/>
          <w:sz w:val="21"/>
          <w:szCs w:val="21"/>
          <w:lang w:val="en-GB"/>
        </w:rPr>
        <w:t xml:space="preserve"> reimbursement. Payment of doctors, however, remains domin</w:t>
      </w:r>
      <w:r w:rsidR="00E201B1" w:rsidRPr="0096704D">
        <w:rPr>
          <w:rFonts w:ascii="Book Antiqua" w:hAnsi="Book Antiqua" w:cs="Times New Roman"/>
          <w:sz w:val="21"/>
          <w:szCs w:val="21"/>
          <w:lang w:val="en-GB"/>
        </w:rPr>
        <w:t xml:space="preserve">ated by fee for service (FFS). Despite many developments </w:t>
      </w:r>
      <w:r w:rsidR="00D450B8" w:rsidRPr="0096704D">
        <w:rPr>
          <w:rFonts w:ascii="Book Antiqua" w:hAnsi="Book Antiqua" w:cs="Times New Roman"/>
          <w:sz w:val="21"/>
          <w:szCs w:val="21"/>
          <w:lang w:val="en-GB"/>
        </w:rPr>
        <w:t xml:space="preserve">aimed at cost containment, one in six of the US population remains </w:t>
      </w:r>
      <w:r w:rsidR="00D450B8" w:rsidRPr="0096704D">
        <w:rPr>
          <w:rFonts w:ascii="Book Antiqua" w:hAnsi="Book Antiqua" w:cs="Times New Roman"/>
          <w:sz w:val="21"/>
          <w:szCs w:val="21"/>
          <w:lang w:val="en-GB"/>
        </w:rPr>
        <w:lastRenderedPageBreak/>
        <w:t>uninsured or underinsured (publicity or pri</w:t>
      </w:r>
      <w:r w:rsidR="00E201B1" w:rsidRPr="0096704D">
        <w:rPr>
          <w:rFonts w:ascii="Book Antiqua" w:hAnsi="Book Antiqua" w:cs="Times New Roman"/>
          <w:sz w:val="21"/>
          <w:szCs w:val="21"/>
          <w:lang w:val="en-GB"/>
        </w:rPr>
        <w:t>vately), which has led to</w:t>
      </w:r>
      <w:r w:rsidR="00D450B8" w:rsidRPr="0096704D">
        <w:rPr>
          <w:rFonts w:ascii="Book Antiqua" w:hAnsi="Book Antiqua" w:cs="Times New Roman"/>
          <w:sz w:val="21"/>
          <w:szCs w:val="21"/>
          <w:lang w:val="en-GB"/>
        </w:rPr>
        <w:t xml:space="preserve"> calls for a system of universal health care in</w:t>
      </w:r>
      <w:r w:rsidR="00E201B1" w:rsidRPr="0096704D">
        <w:rPr>
          <w:rFonts w:ascii="Book Antiqua" w:hAnsi="Book Antiqua" w:cs="Times New Roman"/>
          <w:sz w:val="21"/>
          <w:szCs w:val="21"/>
          <w:lang w:val="en-GB"/>
        </w:rPr>
        <w:t>surance.</w:t>
      </w:r>
    </w:p>
    <w:p w:rsidR="00D450B8" w:rsidRPr="0096704D" w:rsidRDefault="00AF7181"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ab/>
      </w:r>
      <w:r w:rsidR="00E314C0" w:rsidRPr="0096704D">
        <w:rPr>
          <w:rFonts w:ascii="Book Antiqua" w:hAnsi="Book Antiqua" w:cs="Times New Roman"/>
          <w:sz w:val="21"/>
          <w:szCs w:val="21"/>
          <w:lang w:val="en-GB"/>
        </w:rPr>
        <w:t>Latin America wa</w:t>
      </w:r>
      <w:r w:rsidR="00D450B8" w:rsidRPr="0096704D">
        <w:rPr>
          <w:rFonts w:ascii="Book Antiqua" w:hAnsi="Book Antiqua" w:cs="Times New Roman"/>
          <w:sz w:val="21"/>
          <w:szCs w:val="21"/>
          <w:lang w:val="en-GB"/>
        </w:rPr>
        <w:t>s dominated by social insurance systems (Akin, 1988</w:t>
      </w:r>
      <w:r w:rsidR="004A761C" w:rsidRPr="0096704D">
        <w:rPr>
          <w:rFonts w:ascii="Book Antiqua" w:hAnsi="Book Antiqua" w:cs="Times New Roman"/>
          <w:sz w:val="21"/>
          <w:szCs w:val="21"/>
          <w:lang w:val="en-GB"/>
        </w:rPr>
        <w:t xml:space="preserve"> in Donaldson and Gerard, 1993</w:t>
      </w:r>
      <w:r w:rsidR="00D450B8" w:rsidRPr="0096704D">
        <w:rPr>
          <w:rFonts w:ascii="Book Antiqua" w:hAnsi="Book Antiqua" w:cs="Times New Roman"/>
          <w:sz w:val="21"/>
          <w:szCs w:val="21"/>
          <w:lang w:val="en-GB"/>
        </w:rPr>
        <w:t>). Workers usually pay a fixed percentage of wages to the system and most are self-financing. Sixteen Latin America countries use such systems, with varying degrees of success regarding coverage: as many as 80 percent in the population are covered in Argentina and as few as 7 percent in Honduras. The proportion of the population covere</w:t>
      </w:r>
      <w:r w:rsidR="00E201B1" w:rsidRPr="0096704D">
        <w:rPr>
          <w:rFonts w:ascii="Book Antiqua" w:hAnsi="Book Antiqua" w:cs="Times New Roman"/>
          <w:sz w:val="21"/>
          <w:szCs w:val="21"/>
          <w:lang w:val="en-GB"/>
        </w:rPr>
        <w:t xml:space="preserve">d is rising in most countries. </w:t>
      </w:r>
      <w:r w:rsidR="00D450B8" w:rsidRPr="0096704D">
        <w:rPr>
          <w:rFonts w:ascii="Book Antiqua" w:hAnsi="Book Antiqua" w:cs="Times New Roman"/>
          <w:sz w:val="21"/>
          <w:szCs w:val="21"/>
          <w:lang w:val="en-GB"/>
        </w:rPr>
        <w:t xml:space="preserve">Two-tier system exists in all countries, </w:t>
      </w:r>
      <w:r w:rsidR="00E314C0" w:rsidRPr="0096704D">
        <w:rPr>
          <w:rFonts w:ascii="Book Antiqua" w:hAnsi="Book Antiqua" w:cs="Times New Roman"/>
          <w:sz w:val="21"/>
          <w:szCs w:val="21"/>
          <w:lang w:val="en-GB"/>
        </w:rPr>
        <w:t>with more</w:t>
      </w:r>
      <w:r w:rsidR="00D450B8" w:rsidRPr="0096704D">
        <w:rPr>
          <w:rFonts w:ascii="Book Antiqua" w:hAnsi="Book Antiqua" w:cs="Times New Roman"/>
          <w:sz w:val="21"/>
          <w:szCs w:val="21"/>
          <w:lang w:val="en-GB"/>
        </w:rPr>
        <w:t xml:space="preserve"> wealthy members of society receiving access to be</w:t>
      </w:r>
      <w:r w:rsidR="00E314C0" w:rsidRPr="0096704D">
        <w:rPr>
          <w:rFonts w:ascii="Book Antiqua" w:hAnsi="Book Antiqua" w:cs="Times New Roman"/>
          <w:sz w:val="21"/>
          <w:szCs w:val="21"/>
          <w:lang w:val="en-GB"/>
        </w:rPr>
        <w:t>tter facilities through private</w:t>
      </w:r>
      <w:r w:rsidR="00D450B8" w:rsidRPr="0096704D">
        <w:rPr>
          <w:rFonts w:ascii="Book Antiqua" w:hAnsi="Book Antiqua" w:cs="Times New Roman"/>
          <w:sz w:val="21"/>
          <w:szCs w:val="21"/>
          <w:lang w:val="en-GB"/>
        </w:rPr>
        <w:t xml:space="preserve"> health insurance, several countries claim to have had problems with ‘over con</w:t>
      </w:r>
      <w:r w:rsidR="00E201B1" w:rsidRPr="0096704D">
        <w:rPr>
          <w:rFonts w:ascii="Book Antiqua" w:hAnsi="Book Antiqua" w:cs="Times New Roman"/>
          <w:sz w:val="21"/>
          <w:szCs w:val="21"/>
          <w:lang w:val="en-GB"/>
        </w:rPr>
        <w:t xml:space="preserve">sumption’ of services and </w:t>
      </w:r>
      <w:r w:rsidR="00D450B8" w:rsidRPr="0096704D">
        <w:rPr>
          <w:rFonts w:ascii="Book Antiqua" w:hAnsi="Book Antiqua" w:cs="Times New Roman"/>
          <w:sz w:val="21"/>
          <w:szCs w:val="21"/>
          <w:lang w:val="en-GB"/>
        </w:rPr>
        <w:t>therefore, introduced different methods of financing. Argentina’s social insurance funds (Private, not-for-profit entities) have varying levels of patient charges attac</w:t>
      </w:r>
      <w:r w:rsidR="00E201B1" w:rsidRPr="0096704D">
        <w:rPr>
          <w:rFonts w:ascii="Book Antiqua" w:hAnsi="Book Antiqua" w:cs="Times New Roman"/>
          <w:sz w:val="21"/>
          <w:szCs w:val="21"/>
          <w:lang w:val="en-GB"/>
        </w:rPr>
        <w:t>hed to them. Brazil has also</w:t>
      </w:r>
      <w:r w:rsidR="00D450B8" w:rsidRPr="0096704D">
        <w:rPr>
          <w:rFonts w:ascii="Book Antiqua" w:hAnsi="Book Antiqua" w:cs="Times New Roman"/>
          <w:sz w:val="21"/>
          <w:szCs w:val="21"/>
          <w:lang w:val="en-GB"/>
        </w:rPr>
        <w:t xml:space="preserve"> introduced a DRG sy</w:t>
      </w:r>
      <w:r w:rsidR="00E201B1" w:rsidRPr="0096704D">
        <w:rPr>
          <w:rFonts w:ascii="Book Antiqua" w:hAnsi="Book Antiqua" w:cs="Times New Roman"/>
          <w:sz w:val="21"/>
          <w:szCs w:val="21"/>
          <w:lang w:val="en-GB"/>
        </w:rPr>
        <w:t xml:space="preserve">stem for funding hospital care while </w:t>
      </w:r>
      <w:r w:rsidR="00D450B8" w:rsidRPr="0096704D">
        <w:rPr>
          <w:rFonts w:ascii="Book Antiqua" w:hAnsi="Book Antiqua" w:cs="Times New Roman"/>
          <w:sz w:val="21"/>
          <w:szCs w:val="21"/>
          <w:lang w:val="en-GB"/>
        </w:rPr>
        <w:t>Uruguay has been at the forefront of experimentation with prepaid health care plans, such as HMOs.</w:t>
      </w:r>
    </w:p>
    <w:p w:rsidR="00D450B8" w:rsidRPr="0096704D" w:rsidRDefault="00D450B8" w:rsidP="00742A25">
      <w:pPr>
        <w:spacing w:after="0" w:line="240" w:lineRule="auto"/>
        <w:jc w:val="both"/>
        <w:rPr>
          <w:rFonts w:ascii="Book Antiqua" w:hAnsi="Book Antiqua" w:cs="Times New Roman"/>
          <w:b/>
          <w:sz w:val="21"/>
          <w:szCs w:val="21"/>
          <w:lang w:val="en-GB"/>
        </w:rPr>
      </w:pPr>
    </w:p>
    <w:p w:rsidR="00D450B8" w:rsidRPr="0096704D" w:rsidRDefault="00AF7181"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ab/>
      </w:r>
      <w:r w:rsidR="00D450B8" w:rsidRPr="0096704D">
        <w:rPr>
          <w:rFonts w:ascii="Book Antiqua" w:hAnsi="Book Antiqua" w:cs="Times New Roman"/>
          <w:sz w:val="21"/>
          <w:szCs w:val="21"/>
          <w:lang w:val="en-GB"/>
        </w:rPr>
        <w:t>The stabili</w:t>
      </w:r>
      <w:r w:rsidR="00C82C14" w:rsidRPr="0096704D">
        <w:rPr>
          <w:rFonts w:ascii="Book Antiqua" w:hAnsi="Book Antiqua" w:cs="Times New Roman"/>
          <w:sz w:val="21"/>
          <w:szCs w:val="21"/>
          <w:lang w:val="en-GB"/>
        </w:rPr>
        <w:t>ty of the Australian and New Zea</w:t>
      </w:r>
      <w:r w:rsidR="00D450B8" w:rsidRPr="0096704D">
        <w:rPr>
          <w:rFonts w:ascii="Book Antiqua" w:hAnsi="Book Antiqua" w:cs="Times New Roman"/>
          <w:sz w:val="21"/>
          <w:szCs w:val="21"/>
          <w:lang w:val="en-GB"/>
        </w:rPr>
        <w:t>land health care sys</w:t>
      </w:r>
      <w:r w:rsidR="004260EA" w:rsidRPr="0096704D">
        <w:rPr>
          <w:rFonts w:ascii="Book Antiqua" w:hAnsi="Book Antiqua" w:cs="Times New Roman"/>
          <w:sz w:val="21"/>
          <w:szCs w:val="21"/>
          <w:lang w:val="en-GB"/>
        </w:rPr>
        <w:t>tems over the past decades w</w:t>
      </w:r>
      <w:r w:rsidR="00D450B8" w:rsidRPr="0096704D">
        <w:rPr>
          <w:rFonts w:ascii="Book Antiqua" w:hAnsi="Book Antiqua" w:cs="Times New Roman"/>
          <w:sz w:val="21"/>
          <w:szCs w:val="21"/>
          <w:lang w:val="en-GB"/>
        </w:rPr>
        <w:t xml:space="preserve">as </w:t>
      </w:r>
      <w:r w:rsidR="004260EA" w:rsidRPr="0096704D">
        <w:rPr>
          <w:rFonts w:ascii="Book Antiqua" w:hAnsi="Book Antiqua" w:cs="Times New Roman"/>
          <w:sz w:val="21"/>
          <w:szCs w:val="21"/>
          <w:lang w:val="en-GB"/>
        </w:rPr>
        <w:t xml:space="preserve">significantly </w:t>
      </w:r>
      <w:r w:rsidR="00D450B8" w:rsidRPr="0096704D">
        <w:rPr>
          <w:rFonts w:ascii="Book Antiqua" w:hAnsi="Book Antiqua" w:cs="Times New Roman"/>
          <w:sz w:val="21"/>
          <w:szCs w:val="21"/>
          <w:lang w:val="en-GB"/>
        </w:rPr>
        <w:t>contrasted. The New Zeeland health care system, the first to establish</w:t>
      </w:r>
      <w:r w:rsidR="004260EA" w:rsidRPr="0096704D">
        <w:rPr>
          <w:rFonts w:ascii="Book Antiqua" w:hAnsi="Book Antiqua" w:cs="Times New Roman"/>
          <w:sz w:val="21"/>
          <w:szCs w:val="21"/>
          <w:lang w:val="en-GB"/>
        </w:rPr>
        <w:t xml:space="preserve"> a National Health Services</w:t>
      </w:r>
      <w:r w:rsidR="00D450B8" w:rsidRPr="0096704D">
        <w:rPr>
          <w:rFonts w:ascii="Book Antiqua" w:hAnsi="Book Antiqua" w:cs="Times New Roman"/>
          <w:sz w:val="21"/>
          <w:szCs w:val="21"/>
          <w:lang w:val="en-GB"/>
        </w:rPr>
        <w:t xml:space="preserve"> remained very sta</w:t>
      </w:r>
      <w:r w:rsidR="008151B2" w:rsidRPr="0096704D">
        <w:rPr>
          <w:rFonts w:ascii="Book Antiqua" w:hAnsi="Book Antiqua" w:cs="Times New Roman"/>
          <w:sz w:val="21"/>
          <w:szCs w:val="21"/>
          <w:lang w:val="en-GB"/>
        </w:rPr>
        <w:t>b</w:t>
      </w:r>
      <w:r w:rsidR="00D450B8" w:rsidRPr="0096704D">
        <w:rPr>
          <w:rFonts w:ascii="Book Antiqua" w:hAnsi="Book Antiqua" w:cs="Times New Roman"/>
          <w:sz w:val="21"/>
          <w:szCs w:val="21"/>
          <w:lang w:val="en-GB"/>
        </w:rPr>
        <w:t>le until recently. The Australian health care system, on the other hand, is a constant source of politic</w:t>
      </w:r>
      <w:r w:rsidR="005713F8" w:rsidRPr="0096704D">
        <w:rPr>
          <w:rFonts w:ascii="Book Antiqua" w:hAnsi="Book Antiqua" w:cs="Times New Roman"/>
          <w:sz w:val="21"/>
          <w:szCs w:val="21"/>
          <w:lang w:val="en-GB"/>
        </w:rPr>
        <w:t xml:space="preserve">al debate and has been subjected </w:t>
      </w:r>
      <w:r w:rsidR="00D450B8" w:rsidRPr="0096704D">
        <w:rPr>
          <w:rFonts w:ascii="Book Antiqua" w:hAnsi="Book Antiqua" w:cs="Times New Roman"/>
          <w:sz w:val="21"/>
          <w:szCs w:val="21"/>
          <w:lang w:val="en-GB"/>
        </w:rPr>
        <w:t>to many fundamenta</w:t>
      </w:r>
      <w:r w:rsidR="004260EA" w:rsidRPr="0096704D">
        <w:rPr>
          <w:rFonts w:ascii="Book Antiqua" w:hAnsi="Book Antiqua" w:cs="Times New Roman"/>
          <w:sz w:val="21"/>
          <w:szCs w:val="21"/>
          <w:lang w:val="en-GB"/>
        </w:rPr>
        <w:t>l changes since 1945</w:t>
      </w:r>
      <w:r w:rsidR="00E201B1" w:rsidRPr="0096704D">
        <w:rPr>
          <w:rFonts w:ascii="Book Antiqua" w:hAnsi="Book Antiqua" w:cs="Times New Roman"/>
          <w:sz w:val="21"/>
          <w:szCs w:val="21"/>
          <w:lang w:val="en-GB"/>
        </w:rPr>
        <w:t xml:space="preserve">. </w:t>
      </w:r>
      <w:r w:rsidR="00D450B8" w:rsidRPr="0096704D">
        <w:rPr>
          <w:rFonts w:ascii="Book Antiqua" w:hAnsi="Book Antiqua" w:cs="Times New Roman"/>
          <w:sz w:val="21"/>
          <w:szCs w:val="21"/>
          <w:lang w:val="en-GB"/>
        </w:rPr>
        <w:t>In 1984, a universal public health insurance system (Medicare) was reintroduced in Australia. A</w:t>
      </w:r>
      <w:r w:rsidR="004260EA" w:rsidRPr="0096704D">
        <w:rPr>
          <w:rFonts w:ascii="Book Antiqua" w:hAnsi="Book Antiqua" w:cs="Times New Roman"/>
          <w:sz w:val="21"/>
          <w:szCs w:val="21"/>
          <w:lang w:val="en-GB"/>
        </w:rPr>
        <w:t xml:space="preserve"> previous version (Medibank) </w:t>
      </w:r>
      <w:r w:rsidR="00D450B8" w:rsidRPr="0096704D">
        <w:rPr>
          <w:rFonts w:ascii="Book Antiqua" w:hAnsi="Book Antiqua" w:cs="Times New Roman"/>
          <w:sz w:val="21"/>
          <w:szCs w:val="21"/>
          <w:lang w:val="en-GB"/>
        </w:rPr>
        <w:t>operated for 12month</w:t>
      </w:r>
      <w:r w:rsidR="004260EA" w:rsidRPr="0096704D">
        <w:rPr>
          <w:rFonts w:ascii="Book Antiqua" w:hAnsi="Book Antiqua" w:cs="Times New Roman"/>
          <w:sz w:val="21"/>
          <w:szCs w:val="21"/>
          <w:lang w:val="en-GB"/>
        </w:rPr>
        <w:t>s</w:t>
      </w:r>
      <w:r w:rsidR="00D450B8" w:rsidRPr="0096704D">
        <w:rPr>
          <w:rFonts w:ascii="Book Antiqua" w:hAnsi="Book Antiqua" w:cs="Times New Roman"/>
          <w:sz w:val="21"/>
          <w:szCs w:val="21"/>
          <w:lang w:val="en-GB"/>
        </w:rPr>
        <w:t xml:space="preserve"> in 1975-</w:t>
      </w:r>
      <w:r w:rsidR="004260EA" w:rsidRPr="0096704D">
        <w:rPr>
          <w:rFonts w:ascii="Book Antiqua" w:hAnsi="Book Antiqua" w:cs="Times New Roman"/>
          <w:sz w:val="21"/>
          <w:szCs w:val="21"/>
          <w:lang w:val="en-GB"/>
        </w:rPr>
        <w:t>76, before it was</w:t>
      </w:r>
      <w:r w:rsidR="00D450B8" w:rsidRPr="0096704D">
        <w:rPr>
          <w:rFonts w:ascii="Book Antiqua" w:hAnsi="Book Antiqua" w:cs="Times New Roman"/>
          <w:sz w:val="21"/>
          <w:szCs w:val="21"/>
          <w:lang w:val="en-GB"/>
        </w:rPr>
        <w:t xml:space="preserve"> dismantled under </w:t>
      </w:r>
      <w:r w:rsidR="004260EA" w:rsidRPr="0096704D">
        <w:rPr>
          <w:rFonts w:ascii="Book Antiqua" w:hAnsi="Book Antiqua" w:cs="Times New Roman"/>
          <w:sz w:val="21"/>
          <w:szCs w:val="21"/>
          <w:lang w:val="en-GB"/>
        </w:rPr>
        <w:t xml:space="preserve">the </w:t>
      </w:r>
      <w:r w:rsidR="00D450B8" w:rsidRPr="0096704D">
        <w:rPr>
          <w:rFonts w:ascii="Book Antiqua" w:hAnsi="Book Antiqua" w:cs="Times New Roman"/>
          <w:sz w:val="21"/>
          <w:szCs w:val="21"/>
          <w:lang w:val="en-GB"/>
        </w:rPr>
        <w:t>Liberal admini</w:t>
      </w:r>
      <w:r w:rsidR="00654558" w:rsidRPr="0096704D">
        <w:rPr>
          <w:rFonts w:ascii="Book Antiqua" w:hAnsi="Book Antiqua" w:cs="Times New Roman"/>
          <w:sz w:val="21"/>
          <w:szCs w:val="21"/>
          <w:lang w:val="en-GB"/>
        </w:rPr>
        <w:t>stration</w:t>
      </w:r>
      <w:r w:rsidR="00E314C0" w:rsidRPr="0096704D">
        <w:rPr>
          <w:rFonts w:ascii="Book Antiqua" w:hAnsi="Book Antiqua" w:cs="Times New Roman"/>
          <w:sz w:val="21"/>
          <w:szCs w:val="21"/>
          <w:lang w:val="en-GB"/>
        </w:rPr>
        <w:t xml:space="preserve"> until the return of </w:t>
      </w:r>
      <w:r w:rsidR="00654558" w:rsidRPr="0096704D">
        <w:rPr>
          <w:rFonts w:ascii="Book Antiqua" w:hAnsi="Book Antiqua" w:cs="Times New Roman"/>
          <w:sz w:val="21"/>
          <w:szCs w:val="21"/>
          <w:lang w:val="en-GB"/>
        </w:rPr>
        <w:t xml:space="preserve">the </w:t>
      </w:r>
      <w:r w:rsidR="00D450B8" w:rsidRPr="0096704D">
        <w:rPr>
          <w:rFonts w:ascii="Book Antiqua" w:hAnsi="Book Antiqua" w:cs="Times New Roman"/>
          <w:sz w:val="21"/>
          <w:szCs w:val="21"/>
          <w:lang w:val="en-GB"/>
        </w:rPr>
        <w:t>labo</w:t>
      </w:r>
      <w:r w:rsidR="004260EA" w:rsidRPr="0096704D">
        <w:rPr>
          <w:rFonts w:ascii="Book Antiqua" w:hAnsi="Book Antiqua" w:cs="Times New Roman"/>
          <w:sz w:val="21"/>
          <w:szCs w:val="21"/>
          <w:lang w:val="en-GB"/>
        </w:rPr>
        <w:t>u</w:t>
      </w:r>
      <w:r w:rsidR="00D450B8" w:rsidRPr="0096704D">
        <w:rPr>
          <w:rFonts w:ascii="Book Antiqua" w:hAnsi="Book Antiqua" w:cs="Times New Roman"/>
          <w:sz w:val="21"/>
          <w:szCs w:val="21"/>
          <w:lang w:val="en-GB"/>
        </w:rPr>
        <w:t xml:space="preserve">r government in 1983. </w:t>
      </w:r>
      <w:r w:rsidR="004260EA" w:rsidRPr="0096704D">
        <w:rPr>
          <w:rFonts w:ascii="Book Antiqua" w:hAnsi="Book Antiqua" w:cs="Times New Roman"/>
          <w:sz w:val="21"/>
          <w:szCs w:val="21"/>
          <w:lang w:val="en-GB"/>
        </w:rPr>
        <w:t xml:space="preserve">Private insurance was widespread </w:t>
      </w:r>
      <w:r w:rsidR="00D450B8" w:rsidRPr="0096704D">
        <w:rPr>
          <w:rFonts w:ascii="Book Antiqua" w:hAnsi="Book Antiqua" w:cs="Times New Roman"/>
          <w:sz w:val="21"/>
          <w:szCs w:val="21"/>
          <w:lang w:val="en-GB"/>
        </w:rPr>
        <w:t>i</w:t>
      </w:r>
      <w:r w:rsidR="004260EA" w:rsidRPr="0096704D">
        <w:rPr>
          <w:rFonts w:ascii="Book Antiqua" w:hAnsi="Book Antiqua" w:cs="Times New Roman"/>
          <w:sz w:val="21"/>
          <w:szCs w:val="21"/>
          <w:lang w:val="en-GB"/>
        </w:rPr>
        <w:t>n the system prior to Medicare</w:t>
      </w:r>
      <w:r w:rsidR="00D450B8" w:rsidRPr="0096704D">
        <w:rPr>
          <w:rFonts w:ascii="Book Antiqua" w:hAnsi="Book Antiqua" w:cs="Times New Roman"/>
          <w:sz w:val="21"/>
          <w:szCs w:val="21"/>
          <w:lang w:val="en-GB"/>
        </w:rPr>
        <w:t xml:space="preserve">. Elderly people and some poor people </w:t>
      </w:r>
      <w:r w:rsidR="004260EA" w:rsidRPr="0096704D">
        <w:rPr>
          <w:rFonts w:ascii="Book Antiqua" w:hAnsi="Book Antiqua" w:cs="Times New Roman"/>
          <w:sz w:val="21"/>
          <w:szCs w:val="21"/>
          <w:lang w:val="en-GB"/>
        </w:rPr>
        <w:t>w</w:t>
      </w:r>
      <w:r w:rsidR="00D450B8" w:rsidRPr="0096704D">
        <w:rPr>
          <w:rFonts w:ascii="Book Antiqua" w:hAnsi="Book Antiqua" w:cs="Times New Roman"/>
          <w:sz w:val="21"/>
          <w:szCs w:val="21"/>
          <w:lang w:val="en-GB"/>
        </w:rPr>
        <w:t>ere covered by the public sector, but many people remained uninsured (Deeble, 1982; Palmer and Sha</w:t>
      </w:r>
      <w:r w:rsidR="004260EA" w:rsidRPr="0096704D">
        <w:rPr>
          <w:rFonts w:ascii="Book Antiqua" w:hAnsi="Book Antiqua" w:cs="Times New Roman"/>
          <w:sz w:val="21"/>
          <w:szCs w:val="21"/>
          <w:lang w:val="en-GB"/>
        </w:rPr>
        <w:t>ort, 1989</w:t>
      </w:r>
      <w:r w:rsidR="004A761C" w:rsidRPr="0096704D">
        <w:rPr>
          <w:rFonts w:ascii="Book Antiqua" w:hAnsi="Book Antiqua" w:cs="Times New Roman"/>
          <w:sz w:val="21"/>
          <w:szCs w:val="21"/>
          <w:lang w:val="en-GB"/>
        </w:rPr>
        <w:t xml:space="preserve"> in Donaldson and Gerard, 1993</w:t>
      </w:r>
      <w:r w:rsidR="004260EA" w:rsidRPr="0096704D">
        <w:rPr>
          <w:rFonts w:ascii="Book Antiqua" w:hAnsi="Book Antiqua" w:cs="Times New Roman"/>
          <w:sz w:val="21"/>
          <w:szCs w:val="21"/>
          <w:lang w:val="en-GB"/>
        </w:rPr>
        <w:t xml:space="preserve">). The Liberal Party in opposition advocated for the </w:t>
      </w:r>
      <w:r w:rsidR="00D450B8" w:rsidRPr="0096704D">
        <w:rPr>
          <w:rFonts w:ascii="Book Antiqua" w:hAnsi="Book Antiqua" w:cs="Times New Roman"/>
          <w:sz w:val="21"/>
          <w:szCs w:val="21"/>
          <w:lang w:val="en-GB"/>
        </w:rPr>
        <w:t>return to the previous system</w:t>
      </w:r>
      <w:r w:rsidR="004260EA" w:rsidRPr="0096704D">
        <w:rPr>
          <w:rFonts w:ascii="Book Antiqua" w:hAnsi="Book Antiqua" w:cs="Times New Roman"/>
          <w:sz w:val="21"/>
          <w:szCs w:val="21"/>
          <w:lang w:val="en-GB"/>
        </w:rPr>
        <w:t xml:space="preserve"> in 1983 </w:t>
      </w:r>
      <w:r w:rsidR="00D450B8" w:rsidRPr="0096704D">
        <w:rPr>
          <w:rFonts w:ascii="Book Antiqua" w:hAnsi="Book Antiqua" w:cs="Times New Roman"/>
          <w:sz w:val="21"/>
          <w:szCs w:val="21"/>
          <w:lang w:val="en-GB"/>
        </w:rPr>
        <w:t xml:space="preserve">with assurances that it will not be </w:t>
      </w:r>
      <w:r w:rsidR="00E314C0" w:rsidRPr="0096704D">
        <w:rPr>
          <w:rFonts w:ascii="Book Antiqua" w:hAnsi="Book Antiqua" w:cs="Times New Roman"/>
          <w:sz w:val="21"/>
          <w:szCs w:val="21"/>
          <w:lang w:val="en-GB"/>
        </w:rPr>
        <w:t>costlier</w:t>
      </w:r>
      <w:r w:rsidR="00D450B8" w:rsidRPr="0096704D">
        <w:rPr>
          <w:rFonts w:ascii="Book Antiqua" w:hAnsi="Book Antiqua" w:cs="Times New Roman"/>
          <w:sz w:val="21"/>
          <w:szCs w:val="21"/>
          <w:lang w:val="en-GB"/>
        </w:rPr>
        <w:t xml:space="preserve"> and that universal coverage will be maintained. </w:t>
      </w:r>
      <w:r w:rsidR="004260EA" w:rsidRPr="0096704D">
        <w:rPr>
          <w:rFonts w:ascii="Book Antiqua" w:hAnsi="Book Antiqua" w:cs="Times New Roman"/>
          <w:sz w:val="21"/>
          <w:szCs w:val="21"/>
          <w:lang w:val="en-GB"/>
        </w:rPr>
        <w:t>Later</w:t>
      </w:r>
      <w:r w:rsidR="00380B42" w:rsidRPr="0096704D">
        <w:rPr>
          <w:rFonts w:ascii="Book Antiqua" w:hAnsi="Book Antiqua" w:cs="Times New Roman"/>
          <w:sz w:val="21"/>
          <w:szCs w:val="21"/>
          <w:lang w:val="en-GB"/>
        </w:rPr>
        <w:t>,</w:t>
      </w:r>
      <w:r w:rsidR="00630C08">
        <w:rPr>
          <w:rFonts w:ascii="Book Antiqua" w:hAnsi="Book Antiqua" w:cs="Times New Roman"/>
          <w:sz w:val="21"/>
          <w:szCs w:val="21"/>
          <w:lang w:val="en-GB"/>
        </w:rPr>
        <w:t xml:space="preserve"> </w:t>
      </w:r>
      <w:r w:rsidR="00D450B8" w:rsidRPr="0096704D">
        <w:rPr>
          <w:rFonts w:ascii="Book Antiqua" w:hAnsi="Book Antiqua" w:cs="Times New Roman"/>
          <w:sz w:val="21"/>
          <w:szCs w:val="21"/>
          <w:lang w:val="en-GB"/>
        </w:rPr>
        <w:t>budget proposals include the introduction of charge for gen</w:t>
      </w:r>
      <w:r w:rsidR="004260EA" w:rsidRPr="0096704D">
        <w:rPr>
          <w:rFonts w:ascii="Book Antiqua" w:hAnsi="Book Antiqua" w:cs="Times New Roman"/>
          <w:sz w:val="21"/>
          <w:szCs w:val="21"/>
          <w:lang w:val="en-GB"/>
        </w:rPr>
        <w:t xml:space="preserve">eral-practitioner consultations </w:t>
      </w:r>
      <w:r w:rsidR="00D450B8" w:rsidRPr="0096704D">
        <w:rPr>
          <w:rFonts w:ascii="Book Antiqua" w:hAnsi="Book Antiqua" w:cs="Times New Roman"/>
          <w:sz w:val="21"/>
          <w:szCs w:val="21"/>
          <w:lang w:val="en-GB"/>
        </w:rPr>
        <w:t xml:space="preserve">and general-practice </w:t>
      </w:r>
      <w:r w:rsidR="00E201B1" w:rsidRPr="0096704D">
        <w:rPr>
          <w:rFonts w:ascii="Book Antiqua" w:hAnsi="Book Antiqua" w:cs="Times New Roman"/>
          <w:sz w:val="21"/>
          <w:szCs w:val="21"/>
          <w:lang w:val="en-GB"/>
        </w:rPr>
        <w:t xml:space="preserve">grants to replace FFS payments. </w:t>
      </w:r>
      <w:r w:rsidR="00D450B8" w:rsidRPr="0096704D">
        <w:rPr>
          <w:rFonts w:ascii="Book Antiqua" w:hAnsi="Book Antiqua" w:cs="Times New Roman"/>
          <w:sz w:val="21"/>
          <w:szCs w:val="21"/>
          <w:lang w:val="en-GB"/>
        </w:rPr>
        <w:t xml:space="preserve">In </w:t>
      </w:r>
      <w:r w:rsidR="004260EA" w:rsidRPr="0096704D">
        <w:rPr>
          <w:rFonts w:ascii="Book Antiqua" w:hAnsi="Book Antiqua" w:cs="Times New Roman"/>
          <w:sz w:val="21"/>
          <w:szCs w:val="21"/>
          <w:lang w:val="en-GB"/>
        </w:rPr>
        <w:t>New</w:t>
      </w:r>
      <w:r w:rsidR="00D450B8" w:rsidRPr="0096704D">
        <w:rPr>
          <w:rFonts w:ascii="Book Antiqua" w:hAnsi="Book Antiqua" w:cs="Times New Roman"/>
          <w:sz w:val="21"/>
          <w:szCs w:val="21"/>
          <w:lang w:val="en-GB"/>
        </w:rPr>
        <w:t xml:space="preserve"> Zealand, a change of govern</w:t>
      </w:r>
      <w:r w:rsidR="004260EA" w:rsidRPr="0096704D">
        <w:rPr>
          <w:rFonts w:ascii="Book Antiqua" w:hAnsi="Book Antiqua" w:cs="Times New Roman"/>
          <w:sz w:val="21"/>
          <w:szCs w:val="21"/>
          <w:lang w:val="en-GB"/>
        </w:rPr>
        <w:t xml:space="preserve">ment </w:t>
      </w:r>
      <w:r w:rsidR="00D450B8" w:rsidRPr="0096704D">
        <w:rPr>
          <w:rFonts w:ascii="Book Antiqua" w:hAnsi="Book Antiqua" w:cs="Times New Roman"/>
          <w:sz w:val="21"/>
          <w:szCs w:val="21"/>
          <w:lang w:val="en-GB"/>
        </w:rPr>
        <w:t xml:space="preserve">resulted in two great changes to the health care system. The first is the introduction of provider competition, as in the UK and the Netherlands. Four new regional health authorities (RHA) </w:t>
      </w:r>
      <w:r w:rsidR="004260EA" w:rsidRPr="0096704D">
        <w:rPr>
          <w:rFonts w:ascii="Book Antiqua" w:hAnsi="Book Antiqua" w:cs="Times New Roman"/>
          <w:sz w:val="21"/>
          <w:szCs w:val="21"/>
          <w:lang w:val="en-GB"/>
        </w:rPr>
        <w:t xml:space="preserve">were created which </w:t>
      </w:r>
      <w:r w:rsidR="00D450B8" w:rsidRPr="0096704D">
        <w:rPr>
          <w:rFonts w:ascii="Book Antiqua" w:hAnsi="Book Antiqua" w:cs="Times New Roman"/>
          <w:sz w:val="21"/>
          <w:szCs w:val="21"/>
          <w:lang w:val="en-GB"/>
        </w:rPr>
        <w:t>purchase</w:t>
      </w:r>
      <w:r w:rsidR="004260EA" w:rsidRPr="0096704D">
        <w:rPr>
          <w:rFonts w:ascii="Book Antiqua" w:hAnsi="Book Antiqua" w:cs="Times New Roman"/>
          <w:sz w:val="21"/>
          <w:szCs w:val="21"/>
          <w:lang w:val="en-GB"/>
        </w:rPr>
        <w:t>d</w:t>
      </w:r>
      <w:r w:rsidR="00D450B8" w:rsidRPr="0096704D">
        <w:rPr>
          <w:rFonts w:ascii="Book Antiqua" w:hAnsi="Book Antiqua" w:cs="Times New Roman"/>
          <w:sz w:val="21"/>
          <w:szCs w:val="21"/>
          <w:lang w:val="en-GB"/>
        </w:rPr>
        <w:t xml:space="preserve"> care on behalf of </w:t>
      </w:r>
      <w:r w:rsidR="004260EA" w:rsidRPr="0096704D">
        <w:rPr>
          <w:rFonts w:ascii="Book Antiqua" w:hAnsi="Book Antiqua" w:cs="Times New Roman"/>
          <w:sz w:val="21"/>
          <w:szCs w:val="21"/>
          <w:lang w:val="en-GB"/>
        </w:rPr>
        <w:t xml:space="preserve">the people </w:t>
      </w:r>
      <w:r w:rsidR="00D450B8" w:rsidRPr="0096704D">
        <w:rPr>
          <w:rFonts w:ascii="Book Antiqua" w:hAnsi="Book Antiqua" w:cs="Times New Roman"/>
          <w:sz w:val="21"/>
          <w:szCs w:val="21"/>
          <w:lang w:val="en-GB"/>
        </w:rPr>
        <w:t xml:space="preserve">from public, private and voluntary sectors. </w:t>
      </w:r>
      <w:r w:rsidR="004E2677" w:rsidRPr="0096704D">
        <w:rPr>
          <w:rFonts w:ascii="Book Antiqua" w:hAnsi="Book Antiqua" w:cs="Times New Roman"/>
          <w:sz w:val="21"/>
          <w:szCs w:val="21"/>
          <w:lang w:val="en-GB"/>
        </w:rPr>
        <w:t xml:space="preserve">The basic source of </w:t>
      </w:r>
      <w:r w:rsidR="004E2677" w:rsidRPr="0096704D">
        <w:rPr>
          <w:rFonts w:ascii="Book Antiqua" w:hAnsi="Book Antiqua" w:cs="Times New Roman"/>
          <w:sz w:val="21"/>
          <w:szCs w:val="21"/>
          <w:lang w:val="en-GB"/>
        </w:rPr>
        <w:lastRenderedPageBreak/>
        <w:t>health financing</w:t>
      </w:r>
      <w:r w:rsidR="00E314C0" w:rsidRPr="0096704D">
        <w:rPr>
          <w:rFonts w:ascii="Book Antiqua" w:hAnsi="Book Antiqua" w:cs="Times New Roman"/>
          <w:sz w:val="21"/>
          <w:szCs w:val="21"/>
          <w:lang w:val="en-GB"/>
        </w:rPr>
        <w:t xml:space="preserve"> in LDCs</w:t>
      </w:r>
      <w:r w:rsidR="004E2677" w:rsidRPr="0096704D">
        <w:rPr>
          <w:rFonts w:ascii="Book Antiqua" w:hAnsi="Book Antiqua" w:cs="Times New Roman"/>
          <w:sz w:val="21"/>
          <w:szCs w:val="21"/>
          <w:lang w:val="en-GB"/>
        </w:rPr>
        <w:t xml:space="preserve"> is the central revenue of government insurance schemes which can be organized easily for large numbers of civil servant, private finance through user char</w:t>
      </w:r>
      <w:r w:rsidR="008D6C5E" w:rsidRPr="0096704D">
        <w:rPr>
          <w:rFonts w:ascii="Book Antiqua" w:hAnsi="Book Antiqua" w:cs="Times New Roman"/>
          <w:sz w:val="21"/>
          <w:szCs w:val="21"/>
          <w:lang w:val="en-GB"/>
        </w:rPr>
        <w:t>ges and out-of-pocket spending. Two</w:t>
      </w:r>
      <w:r w:rsidR="00630C08">
        <w:rPr>
          <w:rFonts w:ascii="Book Antiqua" w:hAnsi="Book Antiqua" w:cs="Times New Roman"/>
          <w:sz w:val="21"/>
          <w:szCs w:val="21"/>
          <w:lang w:val="en-GB"/>
        </w:rPr>
        <w:t xml:space="preserve"> </w:t>
      </w:r>
      <w:r w:rsidR="004E2677" w:rsidRPr="0096704D">
        <w:rPr>
          <w:rFonts w:ascii="Book Antiqua" w:hAnsi="Book Antiqua" w:cs="Times New Roman"/>
          <w:sz w:val="21"/>
          <w:szCs w:val="21"/>
          <w:lang w:val="en-GB"/>
        </w:rPr>
        <w:t>other m</w:t>
      </w:r>
      <w:r w:rsidR="008D6C5E" w:rsidRPr="0096704D">
        <w:rPr>
          <w:rFonts w:ascii="Book Antiqua" w:hAnsi="Book Antiqua" w:cs="Times New Roman"/>
          <w:sz w:val="21"/>
          <w:szCs w:val="21"/>
          <w:lang w:val="en-GB"/>
        </w:rPr>
        <w:t>ain sources of enhanced funding (</w:t>
      </w:r>
      <w:r w:rsidR="004E2677" w:rsidRPr="0096704D">
        <w:rPr>
          <w:rFonts w:ascii="Book Antiqua" w:hAnsi="Book Antiqua" w:cs="Times New Roman"/>
          <w:sz w:val="21"/>
          <w:szCs w:val="21"/>
          <w:lang w:val="en-GB"/>
        </w:rPr>
        <w:t>community financing and increased use of patients’ charges</w:t>
      </w:r>
      <w:r w:rsidR="008D6C5E" w:rsidRPr="0096704D">
        <w:rPr>
          <w:rFonts w:ascii="Book Antiqua" w:hAnsi="Book Antiqua" w:cs="Times New Roman"/>
          <w:sz w:val="21"/>
          <w:szCs w:val="21"/>
          <w:lang w:val="en-GB"/>
        </w:rPr>
        <w:t>)</w:t>
      </w:r>
      <w:r w:rsidR="004E2677" w:rsidRPr="0096704D">
        <w:rPr>
          <w:rFonts w:ascii="Book Antiqua" w:hAnsi="Book Antiqua" w:cs="Times New Roman"/>
          <w:sz w:val="21"/>
          <w:szCs w:val="21"/>
          <w:lang w:val="en-GB"/>
        </w:rPr>
        <w:t xml:space="preserve"> were later advocated or implemented. </w:t>
      </w:r>
      <w:r w:rsidR="00D450B8" w:rsidRPr="0096704D">
        <w:rPr>
          <w:rFonts w:ascii="Book Antiqua" w:hAnsi="Book Antiqua" w:cs="Times New Roman"/>
          <w:sz w:val="21"/>
          <w:szCs w:val="21"/>
          <w:lang w:val="en-GB"/>
        </w:rPr>
        <w:t>Community financing is often more org</w:t>
      </w:r>
      <w:r w:rsidR="00616018" w:rsidRPr="0096704D">
        <w:rPr>
          <w:rFonts w:ascii="Book Antiqua" w:hAnsi="Book Antiqua" w:cs="Times New Roman"/>
          <w:sz w:val="21"/>
          <w:szCs w:val="21"/>
          <w:lang w:val="en-GB"/>
        </w:rPr>
        <w:t>anizational than financial; self-</w:t>
      </w:r>
      <w:r w:rsidR="00D450B8" w:rsidRPr="0096704D">
        <w:rPr>
          <w:rFonts w:ascii="Book Antiqua" w:hAnsi="Book Antiqua" w:cs="Times New Roman"/>
          <w:sz w:val="21"/>
          <w:szCs w:val="21"/>
          <w:lang w:val="en-GB"/>
        </w:rPr>
        <w:t>help on a mutual basis (Abel-Smith and Dua, 1988; Myers, 1</w:t>
      </w:r>
      <w:r w:rsidR="00CE5217" w:rsidRPr="0096704D">
        <w:rPr>
          <w:rFonts w:ascii="Book Antiqua" w:hAnsi="Book Antiqua" w:cs="Times New Roman"/>
          <w:sz w:val="21"/>
          <w:szCs w:val="21"/>
          <w:lang w:val="en-GB"/>
        </w:rPr>
        <w:t>988; Asia Development Bank</w:t>
      </w:r>
      <w:r w:rsidR="00D450B8" w:rsidRPr="0096704D">
        <w:rPr>
          <w:rFonts w:ascii="Book Antiqua" w:hAnsi="Book Antiqua" w:cs="Times New Roman"/>
          <w:sz w:val="21"/>
          <w:szCs w:val="21"/>
          <w:lang w:val="en-GB"/>
        </w:rPr>
        <w:t>, 1988</w:t>
      </w:r>
      <w:r w:rsidR="004A761C" w:rsidRPr="0096704D">
        <w:rPr>
          <w:rFonts w:ascii="Book Antiqua" w:hAnsi="Book Antiqua" w:cs="Times New Roman"/>
          <w:sz w:val="21"/>
          <w:szCs w:val="21"/>
          <w:lang w:val="en-GB"/>
        </w:rPr>
        <w:t xml:space="preserve"> in Donaldson and Gerard, 1993</w:t>
      </w:r>
      <w:r w:rsidR="008D6C5E" w:rsidRPr="0096704D">
        <w:rPr>
          <w:rFonts w:ascii="Book Antiqua" w:hAnsi="Book Antiqua" w:cs="Times New Roman"/>
          <w:sz w:val="21"/>
          <w:szCs w:val="21"/>
          <w:lang w:val="en-GB"/>
        </w:rPr>
        <w:t>). People</w:t>
      </w:r>
      <w:r w:rsidR="00630C08">
        <w:rPr>
          <w:rFonts w:ascii="Book Antiqua" w:hAnsi="Book Antiqua" w:cs="Times New Roman"/>
          <w:sz w:val="21"/>
          <w:szCs w:val="21"/>
          <w:lang w:val="en-GB"/>
        </w:rPr>
        <w:t xml:space="preserve"> </w:t>
      </w:r>
      <w:r w:rsidR="00D450B8" w:rsidRPr="0096704D">
        <w:rPr>
          <w:rFonts w:ascii="Book Antiqua" w:hAnsi="Book Antiqua" w:cs="Times New Roman"/>
          <w:sz w:val="21"/>
          <w:szCs w:val="21"/>
          <w:lang w:val="en-GB"/>
        </w:rPr>
        <w:t>wh</w:t>
      </w:r>
      <w:r w:rsidR="00616018" w:rsidRPr="0096704D">
        <w:rPr>
          <w:rFonts w:ascii="Book Antiqua" w:hAnsi="Book Antiqua" w:cs="Times New Roman"/>
          <w:sz w:val="21"/>
          <w:szCs w:val="21"/>
          <w:lang w:val="en-GB"/>
        </w:rPr>
        <w:t xml:space="preserve">o live together in some </w:t>
      </w:r>
      <w:r w:rsidR="00D450B8" w:rsidRPr="0096704D">
        <w:rPr>
          <w:rFonts w:ascii="Book Antiqua" w:hAnsi="Book Antiqua" w:cs="Times New Roman"/>
          <w:sz w:val="21"/>
          <w:szCs w:val="21"/>
          <w:lang w:val="en-GB"/>
        </w:rPr>
        <w:t>loc</w:t>
      </w:r>
      <w:r w:rsidR="00616018" w:rsidRPr="0096704D">
        <w:rPr>
          <w:rFonts w:ascii="Book Antiqua" w:hAnsi="Book Antiqua" w:cs="Times New Roman"/>
          <w:sz w:val="21"/>
          <w:szCs w:val="21"/>
          <w:lang w:val="en-GB"/>
        </w:rPr>
        <w:t xml:space="preserve">al communities come </w:t>
      </w:r>
      <w:r w:rsidR="00D450B8" w:rsidRPr="0096704D">
        <w:rPr>
          <w:rFonts w:ascii="Book Antiqua" w:hAnsi="Book Antiqua" w:cs="Times New Roman"/>
          <w:sz w:val="21"/>
          <w:szCs w:val="21"/>
          <w:lang w:val="en-GB"/>
        </w:rPr>
        <w:t>together to undertake collective action to achieve common goals.</w:t>
      </w:r>
      <w:r w:rsidR="009A1417" w:rsidRPr="0096704D">
        <w:rPr>
          <w:rFonts w:ascii="Book Antiqua" w:hAnsi="Book Antiqua" w:cs="Times New Roman"/>
          <w:sz w:val="21"/>
          <w:szCs w:val="21"/>
          <w:lang w:val="en-GB"/>
        </w:rPr>
        <w:t xml:space="preserve"> Recently, there are</w:t>
      </w:r>
      <w:r w:rsidR="00C22BF5" w:rsidRPr="0096704D">
        <w:rPr>
          <w:rFonts w:ascii="Book Antiqua" w:hAnsi="Book Antiqua" w:cs="Times New Roman"/>
          <w:sz w:val="21"/>
          <w:szCs w:val="21"/>
          <w:lang w:val="en-GB"/>
        </w:rPr>
        <w:t xml:space="preserve"> more trends towards moving to social health insurance financing in LDCs.  </w:t>
      </w:r>
      <w:r w:rsidR="008D6C5E" w:rsidRPr="0096704D">
        <w:rPr>
          <w:rFonts w:ascii="Book Antiqua" w:hAnsi="Book Antiqua" w:cs="Times New Roman"/>
          <w:sz w:val="21"/>
          <w:szCs w:val="21"/>
          <w:lang w:val="en-GB"/>
        </w:rPr>
        <w:t>It is t</w:t>
      </w:r>
      <w:r w:rsidR="00616018" w:rsidRPr="0096704D">
        <w:rPr>
          <w:rFonts w:ascii="Book Antiqua" w:hAnsi="Book Antiqua" w:cs="Times New Roman"/>
          <w:sz w:val="21"/>
          <w:szCs w:val="21"/>
          <w:lang w:val="en-GB"/>
        </w:rPr>
        <w:t>herefore,</w:t>
      </w:r>
      <w:r w:rsidR="00630C08">
        <w:rPr>
          <w:rFonts w:ascii="Book Antiqua" w:hAnsi="Book Antiqua" w:cs="Times New Roman"/>
          <w:sz w:val="21"/>
          <w:szCs w:val="21"/>
          <w:lang w:val="en-GB"/>
        </w:rPr>
        <w:t xml:space="preserve"> </w:t>
      </w:r>
      <w:r w:rsidR="008D6C5E" w:rsidRPr="0096704D">
        <w:rPr>
          <w:rFonts w:ascii="Book Antiqua" w:hAnsi="Book Antiqua" w:cs="Times New Roman"/>
          <w:sz w:val="21"/>
          <w:szCs w:val="21"/>
          <w:lang w:val="en-GB"/>
        </w:rPr>
        <w:t>obvious that</w:t>
      </w:r>
      <w:r w:rsidR="00630C08">
        <w:rPr>
          <w:rFonts w:ascii="Book Antiqua" w:hAnsi="Book Antiqua" w:cs="Times New Roman"/>
          <w:sz w:val="21"/>
          <w:szCs w:val="21"/>
          <w:lang w:val="en-GB"/>
        </w:rPr>
        <w:t xml:space="preserve"> </w:t>
      </w:r>
      <w:r w:rsidR="00D450B8" w:rsidRPr="0096704D">
        <w:rPr>
          <w:rFonts w:ascii="Book Antiqua" w:hAnsi="Book Antiqua" w:cs="Times New Roman"/>
          <w:sz w:val="21"/>
          <w:szCs w:val="21"/>
          <w:lang w:val="en-GB"/>
        </w:rPr>
        <w:t>in various regions of the world, hea</w:t>
      </w:r>
      <w:r w:rsidR="00616018" w:rsidRPr="0096704D">
        <w:rPr>
          <w:rFonts w:ascii="Book Antiqua" w:hAnsi="Book Antiqua" w:cs="Times New Roman"/>
          <w:sz w:val="21"/>
          <w:szCs w:val="21"/>
          <w:lang w:val="en-GB"/>
        </w:rPr>
        <w:t>lth care financing is changing and s</w:t>
      </w:r>
      <w:r w:rsidR="00C22BF5" w:rsidRPr="0096704D">
        <w:rPr>
          <w:rFonts w:ascii="Book Antiqua" w:hAnsi="Book Antiqua" w:cs="Times New Roman"/>
          <w:sz w:val="21"/>
          <w:szCs w:val="21"/>
          <w:lang w:val="en-GB"/>
        </w:rPr>
        <w:t xml:space="preserve">ome </w:t>
      </w:r>
      <w:r w:rsidR="00616018" w:rsidRPr="0096704D">
        <w:rPr>
          <w:rFonts w:ascii="Book Antiqua" w:hAnsi="Book Antiqua" w:cs="Times New Roman"/>
          <w:sz w:val="21"/>
          <w:szCs w:val="21"/>
          <w:lang w:val="en-GB"/>
        </w:rPr>
        <w:t xml:space="preserve">of these changes </w:t>
      </w:r>
      <w:r w:rsidR="00D450B8" w:rsidRPr="0096704D">
        <w:rPr>
          <w:rFonts w:ascii="Book Antiqua" w:hAnsi="Book Antiqua" w:cs="Times New Roman"/>
          <w:sz w:val="21"/>
          <w:szCs w:val="21"/>
          <w:lang w:val="en-GB"/>
        </w:rPr>
        <w:t>are</w:t>
      </w:r>
      <w:r w:rsidR="00616018" w:rsidRPr="0096704D">
        <w:rPr>
          <w:rFonts w:ascii="Book Antiqua" w:hAnsi="Book Antiqua" w:cs="Times New Roman"/>
          <w:sz w:val="21"/>
          <w:szCs w:val="21"/>
          <w:lang w:val="en-GB"/>
        </w:rPr>
        <w:t xml:space="preserve"> fundamental.</w:t>
      </w:r>
    </w:p>
    <w:p w:rsidR="00B56B07" w:rsidRPr="0096704D" w:rsidRDefault="00B56B07" w:rsidP="00742A25">
      <w:pPr>
        <w:spacing w:after="0" w:line="240" w:lineRule="auto"/>
        <w:jc w:val="both"/>
        <w:rPr>
          <w:rFonts w:ascii="Book Antiqua" w:hAnsi="Book Antiqua" w:cs="Times New Roman"/>
          <w:sz w:val="21"/>
          <w:szCs w:val="21"/>
          <w:lang w:val="en-GB"/>
        </w:rPr>
      </w:pPr>
    </w:p>
    <w:p w:rsidR="00D12CED" w:rsidRPr="0096704D" w:rsidRDefault="003F722D" w:rsidP="00742A25">
      <w:pPr>
        <w:spacing w:after="0" w:line="240" w:lineRule="auto"/>
        <w:jc w:val="both"/>
        <w:rPr>
          <w:rFonts w:ascii="Book Antiqua" w:eastAsia="Times New Roman" w:hAnsi="Book Antiqua"/>
          <w:b/>
          <w:sz w:val="21"/>
          <w:szCs w:val="21"/>
          <w:lang w:val="en-GB" w:eastAsia="en-GB"/>
        </w:rPr>
      </w:pPr>
      <w:r w:rsidRPr="0096704D">
        <w:rPr>
          <w:rFonts w:ascii="Book Antiqua" w:eastAsia="Times New Roman" w:hAnsi="Book Antiqua"/>
          <w:b/>
          <w:sz w:val="21"/>
          <w:szCs w:val="21"/>
          <w:lang w:val="en-GB" w:eastAsia="en-GB"/>
        </w:rPr>
        <w:t>Growth of health financing m</w:t>
      </w:r>
      <w:r w:rsidR="00D12CED" w:rsidRPr="0096704D">
        <w:rPr>
          <w:rFonts w:ascii="Book Antiqua" w:eastAsia="Times New Roman" w:hAnsi="Book Antiqua"/>
          <w:b/>
          <w:sz w:val="21"/>
          <w:szCs w:val="21"/>
          <w:lang w:val="en-GB" w:eastAsia="en-GB"/>
        </w:rPr>
        <w:t xml:space="preserve">eans </w:t>
      </w:r>
      <w:r w:rsidR="001F7577" w:rsidRPr="0096704D">
        <w:rPr>
          <w:rFonts w:ascii="Book Antiqua" w:eastAsia="Times New Roman" w:hAnsi="Book Antiqua"/>
          <w:b/>
          <w:sz w:val="21"/>
          <w:szCs w:val="21"/>
          <w:lang w:val="en-GB" w:eastAsia="en-GB"/>
        </w:rPr>
        <w:t>in the MDGs</w:t>
      </w:r>
      <w:r w:rsidR="00E32B11" w:rsidRPr="0096704D">
        <w:rPr>
          <w:rFonts w:ascii="Book Antiqua" w:eastAsia="Times New Roman" w:hAnsi="Book Antiqua"/>
          <w:b/>
          <w:sz w:val="21"/>
          <w:szCs w:val="21"/>
          <w:lang w:val="en-GB" w:eastAsia="en-GB"/>
        </w:rPr>
        <w:t>’</w:t>
      </w:r>
      <w:r w:rsidRPr="0096704D">
        <w:rPr>
          <w:rFonts w:ascii="Book Antiqua" w:eastAsia="Times New Roman" w:hAnsi="Book Antiqua"/>
          <w:b/>
          <w:sz w:val="21"/>
          <w:szCs w:val="21"/>
          <w:lang w:val="en-GB" w:eastAsia="en-GB"/>
        </w:rPr>
        <w:t xml:space="preserve"> p</w:t>
      </w:r>
      <w:r w:rsidR="001F7577" w:rsidRPr="0096704D">
        <w:rPr>
          <w:rFonts w:ascii="Book Antiqua" w:eastAsia="Times New Roman" w:hAnsi="Book Antiqua"/>
          <w:b/>
          <w:sz w:val="21"/>
          <w:szCs w:val="21"/>
          <w:lang w:val="en-GB" w:eastAsia="en-GB"/>
        </w:rPr>
        <w:t>eriod</w:t>
      </w:r>
    </w:p>
    <w:p w:rsidR="0091375B" w:rsidRPr="0096704D" w:rsidRDefault="0091375B" w:rsidP="00742A25">
      <w:pPr>
        <w:autoSpaceDE w:val="0"/>
        <w:autoSpaceDN w:val="0"/>
        <w:adjustRightInd w:val="0"/>
        <w:spacing w:after="0" w:line="240" w:lineRule="auto"/>
        <w:jc w:val="both"/>
        <w:rPr>
          <w:rFonts w:ascii="Book Antiqua" w:hAnsi="Book Antiqua" w:cs="Times New Roman"/>
          <w:color w:val="000000"/>
          <w:sz w:val="21"/>
          <w:szCs w:val="21"/>
          <w:lang w:val="en-GB"/>
        </w:rPr>
      </w:pPr>
    </w:p>
    <w:p w:rsidR="00F815E2" w:rsidRPr="0096704D" w:rsidRDefault="00196C4D" w:rsidP="00742A25">
      <w:pPr>
        <w:autoSpaceDE w:val="0"/>
        <w:autoSpaceDN w:val="0"/>
        <w:adjustRightInd w:val="0"/>
        <w:spacing w:after="0" w:line="240" w:lineRule="auto"/>
        <w:jc w:val="both"/>
        <w:rPr>
          <w:rFonts w:ascii="Book Antiqua" w:hAnsi="Book Antiqua" w:cs="Times New Roman"/>
          <w:color w:val="000000"/>
          <w:sz w:val="21"/>
          <w:szCs w:val="21"/>
          <w:lang w:val="en-GB"/>
        </w:rPr>
      </w:pPr>
      <w:r w:rsidRPr="0096704D">
        <w:rPr>
          <w:rFonts w:ascii="Book Antiqua" w:hAnsi="Book Antiqua" w:cs="Times New Roman"/>
          <w:color w:val="000000"/>
          <w:sz w:val="21"/>
          <w:szCs w:val="21"/>
          <w:lang w:val="en-GB"/>
        </w:rPr>
        <w:t xml:space="preserve">The 2015 Government Spending Watch (GSW) reports show that </w:t>
      </w:r>
      <w:r w:rsidR="006E08F6" w:rsidRPr="0096704D">
        <w:rPr>
          <w:rFonts w:ascii="Book Antiqua" w:hAnsi="Book Antiqua" w:cs="Times New Roman"/>
          <w:color w:val="000000"/>
          <w:sz w:val="21"/>
          <w:szCs w:val="21"/>
          <w:lang w:val="en-GB"/>
        </w:rPr>
        <w:t xml:space="preserve">only </w:t>
      </w:r>
      <w:r w:rsidRPr="0096704D">
        <w:rPr>
          <w:rFonts w:ascii="Book Antiqua" w:hAnsi="Book Antiqua" w:cs="Times New Roman"/>
          <w:color w:val="000000"/>
          <w:sz w:val="21"/>
          <w:szCs w:val="21"/>
          <w:lang w:val="en-GB"/>
        </w:rPr>
        <w:t>a</w:t>
      </w:r>
      <w:r w:rsidR="00DC28E1" w:rsidRPr="0096704D">
        <w:rPr>
          <w:rFonts w:ascii="Book Antiqua" w:hAnsi="Book Antiqua" w:cs="Times New Roman"/>
          <w:color w:val="000000"/>
          <w:sz w:val="21"/>
          <w:szCs w:val="21"/>
          <w:lang w:val="en-GB"/>
        </w:rPr>
        <w:t>bo</w:t>
      </w:r>
      <w:r w:rsidR="004265F5" w:rsidRPr="0096704D">
        <w:rPr>
          <w:rFonts w:ascii="Book Antiqua" w:hAnsi="Book Antiqua" w:cs="Times New Roman"/>
          <w:color w:val="000000"/>
          <w:sz w:val="21"/>
          <w:szCs w:val="21"/>
          <w:lang w:val="en-GB"/>
        </w:rPr>
        <w:t>ut 40% of all countries in the w</w:t>
      </w:r>
      <w:r w:rsidR="00DC28E1" w:rsidRPr="0096704D">
        <w:rPr>
          <w:rFonts w:ascii="Book Antiqua" w:hAnsi="Book Antiqua" w:cs="Times New Roman"/>
          <w:color w:val="000000"/>
          <w:sz w:val="21"/>
          <w:szCs w:val="21"/>
          <w:lang w:val="en-GB"/>
        </w:rPr>
        <w:t xml:space="preserve">orld were able to meet World Health Organization (WHO) </w:t>
      </w:r>
      <w:r w:rsidR="001B2A15" w:rsidRPr="0096704D">
        <w:rPr>
          <w:rFonts w:ascii="Book Antiqua" w:hAnsi="Book Antiqua" w:cs="Times New Roman"/>
          <w:color w:val="000000"/>
          <w:sz w:val="21"/>
          <w:szCs w:val="21"/>
          <w:lang w:val="en-GB"/>
        </w:rPr>
        <w:t xml:space="preserve">per capita spending targets and </w:t>
      </w:r>
      <w:r w:rsidR="00DC28E1" w:rsidRPr="0096704D">
        <w:rPr>
          <w:rFonts w:ascii="Book Antiqua" w:hAnsi="Book Antiqua" w:cs="Times New Roman"/>
          <w:color w:val="000000"/>
          <w:sz w:val="21"/>
          <w:szCs w:val="21"/>
          <w:lang w:val="en-GB"/>
        </w:rPr>
        <w:t>n</w:t>
      </w:r>
      <w:r w:rsidR="007A1637" w:rsidRPr="0096704D">
        <w:rPr>
          <w:rFonts w:ascii="Book Antiqua" w:hAnsi="Book Antiqua" w:cs="Times New Roman"/>
          <w:color w:val="000000"/>
          <w:sz w:val="21"/>
          <w:szCs w:val="21"/>
          <w:lang w:val="en-GB"/>
        </w:rPr>
        <w:t>o African</w:t>
      </w:r>
      <w:r w:rsidR="001B2A15" w:rsidRPr="0096704D">
        <w:rPr>
          <w:rFonts w:ascii="Book Antiqua" w:hAnsi="Book Antiqua" w:cs="Times New Roman"/>
          <w:color w:val="000000"/>
          <w:sz w:val="21"/>
          <w:szCs w:val="21"/>
          <w:lang w:val="en-GB"/>
        </w:rPr>
        <w:t xml:space="preserve"> country is among </w:t>
      </w:r>
      <w:r w:rsidR="00204FF4" w:rsidRPr="0096704D">
        <w:rPr>
          <w:rFonts w:ascii="Book Antiqua" w:hAnsi="Book Antiqua" w:cs="Times New Roman"/>
          <w:color w:val="000000"/>
          <w:sz w:val="21"/>
          <w:szCs w:val="21"/>
          <w:lang w:val="en-GB"/>
        </w:rPr>
        <w:t>these countries</w:t>
      </w:r>
      <w:r w:rsidR="006E08F6" w:rsidRPr="0096704D">
        <w:rPr>
          <w:rFonts w:ascii="Book Antiqua" w:hAnsi="Book Antiqua" w:cs="Times New Roman"/>
          <w:color w:val="000000"/>
          <w:sz w:val="21"/>
          <w:szCs w:val="21"/>
          <w:lang w:val="en-GB"/>
        </w:rPr>
        <w:t xml:space="preserve">. The </w:t>
      </w:r>
      <w:r w:rsidR="003E0051" w:rsidRPr="0096704D">
        <w:rPr>
          <w:rFonts w:ascii="Book Antiqua" w:hAnsi="Book Antiqua" w:cs="Times New Roman"/>
          <w:color w:val="000000"/>
          <w:sz w:val="21"/>
          <w:szCs w:val="21"/>
          <w:lang w:val="en-GB"/>
        </w:rPr>
        <w:t>GSW data show</w:t>
      </w:r>
      <w:r w:rsidR="006E08F6" w:rsidRPr="0096704D">
        <w:rPr>
          <w:rFonts w:ascii="Book Antiqua" w:hAnsi="Book Antiqua" w:cs="Times New Roman"/>
          <w:color w:val="000000"/>
          <w:sz w:val="21"/>
          <w:szCs w:val="21"/>
          <w:lang w:val="en-GB"/>
        </w:rPr>
        <w:t>s</w:t>
      </w:r>
      <w:r w:rsidR="003E0051" w:rsidRPr="0096704D">
        <w:rPr>
          <w:rFonts w:ascii="Book Antiqua" w:hAnsi="Book Antiqua" w:cs="Times New Roman"/>
          <w:color w:val="000000"/>
          <w:sz w:val="21"/>
          <w:szCs w:val="21"/>
          <w:lang w:val="en-GB"/>
        </w:rPr>
        <w:t xml:space="preserve"> that no </w:t>
      </w:r>
      <w:r w:rsidR="00204FF4" w:rsidRPr="0096704D">
        <w:rPr>
          <w:rFonts w:ascii="Book Antiqua" w:hAnsi="Book Antiqua" w:cs="Times New Roman"/>
          <w:color w:val="000000"/>
          <w:sz w:val="21"/>
          <w:szCs w:val="21"/>
          <w:lang w:val="en-GB"/>
        </w:rPr>
        <w:t>Sub</w:t>
      </w:r>
      <w:r w:rsidR="003E0051" w:rsidRPr="0096704D">
        <w:rPr>
          <w:rFonts w:ascii="Book Antiqua" w:hAnsi="Book Antiqua" w:cs="Times New Roman"/>
          <w:color w:val="000000"/>
          <w:sz w:val="21"/>
          <w:szCs w:val="21"/>
          <w:lang w:val="en-GB"/>
        </w:rPr>
        <w:t xml:space="preserve">-Saharan African country met the 15% Abuja target. </w:t>
      </w:r>
      <w:r w:rsidR="006E08F6" w:rsidRPr="0096704D">
        <w:rPr>
          <w:rFonts w:ascii="Book Antiqua" w:hAnsi="Book Antiqua" w:cs="Times New Roman"/>
          <w:color w:val="000000"/>
          <w:sz w:val="21"/>
          <w:szCs w:val="21"/>
          <w:lang w:val="en-GB"/>
        </w:rPr>
        <w:t xml:space="preserve">Table I below shows health financing of selected countries by income group. The table shows health spending as percentage of GDP, pooled health spending as percentage of total health spending, tax-based health spending as percentage of public spending and gross domestic per person for </w:t>
      </w:r>
      <w:r w:rsidR="004265F5" w:rsidRPr="0096704D">
        <w:rPr>
          <w:rFonts w:ascii="Book Antiqua" w:hAnsi="Book Antiqua" w:cs="Times New Roman"/>
          <w:color w:val="000000"/>
          <w:sz w:val="21"/>
          <w:szCs w:val="21"/>
          <w:lang w:val="en-GB"/>
        </w:rPr>
        <w:t>high-</w:t>
      </w:r>
      <w:r w:rsidR="00204FF4" w:rsidRPr="0096704D">
        <w:rPr>
          <w:rFonts w:ascii="Book Antiqua" w:hAnsi="Book Antiqua" w:cs="Times New Roman"/>
          <w:color w:val="000000"/>
          <w:sz w:val="21"/>
          <w:szCs w:val="21"/>
          <w:lang w:val="en-GB"/>
        </w:rPr>
        <w:t>income countries, middle–</w:t>
      </w:r>
      <w:r w:rsidR="006E08F6" w:rsidRPr="0096704D">
        <w:rPr>
          <w:rFonts w:ascii="Book Antiqua" w:hAnsi="Book Antiqua" w:cs="Times New Roman"/>
          <w:color w:val="000000"/>
          <w:sz w:val="21"/>
          <w:szCs w:val="21"/>
          <w:lang w:val="en-GB"/>
        </w:rPr>
        <w:t xml:space="preserve">income </w:t>
      </w:r>
      <w:r w:rsidR="00E32B11" w:rsidRPr="0096704D">
        <w:rPr>
          <w:rFonts w:ascii="Book Antiqua" w:hAnsi="Book Antiqua" w:cs="Times New Roman"/>
          <w:color w:val="000000"/>
          <w:sz w:val="21"/>
          <w:szCs w:val="21"/>
          <w:lang w:val="en-GB"/>
        </w:rPr>
        <w:t>countries with</w:t>
      </w:r>
      <w:r w:rsidR="006E08F6" w:rsidRPr="0096704D">
        <w:rPr>
          <w:rFonts w:ascii="Book Antiqua" w:hAnsi="Book Antiqua" w:cs="Times New Roman"/>
          <w:color w:val="000000"/>
          <w:sz w:val="21"/>
          <w:szCs w:val="21"/>
          <w:lang w:val="en-GB"/>
        </w:rPr>
        <w:t xml:space="preserve"> unive</w:t>
      </w:r>
      <w:r w:rsidR="00204FF4" w:rsidRPr="0096704D">
        <w:rPr>
          <w:rFonts w:ascii="Book Antiqua" w:hAnsi="Book Antiqua" w:cs="Times New Roman"/>
          <w:color w:val="000000"/>
          <w:sz w:val="21"/>
          <w:szCs w:val="21"/>
          <w:lang w:val="en-GB"/>
        </w:rPr>
        <w:t>rsal health coverage and middle–</w:t>
      </w:r>
      <w:r w:rsidR="006E08F6" w:rsidRPr="0096704D">
        <w:rPr>
          <w:rFonts w:ascii="Book Antiqua" w:hAnsi="Book Antiqua" w:cs="Times New Roman"/>
          <w:color w:val="000000"/>
          <w:sz w:val="21"/>
          <w:szCs w:val="21"/>
          <w:lang w:val="en-GB"/>
        </w:rPr>
        <w:t xml:space="preserve">income countries making rapid progress towards universal health coverage. </w:t>
      </w:r>
      <w:r w:rsidR="00752612" w:rsidRPr="0096704D">
        <w:rPr>
          <w:rFonts w:ascii="Book Antiqua" w:hAnsi="Book Antiqua" w:cs="Times New Roman"/>
          <w:color w:val="000000"/>
          <w:sz w:val="21"/>
          <w:szCs w:val="21"/>
          <w:lang w:val="en-GB"/>
        </w:rPr>
        <w:t>For the high-income countries with universal coverage; h</w:t>
      </w:r>
      <w:r w:rsidR="006E08F6" w:rsidRPr="0096704D">
        <w:rPr>
          <w:rFonts w:ascii="Book Antiqua" w:hAnsi="Book Antiqua" w:cs="Times New Roman"/>
          <w:color w:val="000000"/>
          <w:sz w:val="21"/>
          <w:szCs w:val="21"/>
          <w:lang w:val="en-GB"/>
        </w:rPr>
        <w:t xml:space="preserve">ealth spending as percentage of GDP was between 9% and 11%, </w:t>
      </w:r>
      <w:r w:rsidR="00752612" w:rsidRPr="0096704D">
        <w:rPr>
          <w:rFonts w:ascii="Book Antiqua" w:hAnsi="Book Antiqua" w:cs="Times New Roman"/>
          <w:color w:val="000000"/>
          <w:sz w:val="21"/>
          <w:szCs w:val="21"/>
          <w:lang w:val="en-GB"/>
        </w:rPr>
        <w:t>less than 10% for both the middle-income countries wit</w:t>
      </w:r>
      <w:r w:rsidR="00204FF4" w:rsidRPr="0096704D">
        <w:rPr>
          <w:rFonts w:ascii="Book Antiqua" w:hAnsi="Book Antiqua" w:cs="Times New Roman"/>
          <w:color w:val="000000"/>
          <w:sz w:val="21"/>
          <w:szCs w:val="21"/>
          <w:lang w:val="en-GB"/>
        </w:rPr>
        <w:t>h universal coverage and middle–</w:t>
      </w:r>
      <w:r w:rsidR="00752612" w:rsidRPr="0096704D">
        <w:rPr>
          <w:rFonts w:ascii="Book Antiqua" w:hAnsi="Book Antiqua" w:cs="Times New Roman"/>
          <w:color w:val="000000"/>
          <w:sz w:val="21"/>
          <w:szCs w:val="21"/>
          <w:lang w:val="en-GB"/>
        </w:rPr>
        <w:t xml:space="preserve">income </w:t>
      </w:r>
      <w:r w:rsidR="00204FF4" w:rsidRPr="0096704D">
        <w:rPr>
          <w:rFonts w:ascii="Book Antiqua" w:hAnsi="Book Antiqua" w:cs="Times New Roman"/>
          <w:color w:val="000000"/>
          <w:sz w:val="21"/>
          <w:szCs w:val="21"/>
          <w:lang w:val="en-GB"/>
        </w:rPr>
        <w:t xml:space="preserve">countries </w:t>
      </w:r>
      <w:r w:rsidR="00752612" w:rsidRPr="0096704D">
        <w:rPr>
          <w:rFonts w:ascii="Book Antiqua" w:hAnsi="Book Antiqua" w:cs="Times New Roman"/>
          <w:color w:val="000000"/>
          <w:sz w:val="21"/>
          <w:szCs w:val="21"/>
          <w:lang w:val="en-GB"/>
        </w:rPr>
        <w:t xml:space="preserve">making rapid progress toward universal health coverage. Pooled </w:t>
      </w:r>
      <w:r w:rsidR="006E08F6" w:rsidRPr="0096704D">
        <w:rPr>
          <w:rFonts w:ascii="Book Antiqua" w:hAnsi="Book Antiqua" w:cs="Times New Roman"/>
          <w:color w:val="000000"/>
          <w:sz w:val="21"/>
          <w:szCs w:val="21"/>
          <w:lang w:val="en-GB"/>
        </w:rPr>
        <w:t xml:space="preserve">health spending as percentage of total health spending was above 85% </w:t>
      </w:r>
      <w:r w:rsidR="00752612" w:rsidRPr="0096704D">
        <w:rPr>
          <w:rFonts w:ascii="Book Antiqua" w:hAnsi="Book Antiqua" w:cs="Times New Roman"/>
          <w:color w:val="000000"/>
          <w:sz w:val="21"/>
          <w:szCs w:val="21"/>
          <w:lang w:val="en-GB"/>
        </w:rPr>
        <w:t>for the high-income countries with universal coverage, between 60% and 65% for the middle-income countries with universal coverage and bet</w:t>
      </w:r>
      <w:r w:rsidR="00204FF4" w:rsidRPr="0096704D">
        <w:rPr>
          <w:rFonts w:ascii="Book Antiqua" w:hAnsi="Book Antiqua" w:cs="Times New Roman"/>
          <w:color w:val="000000"/>
          <w:sz w:val="21"/>
          <w:szCs w:val="21"/>
          <w:lang w:val="en-GB"/>
        </w:rPr>
        <w:t>ween 52% and 84% for the middle–</w:t>
      </w:r>
      <w:r w:rsidR="00752612" w:rsidRPr="0096704D">
        <w:rPr>
          <w:rFonts w:ascii="Book Antiqua" w:hAnsi="Book Antiqua" w:cs="Times New Roman"/>
          <w:color w:val="000000"/>
          <w:sz w:val="21"/>
          <w:szCs w:val="21"/>
          <w:lang w:val="en-GB"/>
        </w:rPr>
        <w:t>income countries making rapid progress toward universal health coverage. The t</w:t>
      </w:r>
      <w:r w:rsidR="006E08F6" w:rsidRPr="0096704D">
        <w:rPr>
          <w:rFonts w:ascii="Book Antiqua" w:hAnsi="Book Antiqua" w:cs="Times New Roman"/>
          <w:color w:val="000000"/>
          <w:sz w:val="21"/>
          <w:szCs w:val="21"/>
          <w:lang w:val="en-GB"/>
        </w:rPr>
        <w:t xml:space="preserve">ax-based health spending </w:t>
      </w:r>
      <w:r w:rsidR="00752612" w:rsidRPr="0096704D">
        <w:rPr>
          <w:rFonts w:ascii="Book Antiqua" w:hAnsi="Book Antiqua" w:cs="Times New Roman"/>
          <w:color w:val="000000"/>
          <w:sz w:val="21"/>
          <w:szCs w:val="21"/>
          <w:lang w:val="en-GB"/>
        </w:rPr>
        <w:t>as percentage of tot</w:t>
      </w:r>
      <w:r w:rsidR="00204FF4" w:rsidRPr="0096704D">
        <w:rPr>
          <w:rFonts w:ascii="Book Antiqua" w:hAnsi="Book Antiqua" w:cs="Times New Roman"/>
          <w:color w:val="000000"/>
          <w:sz w:val="21"/>
          <w:szCs w:val="21"/>
          <w:lang w:val="en-GB"/>
        </w:rPr>
        <w:t>al public spending for the high–</w:t>
      </w:r>
      <w:r w:rsidR="00752612" w:rsidRPr="0096704D">
        <w:rPr>
          <w:rFonts w:ascii="Book Antiqua" w:hAnsi="Book Antiqua" w:cs="Times New Roman"/>
          <w:color w:val="000000"/>
          <w:sz w:val="21"/>
          <w:szCs w:val="21"/>
          <w:lang w:val="en-GB"/>
        </w:rPr>
        <w:t xml:space="preserve">income countries with universal health coverage was 100% for the UK and Sweden and about 52% for Germany, between 87% and 99% for the middle-income countries with universal coverage and </w:t>
      </w:r>
      <w:r w:rsidR="008A3B1D" w:rsidRPr="0096704D">
        <w:rPr>
          <w:rFonts w:ascii="Book Antiqua" w:hAnsi="Book Antiqua" w:cs="Times New Roman"/>
          <w:color w:val="000000"/>
          <w:sz w:val="21"/>
          <w:szCs w:val="21"/>
          <w:lang w:val="en-GB"/>
        </w:rPr>
        <w:t xml:space="preserve">100% for Brazil, 92% for Thailand and </w:t>
      </w:r>
      <w:r w:rsidR="001003C0" w:rsidRPr="0096704D">
        <w:rPr>
          <w:rFonts w:ascii="Book Antiqua" w:hAnsi="Book Antiqua" w:cs="Times New Roman"/>
          <w:color w:val="000000"/>
          <w:sz w:val="21"/>
          <w:szCs w:val="21"/>
          <w:lang w:val="en-GB"/>
        </w:rPr>
        <w:t xml:space="preserve">65% for Mexico among </w:t>
      </w:r>
      <w:r w:rsidR="001003C0" w:rsidRPr="0096704D">
        <w:rPr>
          <w:rFonts w:ascii="Book Antiqua" w:hAnsi="Book Antiqua" w:cs="Times New Roman"/>
          <w:color w:val="000000"/>
          <w:sz w:val="21"/>
          <w:szCs w:val="21"/>
          <w:lang w:val="en-GB"/>
        </w:rPr>
        <w:lastRenderedPageBreak/>
        <w:t>the middle–</w:t>
      </w:r>
      <w:r w:rsidR="008A3B1D" w:rsidRPr="0096704D">
        <w:rPr>
          <w:rFonts w:ascii="Book Antiqua" w:hAnsi="Book Antiqua" w:cs="Times New Roman"/>
          <w:color w:val="000000"/>
          <w:sz w:val="21"/>
          <w:szCs w:val="21"/>
          <w:lang w:val="en-GB"/>
        </w:rPr>
        <w:t>income countries making rapid progress toward universal health coverage</w:t>
      </w:r>
      <w:r w:rsidR="00752612" w:rsidRPr="0096704D">
        <w:rPr>
          <w:rFonts w:ascii="Book Antiqua" w:hAnsi="Book Antiqua" w:cs="Times New Roman"/>
          <w:color w:val="000000"/>
          <w:sz w:val="21"/>
          <w:szCs w:val="21"/>
          <w:lang w:val="en-GB"/>
        </w:rPr>
        <w:t xml:space="preserve">. </w:t>
      </w:r>
      <w:r w:rsidR="008A3B1D" w:rsidRPr="0096704D">
        <w:rPr>
          <w:rFonts w:ascii="Book Antiqua" w:hAnsi="Book Antiqua" w:cs="Times New Roman"/>
          <w:color w:val="000000"/>
          <w:sz w:val="21"/>
          <w:szCs w:val="21"/>
          <w:lang w:val="en-GB"/>
        </w:rPr>
        <w:t>This is an indication th</w:t>
      </w:r>
      <w:r w:rsidR="001003C0" w:rsidRPr="0096704D">
        <w:rPr>
          <w:rFonts w:ascii="Book Antiqua" w:hAnsi="Book Antiqua" w:cs="Times New Roman"/>
          <w:color w:val="000000"/>
          <w:sz w:val="21"/>
          <w:szCs w:val="21"/>
          <w:lang w:val="en-GB"/>
        </w:rPr>
        <w:t>at both pooled spending and tax–</w:t>
      </w:r>
      <w:r w:rsidR="008A3B1D" w:rsidRPr="0096704D">
        <w:rPr>
          <w:rFonts w:ascii="Book Antiqua" w:hAnsi="Book Antiqua" w:cs="Times New Roman"/>
          <w:color w:val="000000"/>
          <w:sz w:val="21"/>
          <w:szCs w:val="21"/>
          <w:lang w:val="en-GB"/>
        </w:rPr>
        <w:t>based health spending can be used to achieve universal health coverage tak</w:t>
      </w:r>
      <w:r w:rsidR="00C75615" w:rsidRPr="0096704D">
        <w:rPr>
          <w:rFonts w:ascii="Book Antiqua" w:hAnsi="Book Antiqua" w:cs="Times New Roman"/>
          <w:color w:val="000000"/>
          <w:sz w:val="21"/>
          <w:szCs w:val="21"/>
          <w:lang w:val="en-GB"/>
        </w:rPr>
        <w:t>i</w:t>
      </w:r>
      <w:r w:rsidR="008A3B1D" w:rsidRPr="0096704D">
        <w:rPr>
          <w:rFonts w:ascii="Book Antiqua" w:hAnsi="Book Antiqua" w:cs="Times New Roman"/>
          <w:color w:val="000000"/>
          <w:sz w:val="21"/>
          <w:szCs w:val="21"/>
          <w:lang w:val="en-GB"/>
        </w:rPr>
        <w:t>n</w:t>
      </w:r>
      <w:r w:rsidR="00C75615" w:rsidRPr="0096704D">
        <w:rPr>
          <w:rFonts w:ascii="Book Antiqua" w:hAnsi="Book Antiqua" w:cs="Times New Roman"/>
          <w:color w:val="000000"/>
          <w:sz w:val="21"/>
          <w:szCs w:val="21"/>
          <w:lang w:val="en-GB"/>
        </w:rPr>
        <w:t>g</w:t>
      </w:r>
      <w:r w:rsidR="008A3B1D" w:rsidRPr="0096704D">
        <w:rPr>
          <w:rFonts w:ascii="Book Antiqua" w:hAnsi="Book Antiqua" w:cs="Times New Roman"/>
          <w:color w:val="000000"/>
          <w:sz w:val="21"/>
          <w:szCs w:val="21"/>
          <w:lang w:val="en-GB"/>
        </w:rPr>
        <w:t xml:space="preserve"> into consideration the level of economic development </w:t>
      </w:r>
      <w:r w:rsidR="001003C0" w:rsidRPr="0096704D">
        <w:rPr>
          <w:rFonts w:ascii="Book Antiqua" w:hAnsi="Book Antiqua" w:cs="Times New Roman"/>
          <w:color w:val="000000"/>
          <w:sz w:val="21"/>
          <w:szCs w:val="21"/>
          <w:lang w:val="en-GB"/>
        </w:rPr>
        <w:t>and efficiency and accountability of the government sector in the</w:t>
      </w:r>
      <w:r w:rsidR="008A3B1D" w:rsidRPr="0096704D">
        <w:rPr>
          <w:rFonts w:ascii="Book Antiqua" w:hAnsi="Book Antiqua" w:cs="Times New Roman"/>
          <w:color w:val="000000"/>
          <w:sz w:val="21"/>
          <w:szCs w:val="21"/>
          <w:lang w:val="en-GB"/>
        </w:rPr>
        <w:t xml:space="preserve"> country concern.</w:t>
      </w:r>
    </w:p>
    <w:p w:rsidR="00F815E2" w:rsidRPr="0096704D" w:rsidRDefault="00F815E2" w:rsidP="00742A25">
      <w:pPr>
        <w:spacing w:after="0" w:line="240" w:lineRule="auto"/>
        <w:jc w:val="both"/>
        <w:rPr>
          <w:rFonts w:ascii="Book Antiqua" w:hAnsi="Book Antiqua" w:cs="Times New Roman"/>
          <w:color w:val="000000"/>
          <w:sz w:val="18"/>
          <w:szCs w:val="18"/>
          <w:lang w:val="en-GB"/>
        </w:rPr>
      </w:pPr>
    </w:p>
    <w:p w:rsidR="00F815E2" w:rsidRPr="0096704D" w:rsidRDefault="008A3B1D" w:rsidP="00742A25">
      <w:pPr>
        <w:autoSpaceDE w:val="0"/>
        <w:autoSpaceDN w:val="0"/>
        <w:adjustRightInd w:val="0"/>
        <w:spacing w:after="0" w:line="240" w:lineRule="auto"/>
        <w:jc w:val="both"/>
        <w:rPr>
          <w:rFonts w:ascii="Book Antiqua" w:hAnsi="Book Antiqua" w:cs="Times New Roman"/>
          <w:b/>
          <w:color w:val="1A181C"/>
          <w:sz w:val="21"/>
          <w:szCs w:val="21"/>
          <w:lang w:val="en-GB"/>
        </w:rPr>
      </w:pPr>
      <w:r w:rsidRPr="0096704D">
        <w:rPr>
          <w:rFonts w:ascii="Book Antiqua" w:hAnsi="Book Antiqua" w:cs="Times New Roman"/>
          <w:b/>
          <w:color w:val="1A181C"/>
          <w:sz w:val="21"/>
          <w:szCs w:val="21"/>
          <w:lang w:val="en-GB"/>
        </w:rPr>
        <w:t>Table I</w:t>
      </w:r>
      <w:r w:rsidR="00F815E2" w:rsidRPr="0096704D">
        <w:rPr>
          <w:rFonts w:ascii="Book Antiqua" w:hAnsi="Book Antiqua" w:cs="Times New Roman"/>
          <w:b/>
          <w:color w:val="1A181C"/>
          <w:sz w:val="21"/>
          <w:szCs w:val="21"/>
          <w:lang w:val="en-GB"/>
        </w:rPr>
        <w:t xml:space="preserve">: Health </w:t>
      </w:r>
      <w:r w:rsidR="00A81402" w:rsidRPr="0096704D">
        <w:rPr>
          <w:rFonts w:ascii="Book Antiqua" w:hAnsi="Book Antiqua" w:cs="Times New Roman"/>
          <w:b/>
          <w:color w:val="1A181C"/>
          <w:sz w:val="21"/>
          <w:szCs w:val="21"/>
          <w:lang w:val="en-GB"/>
        </w:rPr>
        <w:t>financing for selected countries by income group</w:t>
      </w:r>
    </w:p>
    <w:p w:rsidR="00823BF9" w:rsidRPr="0096704D" w:rsidRDefault="00823BF9" w:rsidP="00742A25">
      <w:pPr>
        <w:autoSpaceDE w:val="0"/>
        <w:autoSpaceDN w:val="0"/>
        <w:adjustRightInd w:val="0"/>
        <w:spacing w:after="0" w:line="240" w:lineRule="auto"/>
        <w:jc w:val="both"/>
        <w:rPr>
          <w:rFonts w:ascii="Book Antiqua" w:hAnsi="Book Antiqua" w:cs="Times New Roman"/>
          <w:b/>
          <w:color w:val="1A181C"/>
          <w:sz w:val="21"/>
          <w:szCs w:val="21"/>
          <w:lang w:val="en-GB"/>
        </w:rPr>
      </w:pPr>
    </w:p>
    <w:tbl>
      <w:tblPr>
        <w:tblStyle w:val="LightShading"/>
        <w:tblW w:w="0" w:type="auto"/>
        <w:tblInd w:w="108" w:type="dxa"/>
        <w:tblLook w:val="04A0"/>
      </w:tblPr>
      <w:tblGrid>
        <w:gridCol w:w="990"/>
        <w:gridCol w:w="1350"/>
        <w:gridCol w:w="1710"/>
        <w:gridCol w:w="1800"/>
        <w:gridCol w:w="1260"/>
      </w:tblGrid>
      <w:tr w:rsidR="00F815E2" w:rsidRPr="0096704D" w:rsidTr="00D910BF">
        <w:trPr>
          <w:cnfStyle w:val="100000000000"/>
        </w:trPr>
        <w:tc>
          <w:tcPr>
            <w:cnfStyle w:val="001000000000"/>
            <w:tcW w:w="990" w:type="dxa"/>
            <w:tcBorders>
              <w:bottom w:val="nil"/>
            </w:tcBorders>
            <w:shd w:val="clear" w:color="auto" w:fill="auto"/>
          </w:tcPr>
          <w:p w:rsidR="00FD08CF" w:rsidRPr="0096704D" w:rsidRDefault="00FD08CF" w:rsidP="00FD08CF">
            <w:pPr>
              <w:autoSpaceDE w:val="0"/>
              <w:autoSpaceDN w:val="0"/>
              <w:adjustRightInd w:val="0"/>
              <w:ind w:left="-108"/>
              <w:jc w:val="both"/>
              <w:rPr>
                <w:rFonts w:ascii="Book Antiqua" w:hAnsi="Book Antiqua" w:cs="Times New Roman"/>
                <w:b w:val="0"/>
                <w:bCs w:val="0"/>
                <w:color w:val="1A181C"/>
                <w:sz w:val="16"/>
                <w:szCs w:val="16"/>
                <w:lang w:val="en-GB"/>
              </w:rPr>
            </w:pPr>
          </w:p>
          <w:p w:rsidR="00F815E2" w:rsidRPr="0096704D" w:rsidRDefault="00F815E2" w:rsidP="00FD08CF">
            <w:pPr>
              <w:ind w:left="-108"/>
              <w:rPr>
                <w:rFonts w:ascii="Book Antiqua" w:hAnsi="Book Antiqua" w:cs="Times New Roman"/>
                <w:sz w:val="16"/>
                <w:szCs w:val="16"/>
                <w:lang w:val="en-GB"/>
              </w:rPr>
            </w:pPr>
          </w:p>
        </w:tc>
        <w:tc>
          <w:tcPr>
            <w:tcW w:w="1350" w:type="dxa"/>
            <w:tcBorders>
              <w:bottom w:val="nil"/>
            </w:tcBorders>
            <w:shd w:val="clear" w:color="auto" w:fill="auto"/>
          </w:tcPr>
          <w:p w:rsidR="00F815E2" w:rsidRPr="0096704D" w:rsidRDefault="00F815E2" w:rsidP="00FD08CF">
            <w:pPr>
              <w:autoSpaceDE w:val="0"/>
              <w:autoSpaceDN w:val="0"/>
              <w:adjustRightInd w:val="0"/>
              <w:ind w:left="-112" w:right="-101"/>
              <w:jc w:val="both"/>
              <w:cnfStyle w:val="100000000000"/>
              <w:rPr>
                <w:rFonts w:ascii="Book Antiqua" w:hAnsi="Book Antiqua" w:cs="Times New Roman"/>
                <w:bCs w:val="0"/>
                <w:sz w:val="16"/>
                <w:szCs w:val="16"/>
                <w:lang w:val="en-GB"/>
              </w:rPr>
            </w:pPr>
            <w:r w:rsidRPr="0096704D">
              <w:rPr>
                <w:rFonts w:ascii="Book Antiqua" w:hAnsi="Book Antiqua" w:cs="Times New Roman"/>
                <w:bCs w:val="0"/>
                <w:sz w:val="16"/>
                <w:szCs w:val="16"/>
                <w:lang w:val="en-GB"/>
              </w:rPr>
              <w:t>Health spending</w:t>
            </w:r>
          </w:p>
          <w:p w:rsidR="00F815E2" w:rsidRPr="0096704D" w:rsidRDefault="00F815E2" w:rsidP="00FD08CF">
            <w:pPr>
              <w:autoSpaceDE w:val="0"/>
              <w:autoSpaceDN w:val="0"/>
              <w:adjustRightInd w:val="0"/>
              <w:ind w:left="-112" w:right="-101"/>
              <w:jc w:val="both"/>
              <w:cnfStyle w:val="100000000000"/>
              <w:rPr>
                <w:rFonts w:ascii="Book Antiqua" w:hAnsi="Book Antiqua" w:cs="Times New Roman"/>
                <w:bCs w:val="0"/>
                <w:sz w:val="16"/>
                <w:szCs w:val="16"/>
                <w:lang w:val="en-GB"/>
              </w:rPr>
            </w:pPr>
            <w:r w:rsidRPr="0096704D">
              <w:rPr>
                <w:rFonts w:ascii="Book Antiqua" w:hAnsi="Book Antiqua" w:cs="Times New Roman"/>
                <w:bCs w:val="0"/>
                <w:sz w:val="16"/>
                <w:szCs w:val="16"/>
                <w:lang w:val="en-GB"/>
              </w:rPr>
              <w:t xml:space="preserve">     (% GDP)</w:t>
            </w:r>
          </w:p>
        </w:tc>
        <w:tc>
          <w:tcPr>
            <w:tcW w:w="1710" w:type="dxa"/>
            <w:tcBorders>
              <w:bottom w:val="nil"/>
            </w:tcBorders>
            <w:shd w:val="clear" w:color="auto" w:fill="auto"/>
          </w:tcPr>
          <w:p w:rsidR="00F815E2" w:rsidRPr="0096704D" w:rsidRDefault="00F815E2" w:rsidP="00FD08CF">
            <w:pPr>
              <w:autoSpaceDE w:val="0"/>
              <w:autoSpaceDN w:val="0"/>
              <w:adjustRightInd w:val="0"/>
              <w:ind w:left="-115" w:right="-86"/>
              <w:jc w:val="both"/>
              <w:cnfStyle w:val="100000000000"/>
              <w:rPr>
                <w:rFonts w:ascii="Book Antiqua" w:hAnsi="Book Antiqua" w:cs="Times New Roman"/>
                <w:bCs w:val="0"/>
                <w:sz w:val="16"/>
                <w:szCs w:val="16"/>
                <w:lang w:val="en-GB"/>
              </w:rPr>
            </w:pPr>
            <w:r w:rsidRPr="0096704D">
              <w:rPr>
                <w:rFonts w:ascii="Book Antiqua" w:hAnsi="Book Antiqua" w:cs="Times New Roman"/>
                <w:bCs w:val="0"/>
                <w:sz w:val="16"/>
                <w:szCs w:val="16"/>
                <w:lang w:val="en-GB"/>
              </w:rPr>
              <w:t>Pooled health</w:t>
            </w:r>
          </w:p>
          <w:p w:rsidR="00F815E2" w:rsidRPr="0096704D" w:rsidRDefault="00F815E2" w:rsidP="00FD08CF">
            <w:pPr>
              <w:autoSpaceDE w:val="0"/>
              <w:autoSpaceDN w:val="0"/>
              <w:adjustRightInd w:val="0"/>
              <w:ind w:left="-115" w:right="-86"/>
              <w:jc w:val="both"/>
              <w:cnfStyle w:val="100000000000"/>
              <w:rPr>
                <w:rFonts w:ascii="Book Antiqua" w:hAnsi="Book Antiqua" w:cs="Times New Roman"/>
                <w:bCs w:val="0"/>
                <w:sz w:val="16"/>
                <w:szCs w:val="16"/>
                <w:lang w:val="en-GB"/>
              </w:rPr>
            </w:pPr>
            <w:r w:rsidRPr="0096704D">
              <w:rPr>
                <w:rFonts w:ascii="Book Antiqua" w:hAnsi="Book Antiqua" w:cs="Times New Roman"/>
                <w:bCs w:val="0"/>
                <w:sz w:val="16"/>
                <w:szCs w:val="16"/>
                <w:lang w:val="en-GB"/>
              </w:rPr>
              <w:t>Spending (% of THS)</w:t>
            </w:r>
          </w:p>
        </w:tc>
        <w:tc>
          <w:tcPr>
            <w:tcW w:w="1800" w:type="dxa"/>
            <w:tcBorders>
              <w:bottom w:val="nil"/>
            </w:tcBorders>
            <w:shd w:val="clear" w:color="auto" w:fill="auto"/>
          </w:tcPr>
          <w:p w:rsidR="00F815E2" w:rsidRPr="0096704D" w:rsidRDefault="00F815E2" w:rsidP="00D26591">
            <w:pPr>
              <w:autoSpaceDE w:val="0"/>
              <w:autoSpaceDN w:val="0"/>
              <w:adjustRightInd w:val="0"/>
              <w:ind w:left="-108" w:right="-133"/>
              <w:cnfStyle w:val="100000000000"/>
              <w:rPr>
                <w:rFonts w:ascii="Book Antiqua" w:hAnsi="Book Antiqua" w:cs="Times New Roman"/>
                <w:bCs w:val="0"/>
                <w:sz w:val="16"/>
                <w:szCs w:val="16"/>
                <w:lang w:val="en-GB"/>
              </w:rPr>
            </w:pPr>
            <w:r w:rsidRPr="0096704D">
              <w:rPr>
                <w:rFonts w:ascii="Book Antiqua" w:hAnsi="Book Antiqua" w:cs="Times New Roman"/>
                <w:bCs w:val="0"/>
                <w:sz w:val="16"/>
                <w:szCs w:val="16"/>
                <w:lang w:val="en-GB"/>
              </w:rPr>
              <w:t>Tax-basedhealth spending(% of total</w:t>
            </w:r>
          </w:p>
          <w:p w:rsidR="00F815E2" w:rsidRPr="0096704D" w:rsidRDefault="00F815E2" w:rsidP="00FD08CF">
            <w:pPr>
              <w:autoSpaceDE w:val="0"/>
              <w:autoSpaceDN w:val="0"/>
              <w:adjustRightInd w:val="0"/>
              <w:ind w:left="-130" w:right="-43"/>
              <w:jc w:val="both"/>
              <w:cnfStyle w:val="100000000000"/>
              <w:rPr>
                <w:rFonts w:ascii="Book Antiqua" w:hAnsi="Book Antiqua" w:cs="Times New Roman"/>
                <w:color w:val="1A181C"/>
                <w:sz w:val="16"/>
                <w:szCs w:val="16"/>
                <w:lang w:val="en-GB"/>
              </w:rPr>
            </w:pPr>
            <w:r w:rsidRPr="0096704D">
              <w:rPr>
                <w:rFonts w:ascii="Book Antiqua" w:hAnsi="Book Antiqua" w:cs="Times New Roman"/>
                <w:bCs w:val="0"/>
                <w:sz w:val="16"/>
                <w:szCs w:val="16"/>
                <w:lang w:val="en-GB"/>
              </w:rPr>
              <w:t>public spending)</w:t>
            </w:r>
          </w:p>
        </w:tc>
        <w:tc>
          <w:tcPr>
            <w:tcW w:w="1260" w:type="dxa"/>
            <w:tcBorders>
              <w:bottom w:val="nil"/>
            </w:tcBorders>
            <w:shd w:val="clear" w:color="auto" w:fill="auto"/>
          </w:tcPr>
          <w:p w:rsidR="00F815E2" w:rsidRPr="0096704D" w:rsidRDefault="00F815E2" w:rsidP="00FD08CF">
            <w:pPr>
              <w:autoSpaceDE w:val="0"/>
              <w:autoSpaceDN w:val="0"/>
              <w:adjustRightInd w:val="0"/>
              <w:ind w:left="-83" w:right="-108"/>
              <w:jc w:val="both"/>
              <w:cnfStyle w:val="100000000000"/>
              <w:rPr>
                <w:rFonts w:ascii="Book Antiqua" w:hAnsi="Book Antiqua" w:cs="Times New Roman"/>
                <w:bCs w:val="0"/>
                <w:sz w:val="16"/>
                <w:szCs w:val="16"/>
                <w:lang w:val="en-GB"/>
              </w:rPr>
            </w:pPr>
            <w:r w:rsidRPr="0096704D">
              <w:rPr>
                <w:rFonts w:ascii="Book Antiqua" w:hAnsi="Book Antiqua" w:cs="Times New Roman"/>
                <w:bCs w:val="0"/>
                <w:sz w:val="16"/>
                <w:szCs w:val="16"/>
                <w:lang w:val="en-GB"/>
              </w:rPr>
              <w:t>Gross domestic</w:t>
            </w:r>
          </w:p>
          <w:p w:rsidR="00F815E2" w:rsidRPr="0096704D" w:rsidRDefault="00F815E2" w:rsidP="00FD08CF">
            <w:pPr>
              <w:autoSpaceDE w:val="0"/>
              <w:autoSpaceDN w:val="0"/>
              <w:adjustRightInd w:val="0"/>
              <w:ind w:left="-83" w:right="-108"/>
              <w:jc w:val="both"/>
              <w:cnfStyle w:val="100000000000"/>
              <w:rPr>
                <w:rFonts w:ascii="Book Antiqua" w:hAnsi="Book Antiqua" w:cs="Times New Roman"/>
                <w:bCs w:val="0"/>
                <w:sz w:val="16"/>
                <w:szCs w:val="16"/>
                <w:lang w:val="en-GB"/>
              </w:rPr>
            </w:pPr>
            <w:r w:rsidRPr="0096704D">
              <w:rPr>
                <w:rFonts w:ascii="Book Antiqua" w:hAnsi="Book Antiqua" w:cs="Times New Roman"/>
                <w:bCs w:val="0"/>
                <w:sz w:val="16"/>
                <w:szCs w:val="16"/>
                <w:lang w:val="en-GB"/>
              </w:rPr>
              <w:t>product per</w:t>
            </w:r>
          </w:p>
          <w:p w:rsidR="00F815E2" w:rsidRPr="0096704D" w:rsidRDefault="00F815E2" w:rsidP="00FD08CF">
            <w:pPr>
              <w:autoSpaceDE w:val="0"/>
              <w:autoSpaceDN w:val="0"/>
              <w:adjustRightInd w:val="0"/>
              <w:ind w:left="-83" w:right="-108"/>
              <w:jc w:val="both"/>
              <w:cnfStyle w:val="100000000000"/>
              <w:rPr>
                <w:rFonts w:ascii="Book Antiqua" w:hAnsi="Book Antiqua" w:cs="Times New Roman"/>
                <w:color w:val="1A181C"/>
                <w:sz w:val="16"/>
                <w:szCs w:val="16"/>
                <w:lang w:val="en-GB"/>
              </w:rPr>
            </w:pPr>
            <w:r w:rsidRPr="0096704D">
              <w:rPr>
                <w:rFonts w:ascii="Book Antiqua" w:hAnsi="Book Antiqua" w:cs="Times New Roman"/>
                <w:bCs w:val="0"/>
                <w:sz w:val="16"/>
                <w:szCs w:val="16"/>
                <w:lang w:val="en-GB"/>
              </w:rPr>
              <w:t>person (US$)</w:t>
            </w:r>
          </w:p>
        </w:tc>
      </w:tr>
      <w:tr w:rsidR="00F815E2" w:rsidRPr="0096704D" w:rsidTr="00D26591">
        <w:trPr>
          <w:cnfStyle w:val="000000100000"/>
        </w:trPr>
        <w:tc>
          <w:tcPr>
            <w:cnfStyle w:val="001000000000"/>
            <w:tcW w:w="7110" w:type="dxa"/>
            <w:gridSpan w:val="5"/>
            <w:tcBorders>
              <w:top w:val="nil"/>
              <w:bottom w:val="nil"/>
            </w:tcBorders>
            <w:shd w:val="clear" w:color="auto" w:fill="auto"/>
          </w:tcPr>
          <w:p w:rsidR="00F815E2" w:rsidRPr="0096704D" w:rsidRDefault="00F815E2" w:rsidP="00FD08CF">
            <w:pPr>
              <w:autoSpaceDE w:val="0"/>
              <w:autoSpaceDN w:val="0"/>
              <w:adjustRightInd w:val="0"/>
              <w:ind w:left="-108" w:right="-108"/>
              <w:jc w:val="both"/>
              <w:rPr>
                <w:rFonts w:ascii="Book Antiqua" w:hAnsi="Book Antiqua" w:cs="Times New Roman"/>
                <w:color w:val="1A181C"/>
                <w:sz w:val="16"/>
                <w:szCs w:val="16"/>
                <w:lang w:val="en-GB"/>
              </w:rPr>
            </w:pPr>
            <w:r w:rsidRPr="0096704D">
              <w:rPr>
                <w:rFonts w:ascii="Book Antiqua" w:hAnsi="Book Antiqua" w:cs="Times New Roman"/>
                <w:b w:val="0"/>
                <w:bCs w:val="0"/>
                <w:sz w:val="16"/>
                <w:szCs w:val="16"/>
                <w:lang w:val="en-GB"/>
              </w:rPr>
              <w:t>High-income countries with universal health coverage</w:t>
            </w:r>
          </w:p>
        </w:tc>
      </w:tr>
      <w:tr w:rsidR="00F815E2" w:rsidRPr="0096704D" w:rsidTr="00D910BF">
        <w:tc>
          <w:tcPr>
            <w:cnfStyle w:val="001000000000"/>
            <w:tcW w:w="990" w:type="dxa"/>
            <w:tcBorders>
              <w:top w:val="nil"/>
              <w:bottom w:val="nil"/>
            </w:tcBorders>
            <w:shd w:val="clear" w:color="auto" w:fill="auto"/>
          </w:tcPr>
          <w:p w:rsidR="00F815E2" w:rsidRPr="0096704D" w:rsidRDefault="00F815E2" w:rsidP="00F13EDA">
            <w:pPr>
              <w:autoSpaceDE w:val="0"/>
              <w:autoSpaceDN w:val="0"/>
              <w:adjustRightInd w:val="0"/>
              <w:ind w:left="-108" w:right="-104"/>
              <w:jc w:val="both"/>
              <w:rPr>
                <w:rFonts w:ascii="Book Antiqua" w:hAnsi="Book Antiqua" w:cs="Times New Roman"/>
                <w:color w:val="1A181C"/>
                <w:sz w:val="16"/>
                <w:szCs w:val="16"/>
                <w:lang w:val="en-GB"/>
              </w:rPr>
            </w:pPr>
            <w:r w:rsidRPr="0096704D">
              <w:rPr>
                <w:rFonts w:ascii="Book Antiqua" w:hAnsi="Book Antiqua" w:cs="Times New Roman"/>
                <w:sz w:val="16"/>
                <w:szCs w:val="16"/>
                <w:lang w:val="en-GB"/>
              </w:rPr>
              <w:t>Germany</w:t>
            </w:r>
          </w:p>
        </w:tc>
        <w:tc>
          <w:tcPr>
            <w:tcW w:w="1350" w:type="dxa"/>
            <w:tcBorders>
              <w:top w:val="nil"/>
              <w:bottom w:val="nil"/>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11%</w:t>
            </w:r>
          </w:p>
        </w:tc>
        <w:tc>
          <w:tcPr>
            <w:tcW w:w="1710" w:type="dxa"/>
            <w:tcBorders>
              <w:top w:val="nil"/>
              <w:bottom w:val="nil"/>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89%</w:t>
            </w:r>
          </w:p>
        </w:tc>
        <w:tc>
          <w:tcPr>
            <w:tcW w:w="1800" w:type="dxa"/>
            <w:tcBorders>
              <w:top w:val="nil"/>
              <w:bottom w:val="nil"/>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52%</w:t>
            </w:r>
          </w:p>
        </w:tc>
        <w:tc>
          <w:tcPr>
            <w:tcW w:w="1260" w:type="dxa"/>
            <w:tcBorders>
              <w:top w:val="nil"/>
              <w:bottom w:val="nil"/>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 xml:space="preserve">40275 </w:t>
            </w:r>
          </w:p>
        </w:tc>
      </w:tr>
      <w:tr w:rsidR="00F815E2" w:rsidRPr="0096704D" w:rsidTr="00D910BF">
        <w:trPr>
          <w:cnfStyle w:val="000000100000"/>
        </w:trPr>
        <w:tc>
          <w:tcPr>
            <w:cnfStyle w:val="001000000000"/>
            <w:tcW w:w="990" w:type="dxa"/>
            <w:tcBorders>
              <w:top w:val="nil"/>
              <w:bottom w:val="nil"/>
            </w:tcBorders>
            <w:shd w:val="clear" w:color="auto" w:fill="auto"/>
          </w:tcPr>
          <w:p w:rsidR="00F815E2" w:rsidRPr="0096704D" w:rsidRDefault="00F815E2" w:rsidP="00F13EDA">
            <w:pPr>
              <w:autoSpaceDE w:val="0"/>
              <w:autoSpaceDN w:val="0"/>
              <w:adjustRightInd w:val="0"/>
              <w:ind w:left="-108" w:right="-104"/>
              <w:jc w:val="both"/>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UK</w:t>
            </w:r>
          </w:p>
        </w:tc>
        <w:tc>
          <w:tcPr>
            <w:tcW w:w="1350" w:type="dxa"/>
            <w:tcBorders>
              <w:top w:val="nil"/>
              <w:bottom w:val="nil"/>
            </w:tcBorders>
            <w:shd w:val="clear" w:color="auto" w:fill="auto"/>
          </w:tcPr>
          <w:p w:rsidR="00F815E2" w:rsidRPr="0096704D" w:rsidRDefault="00F815E2" w:rsidP="00742A25">
            <w:pPr>
              <w:autoSpaceDE w:val="0"/>
              <w:autoSpaceDN w:val="0"/>
              <w:adjustRightInd w:val="0"/>
              <w:jc w:val="both"/>
              <w:cnfStyle w:val="0000001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9%</w:t>
            </w:r>
          </w:p>
        </w:tc>
        <w:tc>
          <w:tcPr>
            <w:tcW w:w="1710" w:type="dxa"/>
            <w:tcBorders>
              <w:top w:val="nil"/>
              <w:bottom w:val="nil"/>
            </w:tcBorders>
            <w:shd w:val="clear" w:color="auto" w:fill="auto"/>
          </w:tcPr>
          <w:p w:rsidR="00F815E2" w:rsidRPr="0096704D" w:rsidRDefault="00F815E2" w:rsidP="00742A25">
            <w:pPr>
              <w:autoSpaceDE w:val="0"/>
              <w:autoSpaceDN w:val="0"/>
              <w:adjustRightInd w:val="0"/>
              <w:jc w:val="both"/>
              <w:cnfStyle w:val="0000001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90%</w:t>
            </w:r>
          </w:p>
        </w:tc>
        <w:tc>
          <w:tcPr>
            <w:tcW w:w="1800" w:type="dxa"/>
            <w:tcBorders>
              <w:top w:val="nil"/>
              <w:bottom w:val="nil"/>
            </w:tcBorders>
            <w:shd w:val="clear" w:color="auto" w:fill="auto"/>
          </w:tcPr>
          <w:p w:rsidR="00F815E2" w:rsidRPr="0096704D" w:rsidRDefault="00F815E2" w:rsidP="00742A25">
            <w:pPr>
              <w:autoSpaceDE w:val="0"/>
              <w:autoSpaceDN w:val="0"/>
              <w:adjustRightInd w:val="0"/>
              <w:jc w:val="both"/>
              <w:cnfStyle w:val="0000001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100%</w:t>
            </w:r>
          </w:p>
        </w:tc>
        <w:tc>
          <w:tcPr>
            <w:tcW w:w="1260" w:type="dxa"/>
            <w:tcBorders>
              <w:top w:val="nil"/>
              <w:bottom w:val="nil"/>
            </w:tcBorders>
            <w:shd w:val="clear" w:color="auto" w:fill="auto"/>
          </w:tcPr>
          <w:p w:rsidR="00F815E2" w:rsidRPr="0096704D" w:rsidRDefault="00F815E2" w:rsidP="00742A25">
            <w:pPr>
              <w:autoSpaceDE w:val="0"/>
              <w:autoSpaceDN w:val="0"/>
              <w:adjustRightInd w:val="0"/>
              <w:jc w:val="both"/>
              <w:cnfStyle w:val="0000001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35163</w:t>
            </w:r>
          </w:p>
        </w:tc>
      </w:tr>
      <w:tr w:rsidR="00F815E2" w:rsidRPr="0096704D" w:rsidTr="00D910BF">
        <w:tc>
          <w:tcPr>
            <w:cnfStyle w:val="001000000000"/>
            <w:tcW w:w="990" w:type="dxa"/>
            <w:tcBorders>
              <w:top w:val="nil"/>
              <w:bottom w:val="nil"/>
            </w:tcBorders>
            <w:shd w:val="clear" w:color="auto" w:fill="auto"/>
          </w:tcPr>
          <w:p w:rsidR="00F815E2" w:rsidRPr="0096704D" w:rsidRDefault="00F815E2" w:rsidP="00F13EDA">
            <w:pPr>
              <w:autoSpaceDE w:val="0"/>
              <w:autoSpaceDN w:val="0"/>
              <w:adjustRightInd w:val="0"/>
              <w:ind w:left="-108" w:right="-104"/>
              <w:jc w:val="both"/>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Sweden</w:t>
            </w:r>
          </w:p>
        </w:tc>
        <w:tc>
          <w:tcPr>
            <w:tcW w:w="1350" w:type="dxa"/>
            <w:tcBorders>
              <w:top w:val="nil"/>
              <w:bottom w:val="nil"/>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10%</w:t>
            </w:r>
          </w:p>
        </w:tc>
        <w:tc>
          <w:tcPr>
            <w:tcW w:w="1710" w:type="dxa"/>
            <w:tcBorders>
              <w:top w:val="nil"/>
              <w:bottom w:val="nil"/>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85%</w:t>
            </w:r>
          </w:p>
        </w:tc>
        <w:tc>
          <w:tcPr>
            <w:tcW w:w="1800" w:type="dxa"/>
            <w:tcBorders>
              <w:top w:val="nil"/>
              <w:bottom w:val="nil"/>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100%</w:t>
            </w:r>
          </w:p>
        </w:tc>
        <w:tc>
          <w:tcPr>
            <w:tcW w:w="1260" w:type="dxa"/>
            <w:tcBorders>
              <w:top w:val="nil"/>
              <w:bottom w:val="nil"/>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43472</w:t>
            </w:r>
          </w:p>
        </w:tc>
      </w:tr>
      <w:tr w:rsidR="00F815E2" w:rsidRPr="0096704D" w:rsidTr="00D26591">
        <w:trPr>
          <w:cnfStyle w:val="000000100000"/>
        </w:trPr>
        <w:tc>
          <w:tcPr>
            <w:cnfStyle w:val="001000000000"/>
            <w:tcW w:w="7110" w:type="dxa"/>
            <w:gridSpan w:val="5"/>
            <w:tcBorders>
              <w:top w:val="nil"/>
              <w:bottom w:val="nil"/>
            </w:tcBorders>
            <w:shd w:val="clear" w:color="auto" w:fill="auto"/>
          </w:tcPr>
          <w:p w:rsidR="00F815E2" w:rsidRPr="0096704D" w:rsidRDefault="00F815E2" w:rsidP="00FD08CF">
            <w:pPr>
              <w:autoSpaceDE w:val="0"/>
              <w:autoSpaceDN w:val="0"/>
              <w:adjustRightInd w:val="0"/>
              <w:ind w:left="-108" w:right="-108"/>
              <w:jc w:val="both"/>
              <w:rPr>
                <w:rFonts w:ascii="Book Antiqua" w:hAnsi="Book Antiqua" w:cs="Times New Roman"/>
                <w:color w:val="1A181C"/>
                <w:sz w:val="16"/>
                <w:szCs w:val="16"/>
                <w:lang w:val="en-GB"/>
              </w:rPr>
            </w:pPr>
            <w:r w:rsidRPr="0096704D">
              <w:rPr>
                <w:rFonts w:ascii="Book Antiqua" w:hAnsi="Book Antiqua" w:cs="Times New Roman"/>
                <w:b w:val="0"/>
                <w:bCs w:val="0"/>
                <w:sz w:val="16"/>
                <w:szCs w:val="16"/>
                <w:lang w:val="en-GB"/>
              </w:rPr>
              <w:t>Middle-income countries with universal health coverage</w:t>
            </w:r>
          </w:p>
        </w:tc>
      </w:tr>
      <w:tr w:rsidR="00F815E2" w:rsidRPr="0096704D" w:rsidTr="00D910BF">
        <w:tc>
          <w:tcPr>
            <w:cnfStyle w:val="001000000000"/>
            <w:tcW w:w="990" w:type="dxa"/>
            <w:tcBorders>
              <w:top w:val="nil"/>
              <w:bottom w:val="nil"/>
            </w:tcBorders>
            <w:shd w:val="clear" w:color="auto" w:fill="auto"/>
          </w:tcPr>
          <w:p w:rsidR="00F815E2" w:rsidRPr="0096704D" w:rsidRDefault="00F815E2" w:rsidP="00EE0D6E">
            <w:pPr>
              <w:autoSpaceDE w:val="0"/>
              <w:autoSpaceDN w:val="0"/>
              <w:adjustRightInd w:val="0"/>
              <w:ind w:left="-108" w:right="-104"/>
              <w:jc w:val="both"/>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Chile</w:t>
            </w:r>
          </w:p>
        </w:tc>
        <w:tc>
          <w:tcPr>
            <w:tcW w:w="1350" w:type="dxa"/>
            <w:tcBorders>
              <w:top w:val="nil"/>
              <w:bottom w:val="nil"/>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8%</w:t>
            </w:r>
          </w:p>
        </w:tc>
        <w:tc>
          <w:tcPr>
            <w:tcW w:w="1710" w:type="dxa"/>
            <w:tcBorders>
              <w:top w:val="nil"/>
              <w:bottom w:val="nil"/>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66%</w:t>
            </w:r>
          </w:p>
        </w:tc>
        <w:tc>
          <w:tcPr>
            <w:tcW w:w="1800" w:type="dxa"/>
            <w:tcBorders>
              <w:top w:val="nil"/>
              <w:bottom w:val="nil"/>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87%</w:t>
            </w:r>
          </w:p>
        </w:tc>
        <w:tc>
          <w:tcPr>
            <w:tcW w:w="1260" w:type="dxa"/>
            <w:tcBorders>
              <w:top w:val="nil"/>
              <w:bottom w:val="nil"/>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sz w:val="16"/>
                <w:szCs w:val="16"/>
                <w:lang w:val="en-GB"/>
              </w:rPr>
              <w:t>9487</w:t>
            </w:r>
          </w:p>
        </w:tc>
      </w:tr>
      <w:tr w:rsidR="00F815E2" w:rsidRPr="0096704D" w:rsidTr="00D910BF">
        <w:trPr>
          <w:cnfStyle w:val="000000100000"/>
        </w:trPr>
        <w:tc>
          <w:tcPr>
            <w:cnfStyle w:val="001000000000"/>
            <w:tcW w:w="990" w:type="dxa"/>
            <w:tcBorders>
              <w:top w:val="nil"/>
              <w:bottom w:val="nil"/>
            </w:tcBorders>
            <w:shd w:val="clear" w:color="auto" w:fill="auto"/>
          </w:tcPr>
          <w:p w:rsidR="00F815E2" w:rsidRPr="0096704D" w:rsidRDefault="00F815E2" w:rsidP="00EE0D6E">
            <w:pPr>
              <w:autoSpaceDE w:val="0"/>
              <w:autoSpaceDN w:val="0"/>
              <w:adjustRightInd w:val="0"/>
              <w:ind w:left="-108" w:right="-104"/>
              <w:jc w:val="both"/>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South Korea</w:t>
            </w:r>
          </w:p>
        </w:tc>
        <w:tc>
          <w:tcPr>
            <w:tcW w:w="1350" w:type="dxa"/>
            <w:tcBorders>
              <w:top w:val="nil"/>
              <w:bottom w:val="nil"/>
            </w:tcBorders>
            <w:shd w:val="clear" w:color="auto" w:fill="auto"/>
          </w:tcPr>
          <w:p w:rsidR="00F815E2" w:rsidRPr="0096704D" w:rsidRDefault="00F815E2" w:rsidP="00742A25">
            <w:pPr>
              <w:autoSpaceDE w:val="0"/>
              <w:autoSpaceDN w:val="0"/>
              <w:adjustRightInd w:val="0"/>
              <w:jc w:val="both"/>
              <w:cnfStyle w:val="0000001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7%</w:t>
            </w:r>
          </w:p>
        </w:tc>
        <w:tc>
          <w:tcPr>
            <w:tcW w:w="1710" w:type="dxa"/>
            <w:tcBorders>
              <w:top w:val="nil"/>
              <w:bottom w:val="nil"/>
            </w:tcBorders>
            <w:shd w:val="clear" w:color="auto" w:fill="auto"/>
          </w:tcPr>
          <w:p w:rsidR="00F815E2" w:rsidRPr="0096704D" w:rsidRDefault="00F815E2" w:rsidP="00742A25">
            <w:pPr>
              <w:autoSpaceDE w:val="0"/>
              <w:autoSpaceDN w:val="0"/>
              <w:adjustRightInd w:val="0"/>
              <w:jc w:val="both"/>
              <w:cnfStyle w:val="0000001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65%</w:t>
            </w:r>
          </w:p>
        </w:tc>
        <w:tc>
          <w:tcPr>
            <w:tcW w:w="1800" w:type="dxa"/>
            <w:tcBorders>
              <w:top w:val="nil"/>
              <w:bottom w:val="nil"/>
            </w:tcBorders>
            <w:shd w:val="clear" w:color="auto" w:fill="auto"/>
          </w:tcPr>
          <w:p w:rsidR="00F815E2" w:rsidRPr="0096704D" w:rsidRDefault="00F815E2" w:rsidP="00742A25">
            <w:pPr>
              <w:autoSpaceDE w:val="0"/>
              <w:autoSpaceDN w:val="0"/>
              <w:adjustRightInd w:val="0"/>
              <w:jc w:val="both"/>
              <w:cnfStyle w:val="0000001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56%</w:t>
            </w:r>
          </w:p>
        </w:tc>
        <w:tc>
          <w:tcPr>
            <w:tcW w:w="1260" w:type="dxa"/>
            <w:tcBorders>
              <w:top w:val="nil"/>
              <w:bottom w:val="nil"/>
            </w:tcBorders>
            <w:shd w:val="clear" w:color="auto" w:fill="auto"/>
          </w:tcPr>
          <w:p w:rsidR="00F815E2" w:rsidRPr="0096704D" w:rsidRDefault="00F815E2" w:rsidP="00742A25">
            <w:pPr>
              <w:autoSpaceDE w:val="0"/>
              <w:autoSpaceDN w:val="0"/>
              <w:adjustRightInd w:val="0"/>
              <w:jc w:val="both"/>
              <w:cnfStyle w:val="000000100000"/>
              <w:rPr>
                <w:rFonts w:ascii="Book Antiqua" w:hAnsi="Book Antiqua" w:cs="Times New Roman"/>
                <w:color w:val="1A181C"/>
                <w:sz w:val="16"/>
                <w:szCs w:val="16"/>
                <w:lang w:val="en-GB"/>
              </w:rPr>
            </w:pPr>
            <w:r w:rsidRPr="0096704D">
              <w:rPr>
                <w:rFonts w:ascii="Book Antiqua" w:hAnsi="Book Antiqua" w:cs="Times New Roman"/>
                <w:sz w:val="16"/>
                <w:szCs w:val="16"/>
                <w:lang w:val="en-GB"/>
              </w:rPr>
              <w:t>17 110</w:t>
            </w:r>
          </w:p>
        </w:tc>
      </w:tr>
      <w:tr w:rsidR="00F815E2" w:rsidRPr="0096704D" w:rsidTr="00D910BF">
        <w:tc>
          <w:tcPr>
            <w:cnfStyle w:val="001000000000"/>
            <w:tcW w:w="990" w:type="dxa"/>
            <w:tcBorders>
              <w:top w:val="nil"/>
              <w:bottom w:val="nil"/>
            </w:tcBorders>
            <w:shd w:val="clear" w:color="auto" w:fill="auto"/>
          </w:tcPr>
          <w:p w:rsidR="00F815E2" w:rsidRPr="0096704D" w:rsidRDefault="00F815E2" w:rsidP="00EE0D6E">
            <w:pPr>
              <w:autoSpaceDE w:val="0"/>
              <w:autoSpaceDN w:val="0"/>
              <w:adjustRightInd w:val="0"/>
              <w:ind w:left="-108" w:right="-104"/>
              <w:jc w:val="both"/>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Malaysia</w:t>
            </w:r>
          </w:p>
        </w:tc>
        <w:tc>
          <w:tcPr>
            <w:tcW w:w="1350" w:type="dxa"/>
            <w:tcBorders>
              <w:top w:val="nil"/>
              <w:bottom w:val="nil"/>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5%</w:t>
            </w:r>
          </w:p>
        </w:tc>
        <w:tc>
          <w:tcPr>
            <w:tcW w:w="1710" w:type="dxa"/>
            <w:tcBorders>
              <w:top w:val="nil"/>
              <w:bottom w:val="nil"/>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60%</w:t>
            </w:r>
          </w:p>
        </w:tc>
        <w:tc>
          <w:tcPr>
            <w:tcW w:w="1800" w:type="dxa"/>
            <w:tcBorders>
              <w:top w:val="nil"/>
              <w:bottom w:val="nil"/>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99%</w:t>
            </w:r>
          </w:p>
        </w:tc>
        <w:tc>
          <w:tcPr>
            <w:tcW w:w="1260" w:type="dxa"/>
            <w:tcBorders>
              <w:top w:val="nil"/>
              <w:bottom w:val="nil"/>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sz w:val="16"/>
                <w:szCs w:val="16"/>
                <w:lang w:val="en-GB"/>
              </w:rPr>
              <w:t>8373</w:t>
            </w:r>
          </w:p>
        </w:tc>
      </w:tr>
      <w:tr w:rsidR="00F815E2" w:rsidRPr="0096704D" w:rsidTr="00D26591">
        <w:trPr>
          <w:cnfStyle w:val="000000100000"/>
        </w:trPr>
        <w:tc>
          <w:tcPr>
            <w:cnfStyle w:val="001000000000"/>
            <w:tcW w:w="7110" w:type="dxa"/>
            <w:gridSpan w:val="5"/>
            <w:tcBorders>
              <w:top w:val="nil"/>
              <w:bottom w:val="nil"/>
            </w:tcBorders>
            <w:shd w:val="clear" w:color="auto" w:fill="auto"/>
          </w:tcPr>
          <w:p w:rsidR="00F815E2" w:rsidRPr="0096704D" w:rsidRDefault="00F815E2" w:rsidP="000479F3">
            <w:pPr>
              <w:autoSpaceDE w:val="0"/>
              <w:autoSpaceDN w:val="0"/>
              <w:adjustRightInd w:val="0"/>
              <w:ind w:left="-108" w:right="-108"/>
              <w:jc w:val="both"/>
              <w:rPr>
                <w:rFonts w:ascii="Book Antiqua" w:hAnsi="Book Antiqua" w:cs="Times New Roman"/>
                <w:color w:val="1A181C"/>
                <w:sz w:val="16"/>
                <w:szCs w:val="16"/>
                <w:lang w:val="en-GB"/>
              </w:rPr>
            </w:pPr>
            <w:r w:rsidRPr="0096704D">
              <w:rPr>
                <w:rFonts w:ascii="Book Antiqua" w:hAnsi="Book Antiqua" w:cs="Times New Roman"/>
                <w:b w:val="0"/>
                <w:bCs w:val="0"/>
                <w:sz w:val="16"/>
                <w:szCs w:val="16"/>
                <w:lang w:val="en-GB"/>
              </w:rPr>
              <w:t>Middle-income countries making rapid progress toward universal health coverage</w:t>
            </w:r>
          </w:p>
        </w:tc>
      </w:tr>
      <w:tr w:rsidR="00F815E2" w:rsidRPr="0096704D" w:rsidTr="00D910BF">
        <w:tc>
          <w:tcPr>
            <w:cnfStyle w:val="001000000000"/>
            <w:tcW w:w="990" w:type="dxa"/>
            <w:tcBorders>
              <w:top w:val="nil"/>
              <w:bottom w:val="nil"/>
            </w:tcBorders>
            <w:shd w:val="clear" w:color="auto" w:fill="auto"/>
          </w:tcPr>
          <w:p w:rsidR="00F815E2" w:rsidRPr="0096704D" w:rsidRDefault="00F815E2" w:rsidP="00EE0D6E">
            <w:pPr>
              <w:autoSpaceDE w:val="0"/>
              <w:autoSpaceDN w:val="0"/>
              <w:adjustRightInd w:val="0"/>
              <w:ind w:left="-108"/>
              <w:jc w:val="both"/>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Brazil</w:t>
            </w:r>
          </w:p>
        </w:tc>
        <w:tc>
          <w:tcPr>
            <w:tcW w:w="1350" w:type="dxa"/>
            <w:tcBorders>
              <w:top w:val="nil"/>
              <w:bottom w:val="nil"/>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9%</w:t>
            </w:r>
          </w:p>
        </w:tc>
        <w:tc>
          <w:tcPr>
            <w:tcW w:w="1710" w:type="dxa"/>
            <w:tcBorders>
              <w:top w:val="nil"/>
              <w:bottom w:val="nil"/>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69%</w:t>
            </w:r>
          </w:p>
        </w:tc>
        <w:tc>
          <w:tcPr>
            <w:tcW w:w="1800" w:type="dxa"/>
            <w:tcBorders>
              <w:top w:val="nil"/>
              <w:bottom w:val="nil"/>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100%</w:t>
            </w:r>
          </w:p>
        </w:tc>
        <w:tc>
          <w:tcPr>
            <w:tcW w:w="1260" w:type="dxa"/>
            <w:tcBorders>
              <w:top w:val="nil"/>
              <w:bottom w:val="nil"/>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sz w:val="16"/>
                <w:szCs w:val="16"/>
                <w:lang w:val="en-GB"/>
              </w:rPr>
              <w:t>82251</w:t>
            </w:r>
          </w:p>
        </w:tc>
      </w:tr>
      <w:tr w:rsidR="00F815E2" w:rsidRPr="0096704D" w:rsidTr="00D910BF">
        <w:trPr>
          <w:cnfStyle w:val="000000100000"/>
        </w:trPr>
        <w:tc>
          <w:tcPr>
            <w:cnfStyle w:val="001000000000"/>
            <w:tcW w:w="990" w:type="dxa"/>
            <w:tcBorders>
              <w:top w:val="nil"/>
              <w:bottom w:val="nil"/>
            </w:tcBorders>
            <w:shd w:val="clear" w:color="auto" w:fill="auto"/>
          </w:tcPr>
          <w:p w:rsidR="00F815E2" w:rsidRPr="0096704D" w:rsidRDefault="00F815E2" w:rsidP="00EE0D6E">
            <w:pPr>
              <w:autoSpaceDE w:val="0"/>
              <w:autoSpaceDN w:val="0"/>
              <w:adjustRightInd w:val="0"/>
              <w:ind w:left="-108"/>
              <w:jc w:val="both"/>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Mexico</w:t>
            </w:r>
          </w:p>
        </w:tc>
        <w:tc>
          <w:tcPr>
            <w:tcW w:w="1350" w:type="dxa"/>
            <w:tcBorders>
              <w:top w:val="nil"/>
              <w:bottom w:val="nil"/>
            </w:tcBorders>
            <w:shd w:val="clear" w:color="auto" w:fill="auto"/>
          </w:tcPr>
          <w:p w:rsidR="00F815E2" w:rsidRPr="0096704D" w:rsidRDefault="00F815E2" w:rsidP="00742A25">
            <w:pPr>
              <w:autoSpaceDE w:val="0"/>
              <w:autoSpaceDN w:val="0"/>
              <w:adjustRightInd w:val="0"/>
              <w:jc w:val="both"/>
              <w:cnfStyle w:val="0000001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7%</w:t>
            </w:r>
          </w:p>
        </w:tc>
        <w:tc>
          <w:tcPr>
            <w:tcW w:w="1710" w:type="dxa"/>
            <w:tcBorders>
              <w:top w:val="nil"/>
              <w:bottom w:val="nil"/>
            </w:tcBorders>
            <w:shd w:val="clear" w:color="auto" w:fill="auto"/>
          </w:tcPr>
          <w:p w:rsidR="00F815E2" w:rsidRPr="0096704D" w:rsidRDefault="00F815E2" w:rsidP="00742A25">
            <w:pPr>
              <w:autoSpaceDE w:val="0"/>
              <w:autoSpaceDN w:val="0"/>
              <w:adjustRightInd w:val="0"/>
              <w:jc w:val="both"/>
              <w:cnfStyle w:val="0000001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52%</w:t>
            </w:r>
          </w:p>
        </w:tc>
        <w:tc>
          <w:tcPr>
            <w:tcW w:w="1800" w:type="dxa"/>
            <w:tcBorders>
              <w:top w:val="nil"/>
              <w:bottom w:val="nil"/>
            </w:tcBorders>
            <w:shd w:val="clear" w:color="auto" w:fill="auto"/>
          </w:tcPr>
          <w:p w:rsidR="00F815E2" w:rsidRPr="0096704D" w:rsidRDefault="00F815E2" w:rsidP="00742A25">
            <w:pPr>
              <w:autoSpaceDE w:val="0"/>
              <w:autoSpaceDN w:val="0"/>
              <w:adjustRightInd w:val="0"/>
              <w:jc w:val="both"/>
              <w:cnfStyle w:val="0000001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65%</w:t>
            </w:r>
          </w:p>
        </w:tc>
        <w:tc>
          <w:tcPr>
            <w:tcW w:w="1260" w:type="dxa"/>
            <w:tcBorders>
              <w:top w:val="nil"/>
              <w:bottom w:val="nil"/>
            </w:tcBorders>
            <w:shd w:val="clear" w:color="auto" w:fill="auto"/>
          </w:tcPr>
          <w:p w:rsidR="00F815E2" w:rsidRPr="0096704D" w:rsidRDefault="00F815E2" w:rsidP="00742A25">
            <w:pPr>
              <w:autoSpaceDE w:val="0"/>
              <w:autoSpaceDN w:val="0"/>
              <w:adjustRightInd w:val="0"/>
              <w:jc w:val="both"/>
              <w:cnfStyle w:val="0000001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7852</w:t>
            </w:r>
          </w:p>
        </w:tc>
      </w:tr>
      <w:tr w:rsidR="00F815E2" w:rsidRPr="0096704D" w:rsidTr="00D910BF">
        <w:trPr>
          <w:trHeight w:val="108"/>
        </w:trPr>
        <w:tc>
          <w:tcPr>
            <w:cnfStyle w:val="001000000000"/>
            <w:tcW w:w="990" w:type="dxa"/>
            <w:tcBorders>
              <w:top w:val="nil"/>
              <w:bottom w:val="single" w:sz="8" w:space="0" w:color="000000" w:themeColor="text1"/>
            </w:tcBorders>
            <w:shd w:val="clear" w:color="auto" w:fill="auto"/>
          </w:tcPr>
          <w:p w:rsidR="00F815E2" w:rsidRPr="0096704D" w:rsidRDefault="00F815E2" w:rsidP="00EE0D6E">
            <w:pPr>
              <w:autoSpaceDE w:val="0"/>
              <w:autoSpaceDN w:val="0"/>
              <w:adjustRightInd w:val="0"/>
              <w:ind w:left="-108"/>
              <w:jc w:val="both"/>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Thailand</w:t>
            </w:r>
          </w:p>
        </w:tc>
        <w:tc>
          <w:tcPr>
            <w:tcW w:w="1350" w:type="dxa"/>
            <w:tcBorders>
              <w:top w:val="nil"/>
              <w:bottom w:val="single" w:sz="8" w:space="0" w:color="000000" w:themeColor="text1"/>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4%</w:t>
            </w:r>
          </w:p>
        </w:tc>
        <w:tc>
          <w:tcPr>
            <w:tcW w:w="1710" w:type="dxa"/>
            <w:tcBorders>
              <w:top w:val="nil"/>
              <w:bottom w:val="single" w:sz="8" w:space="0" w:color="000000" w:themeColor="text1"/>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84%</w:t>
            </w:r>
          </w:p>
        </w:tc>
        <w:tc>
          <w:tcPr>
            <w:tcW w:w="1800" w:type="dxa"/>
            <w:tcBorders>
              <w:top w:val="nil"/>
              <w:bottom w:val="single" w:sz="8" w:space="0" w:color="000000" w:themeColor="text1"/>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92%</w:t>
            </w:r>
          </w:p>
        </w:tc>
        <w:tc>
          <w:tcPr>
            <w:tcW w:w="1260" w:type="dxa"/>
            <w:tcBorders>
              <w:top w:val="nil"/>
              <w:bottom w:val="single" w:sz="8" w:space="0" w:color="000000" w:themeColor="text1"/>
            </w:tcBorders>
            <w:shd w:val="clear" w:color="auto" w:fill="auto"/>
          </w:tcPr>
          <w:p w:rsidR="00F815E2" w:rsidRPr="0096704D" w:rsidRDefault="00F815E2" w:rsidP="00742A25">
            <w:pPr>
              <w:autoSpaceDE w:val="0"/>
              <w:autoSpaceDN w:val="0"/>
              <w:adjustRightInd w:val="0"/>
              <w:jc w:val="both"/>
              <w:cnfStyle w:val="000000000000"/>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4608</w:t>
            </w:r>
          </w:p>
        </w:tc>
      </w:tr>
    </w:tbl>
    <w:p w:rsidR="00A3371E" w:rsidRPr="0096704D" w:rsidRDefault="00204FF4" w:rsidP="00742A25">
      <w:pPr>
        <w:spacing w:after="0" w:line="240" w:lineRule="auto"/>
        <w:jc w:val="both"/>
        <w:rPr>
          <w:rFonts w:ascii="Book Antiqua" w:hAnsi="Book Antiqua" w:cs="Times New Roman"/>
          <w:b/>
          <w:sz w:val="18"/>
          <w:szCs w:val="18"/>
          <w:lang w:val="en-GB"/>
        </w:rPr>
      </w:pPr>
      <w:r w:rsidRPr="0096704D">
        <w:rPr>
          <w:rFonts w:ascii="Book Antiqua" w:hAnsi="Book Antiqua" w:cs="Times New Roman"/>
          <w:b/>
          <w:color w:val="1A181C"/>
          <w:sz w:val="18"/>
          <w:szCs w:val="18"/>
          <w:lang w:val="en-GB"/>
        </w:rPr>
        <w:t>Source:</w:t>
      </w:r>
      <w:r w:rsidRPr="0096704D">
        <w:rPr>
          <w:rFonts w:ascii="Book Antiqua" w:hAnsi="Book Antiqua" w:cs="Times New Roman"/>
          <w:sz w:val="18"/>
          <w:szCs w:val="18"/>
          <w:lang w:val="en-GB"/>
        </w:rPr>
        <w:t xml:space="preserve"> Savedoff</w:t>
      </w:r>
      <w:r w:rsidR="00F815E2" w:rsidRPr="0096704D">
        <w:rPr>
          <w:rFonts w:ascii="Book Antiqua" w:hAnsi="Book Antiqua" w:cs="Times New Roman"/>
          <w:sz w:val="18"/>
          <w:szCs w:val="18"/>
          <w:lang w:val="en-GB"/>
        </w:rPr>
        <w:t xml:space="preserve"> et.al; 2012 (</w:t>
      </w:r>
      <w:r w:rsidR="008A3B1D" w:rsidRPr="0096704D">
        <w:rPr>
          <w:rFonts w:ascii="Book Antiqua" w:hAnsi="Book Antiqua" w:cs="Times New Roman"/>
          <w:sz w:val="18"/>
          <w:szCs w:val="18"/>
          <w:lang w:val="en-GB"/>
        </w:rPr>
        <w:t>Pg 930</w:t>
      </w:r>
      <w:r w:rsidR="00F815E2" w:rsidRPr="0096704D">
        <w:rPr>
          <w:rFonts w:ascii="Book Antiqua" w:hAnsi="Book Antiqua" w:cs="Times New Roman"/>
          <w:sz w:val="18"/>
          <w:szCs w:val="18"/>
          <w:lang w:val="en-GB"/>
        </w:rPr>
        <w:t>)</w:t>
      </w:r>
    </w:p>
    <w:p w:rsidR="00DC5EC0" w:rsidRPr="0096704D" w:rsidRDefault="00DC5EC0" w:rsidP="00742A25">
      <w:pPr>
        <w:spacing w:after="0" w:line="240" w:lineRule="auto"/>
        <w:jc w:val="both"/>
        <w:rPr>
          <w:rFonts w:ascii="Book Antiqua" w:hAnsi="Book Antiqua" w:cs="Times New Roman"/>
          <w:color w:val="000000"/>
          <w:sz w:val="18"/>
          <w:szCs w:val="18"/>
          <w:lang w:val="en-GB"/>
        </w:rPr>
      </w:pPr>
    </w:p>
    <w:p w:rsidR="00F815E2" w:rsidRPr="0096704D" w:rsidRDefault="00A81402" w:rsidP="00742A25">
      <w:pPr>
        <w:spacing w:after="0" w:line="240" w:lineRule="auto"/>
        <w:jc w:val="both"/>
        <w:rPr>
          <w:rFonts w:ascii="Book Antiqua" w:hAnsi="Book Antiqua" w:cs="Times New Roman"/>
          <w:color w:val="000000"/>
          <w:sz w:val="21"/>
          <w:szCs w:val="21"/>
          <w:lang w:val="en-GB"/>
        </w:rPr>
      </w:pPr>
      <w:r w:rsidRPr="0096704D">
        <w:rPr>
          <w:rFonts w:ascii="Book Antiqua" w:hAnsi="Book Antiqua" w:cs="Times New Roman"/>
          <w:color w:val="000000"/>
          <w:sz w:val="21"/>
          <w:szCs w:val="21"/>
          <w:lang w:val="en-GB"/>
        </w:rPr>
        <w:tab/>
      </w:r>
      <w:r w:rsidR="008A3B1D" w:rsidRPr="0096704D">
        <w:rPr>
          <w:rFonts w:ascii="Book Antiqua" w:hAnsi="Book Antiqua" w:cs="Times New Roman"/>
          <w:color w:val="000000"/>
          <w:sz w:val="21"/>
          <w:szCs w:val="21"/>
          <w:lang w:val="en-GB"/>
        </w:rPr>
        <w:t xml:space="preserve">Table II and Table III </w:t>
      </w:r>
      <w:r w:rsidR="00A3371E" w:rsidRPr="0096704D">
        <w:rPr>
          <w:rFonts w:ascii="Book Antiqua" w:hAnsi="Book Antiqua" w:cs="Times New Roman"/>
          <w:color w:val="000000"/>
          <w:sz w:val="21"/>
          <w:szCs w:val="21"/>
          <w:lang w:val="en-GB"/>
        </w:rPr>
        <w:t xml:space="preserve">below </w:t>
      </w:r>
      <w:r w:rsidR="008A3B1D" w:rsidRPr="0096704D">
        <w:rPr>
          <w:rFonts w:ascii="Book Antiqua" w:hAnsi="Book Antiqua" w:cs="Times New Roman"/>
          <w:color w:val="000000"/>
          <w:sz w:val="21"/>
          <w:szCs w:val="21"/>
          <w:lang w:val="en-GB"/>
        </w:rPr>
        <w:t>shows the num</w:t>
      </w:r>
      <w:r w:rsidR="00847AD7" w:rsidRPr="0096704D">
        <w:rPr>
          <w:rFonts w:ascii="Book Antiqua" w:hAnsi="Book Antiqua" w:cs="Times New Roman"/>
          <w:color w:val="000000"/>
          <w:sz w:val="21"/>
          <w:szCs w:val="21"/>
          <w:lang w:val="en-GB"/>
        </w:rPr>
        <w:t>ber of years it takes some high–</w:t>
      </w:r>
      <w:r w:rsidR="008A3B1D" w:rsidRPr="0096704D">
        <w:rPr>
          <w:rFonts w:ascii="Book Antiqua" w:hAnsi="Book Antiqua" w:cs="Times New Roman"/>
          <w:color w:val="000000"/>
          <w:sz w:val="21"/>
          <w:szCs w:val="21"/>
          <w:lang w:val="en-GB"/>
        </w:rPr>
        <w:t>income</w:t>
      </w:r>
      <w:r w:rsidR="00481FB9" w:rsidRPr="0096704D">
        <w:rPr>
          <w:rFonts w:ascii="Book Antiqua" w:hAnsi="Book Antiqua" w:cs="Times New Roman"/>
          <w:color w:val="000000"/>
          <w:sz w:val="21"/>
          <w:szCs w:val="21"/>
          <w:lang w:val="en-GB"/>
        </w:rPr>
        <w:t xml:space="preserve"> and </w:t>
      </w:r>
      <w:r w:rsidR="00847AD7" w:rsidRPr="0096704D">
        <w:rPr>
          <w:rFonts w:ascii="Book Antiqua" w:hAnsi="Book Antiqua" w:cs="Times New Roman"/>
          <w:color w:val="000000"/>
          <w:sz w:val="21"/>
          <w:szCs w:val="21"/>
          <w:lang w:val="en-GB"/>
        </w:rPr>
        <w:t>middle–</w:t>
      </w:r>
      <w:r w:rsidR="008A3B1D" w:rsidRPr="0096704D">
        <w:rPr>
          <w:rFonts w:ascii="Book Antiqua" w:hAnsi="Book Antiqua" w:cs="Times New Roman"/>
          <w:color w:val="000000"/>
          <w:sz w:val="21"/>
          <w:szCs w:val="21"/>
          <w:lang w:val="en-GB"/>
        </w:rPr>
        <w:t>income</w:t>
      </w:r>
      <w:r w:rsidR="00481FB9" w:rsidRPr="0096704D">
        <w:rPr>
          <w:rFonts w:ascii="Book Antiqua" w:hAnsi="Book Antiqua" w:cs="Times New Roman"/>
          <w:color w:val="000000"/>
          <w:sz w:val="21"/>
          <w:szCs w:val="21"/>
          <w:lang w:val="en-GB"/>
        </w:rPr>
        <w:t xml:space="preserve"> countries to reach universal health coverage and the increasing share of pooled health financing. Table II shows that it took at least 20 years for these countries to achieve universal health coverage. The least year was 20 years for </w:t>
      </w:r>
      <w:r w:rsidR="00847AD7" w:rsidRPr="0096704D">
        <w:rPr>
          <w:rFonts w:ascii="Book Antiqua" w:hAnsi="Book Antiqua" w:cs="Times New Roman"/>
          <w:color w:val="000000"/>
          <w:sz w:val="21"/>
          <w:szCs w:val="21"/>
          <w:lang w:val="en-GB"/>
        </w:rPr>
        <w:t xml:space="preserve">Costa Rica and the highest </w:t>
      </w:r>
      <w:r w:rsidR="00481FB9" w:rsidRPr="0096704D">
        <w:rPr>
          <w:rFonts w:ascii="Book Antiqua" w:hAnsi="Book Antiqua" w:cs="Times New Roman"/>
          <w:color w:val="000000"/>
          <w:sz w:val="21"/>
          <w:szCs w:val="21"/>
          <w:lang w:val="en-GB"/>
        </w:rPr>
        <w:t>was 12</w:t>
      </w:r>
      <w:r w:rsidR="00847AD7" w:rsidRPr="0096704D">
        <w:rPr>
          <w:rFonts w:ascii="Book Antiqua" w:hAnsi="Book Antiqua" w:cs="Times New Roman"/>
          <w:color w:val="000000"/>
          <w:sz w:val="21"/>
          <w:szCs w:val="21"/>
          <w:lang w:val="en-GB"/>
        </w:rPr>
        <w:t>7 years for Austria. This is a signal</w:t>
      </w:r>
      <w:r w:rsidR="00481FB9" w:rsidRPr="0096704D">
        <w:rPr>
          <w:rFonts w:ascii="Book Antiqua" w:hAnsi="Book Antiqua" w:cs="Times New Roman"/>
          <w:color w:val="000000"/>
          <w:sz w:val="21"/>
          <w:szCs w:val="21"/>
          <w:lang w:val="en-GB"/>
        </w:rPr>
        <w:t xml:space="preserve"> of the need to do more for t</w:t>
      </w:r>
      <w:r w:rsidR="00847AD7" w:rsidRPr="0096704D">
        <w:rPr>
          <w:rFonts w:ascii="Book Antiqua" w:hAnsi="Book Antiqua" w:cs="Times New Roman"/>
          <w:color w:val="000000"/>
          <w:sz w:val="21"/>
          <w:szCs w:val="21"/>
          <w:lang w:val="en-GB"/>
        </w:rPr>
        <w:t>he present low–</w:t>
      </w:r>
      <w:r w:rsidR="00481FB9" w:rsidRPr="0096704D">
        <w:rPr>
          <w:rFonts w:ascii="Book Antiqua" w:hAnsi="Book Antiqua" w:cs="Times New Roman"/>
          <w:color w:val="000000"/>
          <w:sz w:val="21"/>
          <w:szCs w:val="21"/>
          <w:lang w:val="en-GB"/>
        </w:rPr>
        <w:t>inc</w:t>
      </w:r>
      <w:r w:rsidR="00847AD7" w:rsidRPr="0096704D">
        <w:rPr>
          <w:rFonts w:ascii="Book Antiqua" w:hAnsi="Book Antiqua" w:cs="Times New Roman"/>
          <w:color w:val="000000"/>
          <w:sz w:val="21"/>
          <w:szCs w:val="21"/>
          <w:lang w:val="en-GB"/>
        </w:rPr>
        <w:t>ome countries in particular Sub–</w:t>
      </w:r>
      <w:r w:rsidR="00481FB9" w:rsidRPr="0096704D">
        <w:rPr>
          <w:rFonts w:ascii="Book Antiqua" w:hAnsi="Book Antiqua" w:cs="Times New Roman"/>
          <w:color w:val="000000"/>
          <w:sz w:val="21"/>
          <w:szCs w:val="21"/>
          <w:lang w:val="en-GB"/>
        </w:rPr>
        <w:t>Saharan African countries to achieve universal health coverage</w:t>
      </w:r>
      <w:r w:rsidR="00847AD7" w:rsidRPr="0096704D">
        <w:rPr>
          <w:rFonts w:ascii="Book Antiqua" w:hAnsi="Book Antiqua" w:cs="Times New Roman"/>
          <w:color w:val="000000"/>
          <w:sz w:val="21"/>
          <w:szCs w:val="21"/>
          <w:lang w:val="en-GB"/>
        </w:rPr>
        <w:t xml:space="preserve"> in a short period of time</w:t>
      </w:r>
      <w:r w:rsidR="00481FB9" w:rsidRPr="0096704D">
        <w:rPr>
          <w:rFonts w:ascii="Book Antiqua" w:hAnsi="Book Antiqua" w:cs="Times New Roman"/>
          <w:color w:val="000000"/>
          <w:sz w:val="21"/>
          <w:szCs w:val="21"/>
          <w:lang w:val="en-GB"/>
        </w:rPr>
        <w:t xml:space="preserve">. </w:t>
      </w:r>
    </w:p>
    <w:p w:rsidR="001F3FDA" w:rsidRPr="0096704D" w:rsidRDefault="001F3FDA" w:rsidP="00F371D9">
      <w:pPr>
        <w:autoSpaceDE w:val="0"/>
        <w:autoSpaceDN w:val="0"/>
        <w:adjustRightInd w:val="0"/>
        <w:spacing w:after="0" w:line="240" w:lineRule="auto"/>
        <w:jc w:val="both"/>
        <w:rPr>
          <w:rFonts w:ascii="Book Antiqua" w:hAnsi="Book Antiqua" w:cs="Times New Roman"/>
          <w:b/>
          <w:sz w:val="18"/>
          <w:szCs w:val="18"/>
          <w:lang w:val="en-GB"/>
        </w:rPr>
      </w:pPr>
    </w:p>
    <w:p w:rsidR="008A3B1D" w:rsidRPr="0096704D" w:rsidRDefault="008A3B1D" w:rsidP="00F371D9">
      <w:pPr>
        <w:autoSpaceDE w:val="0"/>
        <w:autoSpaceDN w:val="0"/>
        <w:adjustRightInd w:val="0"/>
        <w:spacing w:after="0" w:line="240" w:lineRule="auto"/>
        <w:jc w:val="both"/>
        <w:rPr>
          <w:rFonts w:ascii="Book Antiqua" w:hAnsi="Book Antiqua" w:cs="Times New Roman"/>
          <w:b/>
          <w:sz w:val="21"/>
          <w:szCs w:val="21"/>
          <w:lang w:val="en-GB"/>
        </w:rPr>
      </w:pPr>
      <w:r w:rsidRPr="0096704D">
        <w:rPr>
          <w:rFonts w:ascii="Book Antiqua" w:hAnsi="Book Antiqua" w:cs="Times New Roman"/>
          <w:b/>
          <w:sz w:val="21"/>
          <w:szCs w:val="21"/>
          <w:lang w:val="en-GB"/>
        </w:rPr>
        <w:t xml:space="preserve">Table II: Timeline for </w:t>
      </w:r>
      <w:r w:rsidR="001F3FDA" w:rsidRPr="0096704D">
        <w:rPr>
          <w:rFonts w:ascii="Book Antiqua" w:hAnsi="Book Antiqua" w:cs="Times New Roman"/>
          <w:b/>
          <w:sz w:val="21"/>
          <w:szCs w:val="21"/>
          <w:lang w:val="en-GB"/>
        </w:rPr>
        <w:t xml:space="preserve">reaching universal coverage social health </w:t>
      </w:r>
      <w:r w:rsidR="001F3FDA" w:rsidRPr="0096704D">
        <w:rPr>
          <w:rFonts w:ascii="Book Antiqua" w:hAnsi="Book Antiqua" w:cs="Times New Roman"/>
          <w:b/>
          <w:sz w:val="21"/>
          <w:szCs w:val="21"/>
          <w:lang w:val="en-GB"/>
        </w:rPr>
        <w:tab/>
        <w:t>insurance system</w:t>
      </w:r>
    </w:p>
    <w:tbl>
      <w:tblPr>
        <w:tblStyle w:val="MediumShading1-Accent5"/>
        <w:tblW w:w="7075" w:type="dxa"/>
        <w:jc w:val="center"/>
        <w:tblBorders>
          <w:top w:val="none" w:sz="0" w:space="0" w:color="auto"/>
          <w:left w:val="none" w:sz="0" w:space="0" w:color="auto"/>
          <w:bottom w:val="none" w:sz="0" w:space="0" w:color="auto"/>
          <w:right w:val="none" w:sz="0" w:space="0" w:color="auto"/>
          <w:insideH w:val="none" w:sz="0" w:space="0" w:color="auto"/>
        </w:tblBorders>
        <w:tblLook w:val="04A0"/>
      </w:tblPr>
      <w:tblGrid>
        <w:gridCol w:w="1267"/>
        <w:gridCol w:w="2972"/>
        <w:gridCol w:w="2836"/>
      </w:tblGrid>
      <w:tr w:rsidR="008A3B1D" w:rsidRPr="0096704D" w:rsidTr="00D910BF">
        <w:trPr>
          <w:cnfStyle w:val="100000000000"/>
          <w:trHeight w:val="117"/>
          <w:jc w:val="center"/>
        </w:trPr>
        <w:tc>
          <w:tcPr>
            <w:cnfStyle w:val="001000000000"/>
            <w:tcW w:w="1267" w:type="dxa"/>
            <w:tcBorders>
              <w:top w:val="none" w:sz="0" w:space="0" w:color="auto"/>
              <w:left w:val="none" w:sz="0" w:space="0" w:color="auto"/>
              <w:bottom w:val="single" w:sz="8" w:space="0" w:color="auto"/>
              <w:right w:val="none" w:sz="0" w:space="0" w:color="auto"/>
            </w:tcBorders>
            <w:shd w:val="clear" w:color="auto" w:fill="auto"/>
          </w:tcPr>
          <w:p w:rsidR="008A3B1D" w:rsidRPr="0096704D" w:rsidRDefault="008A3B1D" w:rsidP="00742A25">
            <w:pPr>
              <w:jc w:val="both"/>
              <w:rPr>
                <w:rFonts w:ascii="Book Antiqua" w:hAnsi="Book Antiqua" w:cs="Times New Roman"/>
                <w:b w:val="0"/>
                <w:sz w:val="16"/>
                <w:szCs w:val="16"/>
                <w:lang w:val="en-GB"/>
              </w:rPr>
            </w:pPr>
            <w:r w:rsidRPr="0096704D">
              <w:rPr>
                <w:rFonts w:ascii="Book Antiqua" w:hAnsi="Book Antiqua" w:cs="Times New Roman"/>
                <w:b w:val="0"/>
                <w:sz w:val="16"/>
                <w:szCs w:val="16"/>
                <w:lang w:val="en-GB"/>
              </w:rPr>
              <w:t>Country</w:t>
            </w:r>
          </w:p>
        </w:tc>
        <w:tc>
          <w:tcPr>
            <w:tcW w:w="2972" w:type="dxa"/>
            <w:tcBorders>
              <w:top w:val="none" w:sz="0" w:space="0" w:color="auto"/>
              <w:left w:val="none" w:sz="0" w:space="0" w:color="auto"/>
              <w:bottom w:val="single" w:sz="8" w:space="0" w:color="auto"/>
              <w:right w:val="none" w:sz="0" w:space="0" w:color="auto"/>
            </w:tcBorders>
            <w:shd w:val="clear" w:color="auto" w:fill="auto"/>
          </w:tcPr>
          <w:p w:rsidR="008A3B1D" w:rsidRPr="0096704D" w:rsidRDefault="008A3B1D" w:rsidP="00742A25">
            <w:pPr>
              <w:jc w:val="both"/>
              <w:cnfStyle w:val="100000000000"/>
              <w:rPr>
                <w:rFonts w:ascii="Book Antiqua" w:hAnsi="Book Antiqua" w:cs="Times New Roman"/>
                <w:b w:val="0"/>
                <w:sz w:val="16"/>
                <w:szCs w:val="16"/>
                <w:lang w:val="en-GB"/>
              </w:rPr>
            </w:pPr>
            <w:r w:rsidRPr="0096704D">
              <w:rPr>
                <w:rFonts w:ascii="Book Antiqua" w:hAnsi="Book Antiqua" w:cs="Times New Roman"/>
                <w:b w:val="0"/>
                <w:sz w:val="16"/>
                <w:szCs w:val="16"/>
                <w:lang w:val="en-GB"/>
              </w:rPr>
              <w:t>Expansion Phases</w:t>
            </w:r>
          </w:p>
        </w:tc>
        <w:tc>
          <w:tcPr>
            <w:tcW w:w="2836" w:type="dxa"/>
            <w:tcBorders>
              <w:top w:val="none" w:sz="0" w:space="0" w:color="auto"/>
              <w:left w:val="none" w:sz="0" w:space="0" w:color="auto"/>
              <w:bottom w:val="single" w:sz="8" w:space="0" w:color="auto"/>
              <w:right w:val="none" w:sz="0" w:space="0" w:color="auto"/>
            </w:tcBorders>
            <w:shd w:val="clear" w:color="auto" w:fill="auto"/>
          </w:tcPr>
          <w:p w:rsidR="008A3B1D" w:rsidRPr="0096704D" w:rsidRDefault="008A3B1D" w:rsidP="00742A25">
            <w:pPr>
              <w:jc w:val="both"/>
              <w:cnfStyle w:val="100000000000"/>
              <w:rPr>
                <w:rFonts w:ascii="Book Antiqua" w:hAnsi="Book Antiqua" w:cs="Times New Roman"/>
                <w:b w:val="0"/>
                <w:sz w:val="16"/>
                <w:szCs w:val="16"/>
                <w:lang w:val="en-GB"/>
              </w:rPr>
            </w:pPr>
            <w:r w:rsidRPr="0096704D">
              <w:rPr>
                <w:rFonts w:ascii="Book Antiqua" w:hAnsi="Book Antiqua" w:cs="Times New Roman"/>
                <w:b w:val="0"/>
                <w:sz w:val="16"/>
                <w:szCs w:val="16"/>
                <w:lang w:val="en-GB"/>
              </w:rPr>
              <w:t>Number of Years</w:t>
            </w:r>
          </w:p>
        </w:tc>
      </w:tr>
      <w:tr w:rsidR="008A3B1D" w:rsidRPr="0096704D" w:rsidTr="00D910BF">
        <w:trPr>
          <w:cnfStyle w:val="000000100000"/>
          <w:trHeight w:val="142"/>
          <w:jc w:val="center"/>
        </w:trPr>
        <w:tc>
          <w:tcPr>
            <w:cnfStyle w:val="001000000000"/>
            <w:tcW w:w="1267" w:type="dxa"/>
            <w:tcBorders>
              <w:top w:val="single" w:sz="8" w:space="0" w:color="auto"/>
              <w:right w:val="none" w:sz="0" w:space="0" w:color="auto"/>
            </w:tcBorders>
            <w:shd w:val="clear" w:color="auto" w:fill="auto"/>
          </w:tcPr>
          <w:p w:rsidR="008A3B1D" w:rsidRPr="0096704D" w:rsidRDefault="008A3B1D" w:rsidP="00742A25">
            <w:pPr>
              <w:jc w:val="both"/>
              <w:rPr>
                <w:rFonts w:ascii="Book Antiqua" w:hAnsi="Book Antiqua" w:cs="Times New Roman"/>
                <w:sz w:val="16"/>
                <w:szCs w:val="16"/>
                <w:lang w:val="en-GB"/>
              </w:rPr>
            </w:pPr>
            <w:r w:rsidRPr="0096704D">
              <w:rPr>
                <w:rFonts w:ascii="Book Antiqua" w:hAnsi="Book Antiqua" w:cs="Times New Roman"/>
                <w:sz w:val="16"/>
                <w:szCs w:val="16"/>
                <w:lang w:val="en-GB"/>
              </w:rPr>
              <w:t>Belgium</w:t>
            </w:r>
          </w:p>
        </w:tc>
        <w:tc>
          <w:tcPr>
            <w:tcW w:w="2972" w:type="dxa"/>
            <w:tcBorders>
              <w:top w:val="single" w:sz="8" w:space="0" w:color="auto"/>
              <w:left w:val="none" w:sz="0" w:space="0" w:color="auto"/>
              <w:right w:val="none" w:sz="0" w:space="0" w:color="auto"/>
            </w:tcBorders>
            <w:shd w:val="clear" w:color="auto" w:fill="auto"/>
          </w:tcPr>
          <w:p w:rsidR="008A3B1D" w:rsidRPr="0096704D" w:rsidRDefault="008A3B1D" w:rsidP="00742A25">
            <w:pPr>
              <w:jc w:val="both"/>
              <w:cnfStyle w:val="000000100000"/>
              <w:rPr>
                <w:rFonts w:ascii="Book Antiqua" w:hAnsi="Book Antiqua" w:cs="Times New Roman"/>
                <w:sz w:val="16"/>
                <w:szCs w:val="16"/>
                <w:lang w:val="en-GB"/>
              </w:rPr>
            </w:pPr>
            <w:r w:rsidRPr="0096704D">
              <w:rPr>
                <w:rFonts w:ascii="Book Antiqua" w:hAnsi="Book Antiqua" w:cs="Times New Roman"/>
                <w:sz w:val="16"/>
                <w:szCs w:val="16"/>
                <w:lang w:val="en-GB"/>
              </w:rPr>
              <w:t>1851 -1969</w:t>
            </w:r>
          </w:p>
        </w:tc>
        <w:tc>
          <w:tcPr>
            <w:tcW w:w="2836" w:type="dxa"/>
            <w:tcBorders>
              <w:top w:val="single" w:sz="8" w:space="0" w:color="auto"/>
              <w:left w:val="none" w:sz="0" w:space="0" w:color="auto"/>
            </w:tcBorders>
            <w:shd w:val="clear" w:color="auto" w:fill="auto"/>
          </w:tcPr>
          <w:p w:rsidR="008A3B1D" w:rsidRPr="0096704D" w:rsidRDefault="008A3B1D" w:rsidP="00742A25">
            <w:pPr>
              <w:jc w:val="both"/>
              <w:cnfStyle w:val="000000100000"/>
              <w:rPr>
                <w:rFonts w:ascii="Book Antiqua" w:hAnsi="Book Antiqua" w:cs="Times New Roman"/>
                <w:sz w:val="16"/>
                <w:szCs w:val="16"/>
                <w:lang w:val="en-GB"/>
              </w:rPr>
            </w:pPr>
            <w:r w:rsidRPr="0096704D">
              <w:rPr>
                <w:rFonts w:ascii="Book Antiqua" w:hAnsi="Book Antiqua" w:cs="Times New Roman"/>
                <w:sz w:val="16"/>
                <w:szCs w:val="16"/>
                <w:lang w:val="en-GB"/>
              </w:rPr>
              <w:t>118</w:t>
            </w:r>
          </w:p>
        </w:tc>
      </w:tr>
      <w:tr w:rsidR="008A3B1D" w:rsidRPr="0096704D" w:rsidTr="00EB36B2">
        <w:trPr>
          <w:cnfStyle w:val="000000010000"/>
          <w:trHeight w:val="198"/>
          <w:jc w:val="center"/>
        </w:trPr>
        <w:tc>
          <w:tcPr>
            <w:cnfStyle w:val="001000000000"/>
            <w:tcW w:w="1267" w:type="dxa"/>
            <w:tcBorders>
              <w:right w:val="none" w:sz="0" w:space="0" w:color="auto"/>
            </w:tcBorders>
            <w:shd w:val="clear" w:color="auto" w:fill="auto"/>
          </w:tcPr>
          <w:p w:rsidR="008A3B1D" w:rsidRPr="0096704D" w:rsidRDefault="008A3B1D" w:rsidP="00742A25">
            <w:pPr>
              <w:jc w:val="both"/>
              <w:rPr>
                <w:rFonts w:ascii="Book Antiqua" w:hAnsi="Book Antiqua" w:cs="Times New Roman"/>
                <w:sz w:val="16"/>
                <w:szCs w:val="16"/>
                <w:lang w:val="en-GB"/>
              </w:rPr>
            </w:pPr>
            <w:r w:rsidRPr="0096704D">
              <w:rPr>
                <w:rFonts w:ascii="Book Antiqua" w:hAnsi="Book Antiqua" w:cs="Times New Roman"/>
                <w:sz w:val="16"/>
                <w:szCs w:val="16"/>
                <w:lang w:val="en-GB"/>
              </w:rPr>
              <w:t>Germany</w:t>
            </w:r>
          </w:p>
        </w:tc>
        <w:tc>
          <w:tcPr>
            <w:tcW w:w="2972" w:type="dxa"/>
            <w:tcBorders>
              <w:left w:val="none" w:sz="0" w:space="0" w:color="auto"/>
              <w:right w:val="none" w:sz="0" w:space="0" w:color="auto"/>
            </w:tcBorders>
            <w:shd w:val="clear" w:color="auto" w:fill="auto"/>
          </w:tcPr>
          <w:p w:rsidR="008A3B1D" w:rsidRPr="0096704D" w:rsidRDefault="008A3B1D" w:rsidP="00742A25">
            <w:pPr>
              <w:jc w:val="both"/>
              <w:cnfStyle w:val="000000010000"/>
              <w:rPr>
                <w:rFonts w:ascii="Book Antiqua" w:hAnsi="Book Antiqua" w:cs="Times New Roman"/>
                <w:sz w:val="16"/>
                <w:szCs w:val="16"/>
                <w:lang w:val="en-GB"/>
              </w:rPr>
            </w:pPr>
            <w:r w:rsidRPr="0096704D">
              <w:rPr>
                <w:rFonts w:ascii="Book Antiqua" w:hAnsi="Book Antiqua" w:cs="Times New Roman"/>
                <w:sz w:val="16"/>
                <w:szCs w:val="16"/>
                <w:lang w:val="en-GB"/>
              </w:rPr>
              <w:t>1854 – 1988</w:t>
            </w:r>
          </w:p>
        </w:tc>
        <w:tc>
          <w:tcPr>
            <w:tcW w:w="2836" w:type="dxa"/>
            <w:tcBorders>
              <w:left w:val="none" w:sz="0" w:space="0" w:color="auto"/>
            </w:tcBorders>
            <w:shd w:val="clear" w:color="auto" w:fill="auto"/>
          </w:tcPr>
          <w:p w:rsidR="008A3B1D" w:rsidRPr="0096704D" w:rsidRDefault="008A3B1D" w:rsidP="00742A25">
            <w:pPr>
              <w:jc w:val="both"/>
              <w:cnfStyle w:val="000000010000"/>
              <w:rPr>
                <w:rFonts w:ascii="Book Antiqua" w:hAnsi="Book Antiqua" w:cs="Times New Roman"/>
                <w:sz w:val="16"/>
                <w:szCs w:val="16"/>
                <w:lang w:val="en-GB"/>
              </w:rPr>
            </w:pPr>
            <w:r w:rsidRPr="0096704D">
              <w:rPr>
                <w:rFonts w:ascii="Book Antiqua" w:hAnsi="Book Antiqua" w:cs="Times New Roman"/>
                <w:sz w:val="16"/>
                <w:szCs w:val="16"/>
                <w:lang w:val="en-GB"/>
              </w:rPr>
              <w:t>127</w:t>
            </w:r>
          </w:p>
        </w:tc>
      </w:tr>
      <w:tr w:rsidR="008A3B1D" w:rsidRPr="0096704D" w:rsidTr="005B3E75">
        <w:trPr>
          <w:cnfStyle w:val="000000100000"/>
          <w:jc w:val="center"/>
        </w:trPr>
        <w:tc>
          <w:tcPr>
            <w:cnfStyle w:val="001000000000"/>
            <w:tcW w:w="1267" w:type="dxa"/>
            <w:tcBorders>
              <w:right w:val="none" w:sz="0" w:space="0" w:color="auto"/>
            </w:tcBorders>
            <w:shd w:val="clear" w:color="auto" w:fill="auto"/>
          </w:tcPr>
          <w:p w:rsidR="008A3B1D" w:rsidRPr="0096704D" w:rsidRDefault="008A3B1D" w:rsidP="00742A25">
            <w:pPr>
              <w:jc w:val="both"/>
              <w:rPr>
                <w:rFonts w:ascii="Book Antiqua" w:hAnsi="Book Antiqua" w:cs="Times New Roman"/>
                <w:sz w:val="16"/>
                <w:szCs w:val="16"/>
                <w:lang w:val="en-GB"/>
              </w:rPr>
            </w:pPr>
            <w:r w:rsidRPr="0096704D">
              <w:rPr>
                <w:rFonts w:ascii="Book Antiqua" w:hAnsi="Book Antiqua" w:cs="Times New Roman"/>
                <w:sz w:val="16"/>
                <w:szCs w:val="16"/>
                <w:lang w:val="en-GB"/>
              </w:rPr>
              <w:t>Austria</w:t>
            </w:r>
          </w:p>
        </w:tc>
        <w:tc>
          <w:tcPr>
            <w:tcW w:w="2972" w:type="dxa"/>
            <w:tcBorders>
              <w:left w:val="none" w:sz="0" w:space="0" w:color="auto"/>
              <w:right w:val="none" w:sz="0" w:space="0" w:color="auto"/>
            </w:tcBorders>
            <w:shd w:val="clear" w:color="auto" w:fill="auto"/>
          </w:tcPr>
          <w:p w:rsidR="008A3B1D" w:rsidRPr="0096704D" w:rsidRDefault="008A3B1D" w:rsidP="00742A25">
            <w:pPr>
              <w:jc w:val="both"/>
              <w:cnfStyle w:val="000000100000"/>
              <w:rPr>
                <w:rFonts w:ascii="Book Antiqua" w:hAnsi="Book Antiqua" w:cs="Times New Roman"/>
                <w:sz w:val="16"/>
                <w:szCs w:val="16"/>
                <w:lang w:val="en-GB"/>
              </w:rPr>
            </w:pPr>
            <w:r w:rsidRPr="0096704D">
              <w:rPr>
                <w:rFonts w:ascii="Book Antiqua" w:hAnsi="Book Antiqua" w:cs="Times New Roman"/>
                <w:sz w:val="16"/>
                <w:szCs w:val="16"/>
                <w:lang w:val="en-GB"/>
              </w:rPr>
              <w:t>1888 – 1967</w:t>
            </w:r>
          </w:p>
        </w:tc>
        <w:tc>
          <w:tcPr>
            <w:tcW w:w="2836" w:type="dxa"/>
            <w:tcBorders>
              <w:left w:val="none" w:sz="0" w:space="0" w:color="auto"/>
            </w:tcBorders>
            <w:shd w:val="clear" w:color="auto" w:fill="auto"/>
          </w:tcPr>
          <w:p w:rsidR="008A3B1D" w:rsidRPr="0096704D" w:rsidRDefault="008A3B1D" w:rsidP="00742A25">
            <w:pPr>
              <w:jc w:val="both"/>
              <w:cnfStyle w:val="000000100000"/>
              <w:rPr>
                <w:rFonts w:ascii="Book Antiqua" w:hAnsi="Book Antiqua" w:cs="Times New Roman"/>
                <w:sz w:val="16"/>
                <w:szCs w:val="16"/>
                <w:lang w:val="en-GB"/>
              </w:rPr>
            </w:pPr>
            <w:r w:rsidRPr="0096704D">
              <w:rPr>
                <w:rFonts w:ascii="Book Antiqua" w:hAnsi="Book Antiqua" w:cs="Times New Roman"/>
                <w:sz w:val="16"/>
                <w:szCs w:val="16"/>
                <w:lang w:val="en-GB"/>
              </w:rPr>
              <w:t>79</w:t>
            </w:r>
          </w:p>
        </w:tc>
      </w:tr>
      <w:tr w:rsidR="008A3B1D" w:rsidRPr="0096704D" w:rsidTr="005B3E75">
        <w:trPr>
          <w:cnfStyle w:val="000000010000"/>
          <w:jc w:val="center"/>
        </w:trPr>
        <w:tc>
          <w:tcPr>
            <w:cnfStyle w:val="001000000000"/>
            <w:tcW w:w="1267" w:type="dxa"/>
            <w:tcBorders>
              <w:right w:val="none" w:sz="0" w:space="0" w:color="auto"/>
            </w:tcBorders>
            <w:shd w:val="clear" w:color="auto" w:fill="auto"/>
          </w:tcPr>
          <w:p w:rsidR="008A3B1D" w:rsidRPr="0096704D" w:rsidRDefault="008A3B1D" w:rsidP="00742A25">
            <w:pPr>
              <w:jc w:val="both"/>
              <w:rPr>
                <w:rFonts w:ascii="Book Antiqua" w:hAnsi="Book Antiqua" w:cs="Times New Roman"/>
                <w:sz w:val="16"/>
                <w:szCs w:val="16"/>
                <w:lang w:val="en-GB"/>
              </w:rPr>
            </w:pPr>
            <w:r w:rsidRPr="0096704D">
              <w:rPr>
                <w:rFonts w:ascii="Book Antiqua" w:hAnsi="Book Antiqua" w:cs="Times New Roman"/>
                <w:sz w:val="16"/>
                <w:szCs w:val="16"/>
                <w:lang w:val="en-GB"/>
              </w:rPr>
              <w:t>Luxembourg</w:t>
            </w:r>
          </w:p>
        </w:tc>
        <w:tc>
          <w:tcPr>
            <w:tcW w:w="2972" w:type="dxa"/>
            <w:tcBorders>
              <w:left w:val="none" w:sz="0" w:space="0" w:color="auto"/>
              <w:right w:val="none" w:sz="0" w:space="0" w:color="auto"/>
            </w:tcBorders>
            <w:shd w:val="clear" w:color="auto" w:fill="auto"/>
          </w:tcPr>
          <w:p w:rsidR="008A3B1D" w:rsidRPr="0096704D" w:rsidRDefault="008A3B1D" w:rsidP="00742A25">
            <w:pPr>
              <w:jc w:val="both"/>
              <w:cnfStyle w:val="000000010000"/>
              <w:rPr>
                <w:rFonts w:ascii="Book Antiqua" w:hAnsi="Book Antiqua" w:cs="Times New Roman"/>
                <w:sz w:val="16"/>
                <w:szCs w:val="16"/>
                <w:lang w:val="en-GB"/>
              </w:rPr>
            </w:pPr>
            <w:r w:rsidRPr="0096704D">
              <w:rPr>
                <w:rFonts w:ascii="Book Antiqua" w:hAnsi="Book Antiqua" w:cs="Times New Roman"/>
                <w:sz w:val="16"/>
                <w:szCs w:val="16"/>
                <w:lang w:val="en-GB"/>
              </w:rPr>
              <w:t>1901 – 1973</w:t>
            </w:r>
          </w:p>
        </w:tc>
        <w:tc>
          <w:tcPr>
            <w:tcW w:w="2836" w:type="dxa"/>
            <w:tcBorders>
              <w:left w:val="none" w:sz="0" w:space="0" w:color="auto"/>
            </w:tcBorders>
            <w:shd w:val="clear" w:color="auto" w:fill="auto"/>
          </w:tcPr>
          <w:p w:rsidR="008A3B1D" w:rsidRPr="0096704D" w:rsidRDefault="008A3B1D" w:rsidP="00742A25">
            <w:pPr>
              <w:jc w:val="both"/>
              <w:cnfStyle w:val="000000010000"/>
              <w:rPr>
                <w:rFonts w:ascii="Book Antiqua" w:hAnsi="Book Antiqua" w:cs="Times New Roman"/>
                <w:sz w:val="16"/>
                <w:szCs w:val="16"/>
                <w:lang w:val="en-GB"/>
              </w:rPr>
            </w:pPr>
            <w:r w:rsidRPr="0096704D">
              <w:rPr>
                <w:rFonts w:ascii="Book Antiqua" w:hAnsi="Book Antiqua" w:cs="Times New Roman"/>
                <w:sz w:val="16"/>
                <w:szCs w:val="16"/>
                <w:lang w:val="en-GB"/>
              </w:rPr>
              <w:t>72</w:t>
            </w:r>
          </w:p>
        </w:tc>
      </w:tr>
      <w:tr w:rsidR="008A3B1D" w:rsidRPr="0096704D" w:rsidTr="005B3E75">
        <w:trPr>
          <w:cnfStyle w:val="000000100000"/>
          <w:jc w:val="center"/>
        </w:trPr>
        <w:tc>
          <w:tcPr>
            <w:cnfStyle w:val="001000000000"/>
            <w:tcW w:w="1267" w:type="dxa"/>
            <w:tcBorders>
              <w:right w:val="none" w:sz="0" w:space="0" w:color="auto"/>
            </w:tcBorders>
            <w:shd w:val="clear" w:color="auto" w:fill="auto"/>
          </w:tcPr>
          <w:p w:rsidR="008A3B1D" w:rsidRPr="0096704D" w:rsidRDefault="008A3B1D" w:rsidP="00742A25">
            <w:pPr>
              <w:jc w:val="both"/>
              <w:rPr>
                <w:rFonts w:ascii="Book Antiqua" w:hAnsi="Book Antiqua" w:cs="Times New Roman"/>
                <w:sz w:val="16"/>
                <w:szCs w:val="16"/>
                <w:lang w:val="en-GB"/>
              </w:rPr>
            </w:pPr>
            <w:r w:rsidRPr="0096704D">
              <w:rPr>
                <w:rFonts w:ascii="Book Antiqua" w:hAnsi="Book Antiqua" w:cs="Times New Roman"/>
                <w:sz w:val="16"/>
                <w:szCs w:val="16"/>
                <w:lang w:val="en-GB"/>
              </w:rPr>
              <w:t>Israel</w:t>
            </w:r>
          </w:p>
        </w:tc>
        <w:tc>
          <w:tcPr>
            <w:tcW w:w="2972" w:type="dxa"/>
            <w:tcBorders>
              <w:left w:val="none" w:sz="0" w:space="0" w:color="auto"/>
              <w:right w:val="none" w:sz="0" w:space="0" w:color="auto"/>
            </w:tcBorders>
            <w:shd w:val="clear" w:color="auto" w:fill="auto"/>
          </w:tcPr>
          <w:p w:rsidR="008A3B1D" w:rsidRPr="0096704D" w:rsidRDefault="008A3B1D" w:rsidP="00742A25">
            <w:pPr>
              <w:jc w:val="both"/>
              <w:cnfStyle w:val="000000100000"/>
              <w:rPr>
                <w:rFonts w:ascii="Book Antiqua" w:hAnsi="Book Antiqua" w:cs="Times New Roman"/>
                <w:sz w:val="16"/>
                <w:szCs w:val="16"/>
                <w:lang w:val="en-GB"/>
              </w:rPr>
            </w:pPr>
            <w:r w:rsidRPr="0096704D">
              <w:rPr>
                <w:rFonts w:ascii="Book Antiqua" w:hAnsi="Book Antiqua" w:cs="Times New Roman"/>
                <w:sz w:val="16"/>
                <w:szCs w:val="16"/>
                <w:lang w:val="en-GB"/>
              </w:rPr>
              <w:t>1911 – 1995</w:t>
            </w:r>
          </w:p>
        </w:tc>
        <w:tc>
          <w:tcPr>
            <w:tcW w:w="2836" w:type="dxa"/>
            <w:tcBorders>
              <w:left w:val="none" w:sz="0" w:space="0" w:color="auto"/>
            </w:tcBorders>
            <w:shd w:val="clear" w:color="auto" w:fill="auto"/>
          </w:tcPr>
          <w:p w:rsidR="008A3B1D" w:rsidRPr="0096704D" w:rsidRDefault="008A3B1D" w:rsidP="00742A25">
            <w:pPr>
              <w:jc w:val="both"/>
              <w:cnfStyle w:val="000000100000"/>
              <w:rPr>
                <w:rFonts w:ascii="Book Antiqua" w:hAnsi="Book Antiqua" w:cs="Times New Roman"/>
                <w:sz w:val="16"/>
                <w:szCs w:val="16"/>
                <w:lang w:val="en-GB"/>
              </w:rPr>
            </w:pPr>
            <w:r w:rsidRPr="0096704D">
              <w:rPr>
                <w:rFonts w:ascii="Book Antiqua" w:hAnsi="Book Antiqua" w:cs="Times New Roman"/>
                <w:sz w:val="16"/>
                <w:szCs w:val="16"/>
                <w:lang w:val="en-GB"/>
              </w:rPr>
              <w:t>84</w:t>
            </w:r>
          </w:p>
        </w:tc>
      </w:tr>
      <w:tr w:rsidR="008A3B1D" w:rsidRPr="0096704D" w:rsidTr="00A26BCD">
        <w:trPr>
          <w:cnfStyle w:val="000000010000"/>
          <w:trHeight w:val="162"/>
          <w:jc w:val="center"/>
        </w:trPr>
        <w:tc>
          <w:tcPr>
            <w:cnfStyle w:val="001000000000"/>
            <w:tcW w:w="1267" w:type="dxa"/>
            <w:tcBorders>
              <w:right w:val="none" w:sz="0" w:space="0" w:color="auto"/>
            </w:tcBorders>
            <w:shd w:val="clear" w:color="auto" w:fill="auto"/>
          </w:tcPr>
          <w:p w:rsidR="008A3B1D" w:rsidRPr="0096704D" w:rsidRDefault="008A3B1D" w:rsidP="00742A25">
            <w:pPr>
              <w:jc w:val="both"/>
              <w:rPr>
                <w:rFonts w:ascii="Book Antiqua" w:hAnsi="Book Antiqua" w:cs="Times New Roman"/>
                <w:sz w:val="16"/>
                <w:szCs w:val="16"/>
                <w:lang w:val="en-GB"/>
              </w:rPr>
            </w:pPr>
            <w:r w:rsidRPr="0096704D">
              <w:rPr>
                <w:rFonts w:ascii="Book Antiqua" w:hAnsi="Book Antiqua" w:cs="Times New Roman"/>
                <w:sz w:val="16"/>
                <w:szCs w:val="16"/>
                <w:lang w:val="en-GB"/>
              </w:rPr>
              <w:t>Japan</w:t>
            </w:r>
          </w:p>
        </w:tc>
        <w:tc>
          <w:tcPr>
            <w:tcW w:w="2972" w:type="dxa"/>
            <w:tcBorders>
              <w:left w:val="none" w:sz="0" w:space="0" w:color="auto"/>
              <w:right w:val="none" w:sz="0" w:space="0" w:color="auto"/>
            </w:tcBorders>
            <w:shd w:val="clear" w:color="auto" w:fill="auto"/>
          </w:tcPr>
          <w:p w:rsidR="008A3B1D" w:rsidRPr="0096704D" w:rsidRDefault="008A3B1D" w:rsidP="00742A25">
            <w:pPr>
              <w:jc w:val="both"/>
              <w:cnfStyle w:val="000000010000"/>
              <w:rPr>
                <w:rFonts w:ascii="Book Antiqua" w:hAnsi="Book Antiqua" w:cs="Times New Roman"/>
                <w:sz w:val="16"/>
                <w:szCs w:val="16"/>
                <w:lang w:val="en-GB"/>
              </w:rPr>
            </w:pPr>
            <w:r w:rsidRPr="0096704D">
              <w:rPr>
                <w:rFonts w:ascii="Book Antiqua" w:hAnsi="Book Antiqua" w:cs="Times New Roman"/>
                <w:sz w:val="16"/>
                <w:szCs w:val="16"/>
                <w:lang w:val="en-GB"/>
              </w:rPr>
              <w:t>1922 – 1958</w:t>
            </w:r>
          </w:p>
        </w:tc>
        <w:tc>
          <w:tcPr>
            <w:tcW w:w="2836" w:type="dxa"/>
            <w:tcBorders>
              <w:left w:val="none" w:sz="0" w:space="0" w:color="auto"/>
            </w:tcBorders>
            <w:shd w:val="clear" w:color="auto" w:fill="auto"/>
          </w:tcPr>
          <w:p w:rsidR="008A3B1D" w:rsidRPr="0096704D" w:rsidRDefault="008A3B1D" w:rsidP="00742A25">
            <w:pPr>
              <w:jc w:val="both"/>
              <w:cnfStyle w:val="000000010000"/>
              <w:rPr>
                <w:rFonts w:ascii="Book Antiqua" w:hAnsi="Book Antiqua" w:cs="Times New Roman"/>
                <w:sz w:val="16"/>
                <w:szCs w:val="16"/>
                <w:lang w:val="en-GB"/>
              </w:rPr>
            </w:pPr>
            <w:r w:rsidRPr="0096704D">
              <w:rPr>
                <w:rFonts w:ascii="Book Antiqua" w:hAnsi="Book Antiqua" w:cs="Times New Roman"/>
                <w:sz w:val="16"/>
                <w:szCs w:val="16"/>
                <w:lang w:val="en-GB"/>
              </w:rPr>
              <w:t>36</w:t>
            </w:r>
          </w:p>
        </w:tc>
      </w:tr>
      <w:tr w:rsidR="008A3B1D" w:rsidRPr="0096704D" w:rsidTr="005B3E75">
        <w:trPr>
          <w:cnfStyle w:val="000000100000"/>
          <w:jc w:val="center"/>
        </w:trPr>
        <w:tc>
          <w:tcPr>
            <w:cnfStyle w:val="001000000000"/>
            <w:tcW w:w="1267" w:type="dxa"/>
            <w:tcBorders>
              <w:right w:val="none" w:sz="0" w:space="0" w:color="auto"/>
            </w:tcBorders>
            <w:shd w:val="clear" w:color="auto" w:fill="auto"/>
          </w:tcPr>
          <w:p w:rsidR="008A3B1D" w:rsidRPr="0096704D" w:rsidRDefault="008A3B1D" w:rsidP="00742A25">
            <w:pPr>
              <w:jc w:val="both"/>
              <w:rPr>
                <w:rFonts w:ascii="Book Antiqua" w:hAnsi="Book Antiqua" w:cs="Times New Roman"/>
                <w:sz w:val="16"/>
                <w:szCs w:val="16"/>
                <w:lang w:val="en-GB"/>
              </w:rPr>
            </w:pPr>
            <w:r w:rsidRPr="0096704D">
              <w:rPr>
                <w:rFonts w:ascii="Book Antiqua" w:hAnsi="Book Antiqua" w:cs="Times New Roman"/>
                <w:sz w:val="16"/>
                <w:szCs w:val="16"/>
                <w:lang w:val="en-GB"/>
              </w:rPr>
              <w:t>Costa Rica</w:t>
            </w:r>
          </w:p>
        </w:tc>
        <w:tc>
          <w:tcPr>
            <w:tcW w:w="2972" w:type="dxa"/>
            <w:tcBorders>
              <w:left w:val="none" w:sz="0" w:space="0" w:color="auto"/>
              <w:right w:val="none" w:sz="0" w:space="0" w:color="auto"/>
            </w:tcBorders>
            <w:shd w:val="clear" w:color="auto" w:fill="auto"/>
          </w:tcPr>
          <w:p w:rsidR="008A3B1D" w:rsidRPr="0096704D" w:rsidRDefault="008A3B1D" w:rsidP="00742A25">
            <w:pPr>
              <w:jc w:val="both"/>
              <w:cnfStyle w:val="000000100000"/>
              <w:rPr>
                <w:rFonts w:ascii="Book Antiqua" w:hAnsi="Book Antiqua" w:cs="Times New Roman"/>
                <w:sz w:val="16"/>
                <w:szCs w:val="16"/>
                <w:lang w:val="en-GB"/>
              </w:rPr>
            </w:pPr>
            <w:r w:rsidRPr="0096704D">
              <w:rPr>
                <w:rFonts w:ascii="Book Antiqua" w:hAnsi="Book Antiqua" w:cs="Times New Roman"/>
                <w:sz w:val="16"/>
                <w:szCs w:val="16"/>
                <w:lang w:val="en-GB"/>
              </w:rPr>
              <w:t>1941 – 1961</w:t>
            </w:r>
          </w:p>
        </w:tc>
        <w:tc>
          <w:tcPr>
            <w:tcW w:w="2836" w:type="dxa"/>
            <w:tcBorders>
              <w:left w:val="none" w:sz="0" w:space="0" w:color="auto"/>
            </w:tcBorders>
            <w:shd w:val="clear" w:color="auto" w:fill="auto"/>
          </w:tcPr>
          <w:p w:rsidR="008A3B1D" w:rsidRPr="0096704D" w:rsidRDefault="008A3B1D" w:rsidP="00742A25">
            <w:pPr>
              <w:jc w:val="both"/>
              <w:cnfStyle w:val="000000100000"/>
              <w:rPr>
                <w:rFonts w:ascii="Book Antiqua" w:hAnsi="Book Antiqua" w:cs="Times New Roman"/>
                <w:sz w:val="16"/>
                <w:szCs w:val="16"/>
                <w:lang w:val="en-GB"/>
              </w:rPr>
            </w:pPr>
            <w:r w:rsidRPr="0096704D">
              <w:rPr>
                <w:rFonts w:ascii="Book Antiqua" w:hAnsi="Book Antiqua" w:cs="Times New Roman"/>
                <w:sz w:val="16"/>
                <w:szCs w:val="16"/>
                <w:lang w:val="en-GB"/>
              </w:rPr>
              <w:t>20</w:t>
            </w:r>
          </w:p>
        </w:tc>
      </w:tr>
      <w:tr w:rsidR="008A3B1D" w:rsidRPr="0096704D" w:rsidTr="005B3E75">
        <w:trPr>
          <w:cnfStyle w:val="000000010000"/>
          <w:jc w:val="center"/>
        </w:trPr>
        <w:tc>
          <w:tcPr>
            <w:cnfStyle w:val="001000000000"/>
            <w:tcW w:w="1267" w:type="dxa"/>
            <w:tcBorders>
              <w:bottom w:val="single" w:sz="8" w:space="0" w:color="auto"/>
              <w:right w:val="none" w:sz="0" w:space="0" w:color="auto"/>
            </w:tcBorders>
            <w:shd w:val="clear" w:color="auto" w:fill="auto"/>
          </w:tcPr>
          <w:p w:rsidR="008A3B1D" w:rsidRPr="0096704D" w:rsidRDefault="008A3B1D" w:rsidP="00742A25">
            <w:pPr>
              <w:jc w:val="both"/>
              <w:rPr>
                <w:rFonts w:ascii="Book Antiqua" w:hAnsi="Book Antiqua" w:cs="Times New Roman"/>
                <w:sz w:val="16"/>
                <w:szCs w:val="16"/>
                <w:lang w:val="en-GB"/>
              </w:rPr>
            </w:pPr>
            <w:r w:rsidRPr="0096704D">
              <w:rPr>
                <w:rFonts w:ascii="Book Antiqua" w:hAnsi="Book Antiqua" w:cs="Times New Roman"/>
                <w:sz w:val="16"/>
                <w:szCs w:val="16"/>
                <w:lang w:val="en-GB"/>
              </w:rPr>
              <w:t>South Korea</w:t>
            </w:r>
          </w:p>
        </w:tc>
        <w:tc>
          <w:tcPr>
            <w:tcW w:w="2972" w:type="dxa"/>
            <w:tcBorders>
              <w:left w:val="none" w:sz="0" w:space="0" w:color="auto"/>
              <w:bottom w:val="single" w:sz="8" w:space="0" w:color="auto"/>
              <w:right w:val="none" w:sz="0" w:space="0" w:color="auto"/>
            </w:tcBorders>
            <w:shd w:val="clear" w:color="auto" w:fill="auto"/>
          </w:tcPr>
          <w:p w:rsidR="008A3B1D" w:rsidRPr="0096704D" w:rsidRDefault="008A3B1D" w:rsidP="00742A25">
            <w:pPr>
              <w:jc w:val="both"/>
              <w:cnfStyle w:val="000000010000"/>
              <w:rPr>
                <w:rFonts w:ascii="Book Antiqua" w:hAnsi="Book Antiqua" w:cs="Times New Roman"/>
                <w:sz w:val="16"/>
                <w:szCs w:val="16"/>
                <w:lang w:val="en-GB"/>
              </w:rPr>
            </w:pPr>
            <w:r w:rsidRPr="0096704D">
              <w:rPr>
                <w:rFonts w:ascii="Book Antiqua" w:hAnsi="Book Antiqua" w:cs="Times New Roman"/>
                <w:sz w:val="16"/>
                <w:szCs w:val="16"/>
                <w:lang w:val="en-GB"/>
              </w:rPr>
              <w:t>1963 – 1989</w:t>
            </w:r>
          </w:p>
        </w:tc>
        <w:tc>
          <w:tcPr>
            <w:tcW w:w="2836" w:type="dxa"/>
            <w:tcBorders>
              <w:left w:val="none" w:sz="0" w:space="0" w:color="auto"/>
              <w:bottom w:val="single" w:sz="8" w:space="0" w:color="auto"/>
            </w:tcBorders>
            <w:shd w:val="clear" w:color="auto" w:fill="auto"/>
          </w:tcPr>
          <w:p w:rsidR="008A3B1D" w:rsidRPr="0096704D" w:rsidRDefault="008A3B1D" w:rsidP="00742A25">
            <w:pPr>
              <w:jc w:val="both"/>
              <w:cnfStyle w:val="000000010000"/>
              <w:rPr>
                <w:rFonts w:ascii="Book Antiqua" w:hAnsi="Book Antiqua" w:cs="Times New Roman"/>
                <w:sz w:val="16"/>
                <w:szCs w:val="16"/>
                <w:lang w:val="en-GB"/>
              </w:rPr>
            </w:pPr>
            <w:r w:rsidRPr="0096704D">
              <w:rPr>
                <w:rFonts w:ascii="Book Antiqua" w:hAnsi="Book Antiqua" w:cs="Times New Roman"/>
                <w:sz w:val="16"/>
                <w:szCs w:val="16"/>
                <w:lang w:val="en-GB"/>
              </w:rPr>
              <w:t>26</w:t>
            </w:r>
          </w:p>
        </w:tc>
      </w:tr>
    </w:tbl>
    <w:p w:rsidR="008A3B1D" w:rsidRPr="0096704D" w:rsidRDefault="008A3B1D" w:rsidP="001F3FDA">
      <w:pPr>
        <w:spacing w:after="0" w:line="240" w:lineRule="auto"/>
        <w:jc w:val="both"/>
        <w:rPr>
          <w:rFonts w:ascii="Book Antiqua" w:hAnsi="Book Antiqua" w:cs="Times New Roman"/>
          <w:b/>
          <w:sz w:val="18"/>
          <w:szCs w:val="18"/>
          <w:lang w:val="en-GB"/>
        </w:rPr>
      </w:pPr>
      <w:r w:rsidRPr="0096704D">
        <w:rPr>
          <w:rFonts w:ascii="Book Antiqua" w:hAnsi="Book Antiqua" w:cs="Times New Roman"/>
          <w:b/>
          <w:sz w:val="18"/>
          <w:szCs w:val="18"/>
          <w:lang w:val="en-GB"/>
        </w:rPr>
        <w:t xml:space="preserve">Source: </w:t>
      </w:r>
      <w:r w:rsidRPr="0096704D">
        <w:rPr>
          <w:rFonts w:ascii="Book Antiqua" w:hAnsi="Book Antiqua" w:cs="Times New Roman"/>
          <w:sz w:val="18"/>
          <w:szCs w:val="18"/>
          <w:lang w:val="en-GB"/>
        </w:rPr>
        <w:t>Savedoff et.al; 2012 (Pg 927)</w:t>
      </w:r>
    </w:p>
    <w:p w:rsidR="004533EF" w:rsidRPr="0096704D" w:rsidRDefault="004533EF" w:rsidP="00742A25">
      <w:pPr>
        <w:spacing w:after="0" w:line="240" w:lineRule="auto"/>
        <w:jc w:val="both"/>
        <w:rPr>
          <w:rFonts w:ascii="Book Antiqua" w:hAnsi="Book Antiqua" w:cs="Times New Roman"/>
          <w:sz w:val="21"/>
          <w:szCs w:val="21"/>
          <w:lang w:val="en-GB"/>
        </w:rPr>
      </w:pPr>
    </w:p>
    <w:p w:rsidR="00541662" w:rsidRPr="0096704D" w:rsidRDefault="00FE2A58"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lastRenderedPageBreak/>
        <w:tab/>
      </w:r>
      <w:r w:rsidR="00A3371E" w:rsidRPr="0096704D">
        <w:rPr>
          <w:rFonts w:ascii="Book Antiqua" w:hAnsi="Book Antiqua" w:cs="Times New Roman"/>
          <w:sz w:val="21"/>
          <w:szCs w:val="21"/>
          <w:lang w:val="en-GB"/>
        </w:rPr>
        <w:t>From T</w:t>
      </w:r>
      <w:r w:rsidR="00370914" w:rsidRPr="0096704D">
        <w:rPr>
          <w:rFonts w:ascii="Book Antiqua" w:hAnsi="Book Antiqua" w:cs="Times New Roman"/>
          <w:sz w:val="21"/>
          <w:szCs w:val="21"/>
          <w:lang w:val="en-GB"/>
        </w:rPr>
        <w:t xml:space="preserve">able III, </w:t>
      </w:r>
      <w:r w:rsidR="00A3371E" w:rsidRPr="0096704D">
        <w:rPr>
          <w:rFonts w:ascii="Book Antiqua" w:hAnsi="Book Antiqua" w:cs="Times New Roman"/>
          <w:sz w:val="21"/>
          <w:szCs w:val="21"/>
          <w:lang w:val="en-GB"/>
        </w:rPr>
        <w:t xml:space="preserve">the increasing share of pooled health financing was at a higher rate in </w:t>
      </w:r>
      <w:r w:rsidR="002E35D1" w:rsidRPr="0096704D">
        <w:rPr>
          <w:rFonts w:ascii="Book Antiqua" w:hAnsi="Book Antiqua" w:cs="Times New Roman"/>
          <w:sz w:val="21"/>
          <w:szCs w:val="21"/>
          <w:lang w:val="en-GB"/>
        </w:rPr>
        <w:t xml:space="preserve">some </w:t>
      </w:r>
      <w:r w:rsidR="00A3371E" w:rsidRPr="0096704D">
        <w:rPr>
          <w:rFonts w:ascii="Book Antiqua" w:hAnsi="Book Antiqua" w:cs="Times New Roman"/>
          <w:sz w:val="21"/>
          <w:szCs w:val="21"/>
          <w:lang w:val="en-GB"/>
        </w:rPr>
        <w:t xml:space="preserve">countries with rapid growth towards universal health coverage relative to </w:t>
      </w:r>
      <w:r w:rsidR="002E35D1" w:rsidRPr="0096704D">
        <w:rPr>
          <w:rFonts w:ascii="Book Antiqua" w:hAnsi="Book Antiqua" w:cs="Times New Roman"/>
          <w:sz w:val="21"/>
          <w:szCs w:val="21"/>
          <w:lang w:val="en-GB"/>
        </w:rPr>
        <w:t xml:space="preserve">some </w:t>
      </w:r>
      <w:r w:rsidR="00A3371E" w:rsidRPr="0096704D">
        <w:rPr>
          <w:rFonts w:ascii="Book Antiqua" w:hAnsi="Book Antiqua" w:cs="Times New Roman"/>
          <w:sz w:val="21"/>
          <w:szCs w:val="21"/>
          <w:lang w:val="en-GB"/>
        </w:rPr>
        <w:t xml:space="preserve">countries </w:t>
      </w:r>
      <w:r w:rsidR="00133716" w:rsidRPr="0096704D">
        <w:rPr>
          <w:rFonts w:ascii="Book Antiqua" w:hAnsi="Book Antiqua" w:cs="Times New Roman"/>
          <w:sz w:val="21"/>
          <w:szCs w:val="21"/>
          <w:lang w:val="en-GB"/>
        </w:rPr>
        <w:t xml:space="preserve">that </w:t>
      </w:r>
      <w:r w:rsidR="00370914" w:rsidRPr="0096704D">
        <w:rPr>
          <w:rFonts w:ascii="Book Antiqua" w:hAnsi="Book Antiqua" w:cs="Times New Roman"/>
          <w:sz w:val="21"/>
          <w:szCs w:val="21"/>
          <w:lang w:val="en-GB"/>
        </w:rPr>
        <w:t xml:space="preserve">are </w:t>
      </w:r>
      <w:r w:rsidR="002E35D1" w:rsidRPr="0096704D">
        <w:rPr>
          <w:rFonts w:ascii="Book Antiqua" w:hAnsi="Book Antiqua" w:cs="Times New Roman"/>
          <w:sz w:val="21"/>
          <w:szCs w:val="21"/>
          <w:lang w:val="en-GB"/>
        </w:rPr>
        <w:t xml:space="preserve">still </w:t>
      </w:r>
      <w:r w:rsidR="00A3371E" w:rsidRPr="0096704D">
        <w:rPr>
          <w:rFonts w:ascii="Book Antiqua" w:hAnsi="Book Antiqua" w:cs="Times New Roman"/>
          <w:sz w:val="21"/>
          <w:szCs w:val="21"/>
          <w:lang w:val="en-GB"/>
        </w:rPr>
        <w:t xml:space="preserve">struggling with covering large proportion of their </w:t>
      </w:r>
      <w:r w:rsidR="00133716" w:rsidRPr="0096704D">
        <w:rPr>
          <w:rFonts w:ascii="Book Antiqua" w:hAnsi="Book Antiqua" w:cs="Times New Roman"/>
          <w:sz w:val="21"/>
          <w:szCs w:val="21"/>
          <w:lang w:val="en-GB"/>
        </w:rPr>
        <w:t>people</w:t>
      </w:r>
      <w:r w:rsidR="00A3371E" w:rsidRPr="0096704D">
        <w:rPr>
          <w:rFonts w:ascii="Book Antiqua" w:hAnsi="Book Antiqua" w:cs="Times New Roman"/>
          <w:sz w:val="21"/>
          <w:szCs w:val="21"/>
          <w:lang w:val="en-GB"/>
        </w:rPr>
        <w:t>. From the table</w:t>
      </w:r>
      <w:r w:rsidR="00FE1BE9" w:rsidRPr="0096704D">
        <w:rPr>
          <w:rFonts w:ascii="Book Antiqua" w:hAnsi="Book Antiqua" w:cs="Times New Roman"/>
          <w:sz w:val="21"/>
          <w:szCs w:val="21"/>
          <w:lang w:val="en-GB"/>
        </w:rPr>
        <w:t>,</w:t>
      </w:r>
      <w:r w:rsidR="00A3371E" w:rsidRPr="0096704D">
        <w:rPr>
          <w:rFonts w:ascii="Book Antiqua" w:hAnsi="Book Antiqua" w:cs="Times New Roman"/>
          <w:sz w:val="21"/>
          <w:szCs w:val="21"/>
          <w:lang w:val="en-GB"/>
        </w:rPr>
        <w:t xml:space="preserve"> pooled share heal</w:t>
      </w:r>
      <w:r w:rsidR="00370914" w:rsidRPr="0096704D">
        <w:rPr>
          <w:rFonts w:ascii="Book Antiqua" w:hAnsi="Book Antiqua" w:cs="Times New Roman"/>
          <w:sz w:val="21"/>
          <w:szCs w:val="21"/>
          <w:lang w:val="en-GB"/>
        </w:rPr>
        <w:t xml:space="preserve">th financing grows by 13.1% in Brazil and 47.4% in </w:t>
      </w:r>
      <w:r w:rsidR="00A3371E" w:rsidRPr="0096704D">
        <w:rPr>
          <w:rFonts w:ascii="Book Antiqua" w:hAnsi="Book Antiqua" w:cs="Times New Roman"/>
          <w:sz w:val="21"/>
          <w:szCs w:val="21"/>
          <w:lang w:val="en-GB"/>
        </w:rPr>
        <w:t>Thailand between 1995 and 2009.</w:t>
      </w:r>
      <w:r w:rsidR="00133716" w:rsidRPr="0096704D">
        <w:rPr>
          <w:rFonts w:ascii="Book Antiqua" w:hAnsi="Book Antiqua" w:cs="Times New Roman"/>
          <w:sz w:val="21"/>
          <w:szCs w:val="21"/>
          <w:lang w:val="en-GB"/>
        </w:rPr>
        <w:t xml:space="preserve">The </w:t>
      </w:r>
      <w:r w:rsidR="002E35D1" w:rsidRPr="0096704D">
        <w:rPr>
          <w:rFonts w:ascii="Book Antiqua" w:hAnsi="Book Antiqua" w:cs="Times New Roman"/>
          <w:sz w:val="21"/>
          <w:szCs w:val="21"/>
          <w:lang w:val="en-GB"/>
        </w:rPr>
        <w:t xml:space="preserve">growth was about 90.1% for Democratic Republic of Congo, 18.5% for Indonesia and 8.9% for the Gambia. </w:t>
      </w:r>
      <w:r w:rsidR="00541662" w:rsidRPr="0096704D">
        <w:rPr>
          <w:rFonts w:ascii="Book Antiqua" w:hAnsi="Book Antiqua" w:cs="Times New Roman"/>
          <w:sz w:val="21"/>
          <w:szCs w:val="21"/>
          <w:lang w:val="en-GB"/>
        </w:rPr>
        <w:t xml:space="preserve">Enrolment in </w:t>
      </w:r>
      <w:r w:rsidR="008F1B67" w:rsidRPr="0096704D">
        <w:rPr>
          <w:rFonts w:ascii="Book Antiqua" w:hAnsi="Book Antiqua" w:cs="Times New Roman"/>
          <w:sz w:val="21"/>
          <w:szCs w:val="21"/>
          <w:lang w:val="en-GB"/>
        </w:rPr>
        <w:t>p</w:t>
      </w:r>
      <w:r w:rsidR="00553D2E" w:rsidRPr="0096704D">
        <w:rPr>
          <w:rFonts w:ascii="Book Antiqua" w:hAnsi="Book Antiqua" w:cs="Times New Roman"/>
          <w:sz w:val="21"/>
          <w:szCs w:val="21"/>
          <w:lang w:val="en-GB"/>
        </w:rPr>
        <w:t xml:space="preserve">ooled health financing (social health insurance) grows by </w:t>
      </w:r>
      <w:r w:rsidR="00541662" w:rsidRPr="0096704D">
        <w:rPr>
          <w:rFonts w:ascii="Book Antiqua" w:hAnsi="Book Antiqua" w:cs="Times New Roman"/>
          <w:sz w:val="21"/>
          <w:szCs w:val="21"/>
          <w:lang w:val="en-GB"/>
        </w:rPr>
        <w:t>24.9</w:t>
      </w:r>
      <w:r w:rsidR="00133716" w:rsidRPr="0096704D">
        <w:rPr>
          <w:rFonts w:ascii="Book Antiqua" w:hAnsi="Book Antiqua" w:cs="Times New Roman"/>
          <w:sz w:val="21"/>
          <w:szCs w:val="21"/>
          <w:lang w:val="en-GB"/>
        </w:rPr>
        <w:t>% between</w:t>
      </w:r>
      <w:r w:rsidR="00541662" w:rsidRPr="0096704D">
        <w:rPr>
          <w:rFonts w:ascii="Book Antiqua" w:hAnsi="Book Antiqua" w:cs="Times New Roman"/>
          <w:sz w:val="21"/>
          <w:szCs w:val="21"/>
          <w:lang w:val="en-GB"/>
        </w:rPr>
        <w:t xml:space="preserve"> 2007 and 2013 in Nigeria (Olayiwola, 2015). </w:t>
      </w:r>
    </w:p>
    <w:p w:rsidR="00481FB9" w:rsidRPr="0096704D" w:rsidRDefault="00481FB9" w:rsidP="00742A25">
      <w:pPr>
        <w:spacing w:after="0" w:line="240" w:lineRule="auto"/>
        <w:jc w:val="both"/>
        <w:rPr>
          <w:rFonts w:ascii="Book Antiqua" w:hAnsi="Book Antiqua" w:cs="Times New Roman"/>
          <w:b/>
          <w:sz w:val="21"/>
          <w:szCs w:val="21"/>
          <w:lang w:val="en-GB"/>
        </w:rPr>
      </w:pPr>
    </w:p>
    <w:p w:rsidR="008A3B1D" w:rsidRPr="0096704D" w:rsidRDefault="008A3B1D" w:rsidP="00742A25">
      <w:pPr>
        <w:spacing w:after="0" w:line="240" w:lineRule="auto"/>
        <w:jc w:val="both"/>
        <w:rPr>
          <w:rFonts w:ascii="Book Antiqua" w:hAnsi="Book Antiqua" w:cs="Times New Roman"/>
          <w:b/>
          <w:sz w:val="21"/>
          <w:szCs w:val="21"/>
          <w:lang w:val="en-GB"/>
        </w:rPr>
      </w:pPr>
      <w:r w:rsidRPr="0096704D">
        <w:rPr>
          <w:rFonts w:ascii="Book Antiqua" w:hAnsi="Book Antiqua" w:cs="Times New Roman"/>
          <w:b/>
          <w:sz w:val="21"/>
          <w:szCs w:val="21"/>
          <w:lang w:val="en-GB"/>
        </w:rPr>
        <w:t xml:space="preserve">Table </w:t>
      </w:r>
      <w:r w:rsidR="000B553A" w:rsidRPr="0096704D">
        <w:rPr>
          <w:rFonts w:ascii="Book Antiqua" w:hAnsi="Book Antiqua" w:cs="Times New Roman"/>
          <w:b/>
          <w:sz w:val="21"/>
          <w:szCs w:val="21"/>
          <w:lang w:val="en-GB"/>
        </w:rPr>
        <w:t>I</w:t>
      </w:r>
      <w:r w:rsidR="00C06437" w:rsidRPr="0096704D">
        <w:rPr>
          <w:rFonts w:ascii="Book Antiqua" w:hAnsi="Book Antiqua" w:cs="Times New Roman"/>
          <w:b/>
          <w:sz w:val="21"/>
          <w:szCs w:val="21"/>
          <w:lang w:val="en-GB"/>
        </w:rPr>
        <w:t>II: Increasing share of pooled health care f</w:t>
      </w:r>
      <w:r w:rsidRPr="0096704D">
        <w:rPr>
          <w:rFonts w:ascii="Book Antiqua" w:hAnsi="Book Antiqua" w:cs="Times New Roman"/>
          <w:b/>
          <w:sz w:val="21"/>
          <w:szCs w:val="21"/>
          <w:lang w:val="en-GB"/>
        </w:rPr>
        <w:t>inancing</w:t>
      </w:r>
    </w:p>
    <w:p w:rsidR="00DF2E5C" w:rsidRPr="0096704D" w:rsidRDefault="00DF2E5C" w:rsidP="00742A25">
      <w:pPr>
        <w:spacing w:after="0" w:line="240" w:lineRule="auto"/>
        <w:jc w:val="both"/>
        <w:rPr>
          <w:rFonts w:ascii="Book Antiqua" w:hAnsi="Book Antiqua" w:cs="Times New Roman"/>
          <w:b/>
          <w:sz w:val="21"/>
          <w:szCs w:val="21"/>
          <w:lang w:val="en-GB"/>
        </w:rPr>
      </w:pPr>
    </w:p>
    <w:tbl>
      <w:tblPr>
        <w:tblStyle w:val="LightGrid-Accent6"/>
        <w:tblW w:w="71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1350"/>
        <w:gridCol w:w="2690"/>
      </w:tblGrid>
      <w:tr w:rsidR="008A3B1D" w:rsidRPr="0096704D" w:rsidTr="00EB36B2">
        <w:trPr>
          <w:cnfStyle w:val="100000000000"/>
          <w:trHeight w:val="178"/>
        </w:trPr>
        <w:tc>
          <w:tcPr>
            <w:cnfStyle w:val="001000000000"/>
            <w:tcW w:w="3096" w:type="dxa"/>
            <w:tcBorders>
              <w:top w:val="single" w:sz="8" w:space="0" w:color="auto"/>
              <w:left w:val="none" w:sz="0" w:space="0" w:color="auto"/>
              <w:bottom w:val="single" w:sz="8" w:space="0" w:color="auto"/>
              <w:right w:val="none" w:sz="0" w:space="0" w:color="auto"/>
            </w:tcBorders>
            <w:shd w:val="clear" w:color="auto" w:fill="auto"/>
          </w:tcPr>
          <w:p w:rsidR="008A3B1D" w:rsidRPr="0096704D" w:rsidRDefault="008A3B1D" w:rsidP="005929EA">
            <w:pPr>
              <w:ind w:left="-108"/>
              <w:jc w:val="both"/>
              <w:rPr>
                <w:rFonts w:ascii="Book Antiqua" w:hAnsi="Book Antiqua" w:cs="Times New Roman"/>
                <w:sz w:val="16"/>
                <w:szCs w:val="16"/>
                <w:lang w:val="en-GB"/>
              </w:rPr>
            </w:pPr>
            <w:r w:rsidRPr="0096704D">
              <w:rPr>
                <w:rFonts w:ascii="Book Antiqua" w:hAnsi="Book Antiqua" w:cs="Times New Roman"/>
                <w:sz w:val="16"/>
                <w:szCs w:val="16"/>
                <w:lang w:val="en-GB"/>
              </w:rPr>
              <w:t>Country</w:t>
            </w:r>
          </w:p>
        </w:tc>
        <w:tc>
          <w:tcPr>
            <w:tcW w:w="1350" w:type="dxa"/>
            <w:tcBorders>
              <w:top w:val="single" w:sz="8" w:space="0" w:color="auto"/>
              <w:left w:val="none" w:sz="0" w:space="0" w:color="auto"/>
              <w:bottom w:val="single" w:sz="8" w:space="0" w:color="auto"/>
              <w:right w:val="none" w:sz="0" w:space="0" w:color="auto"/>
            </w:tcBorders>
            <w:shd w:val="clear" w:color="auto" w:fill="auto"/>
          </w:tcPr>
          <w:p w:rsidR="008A3B1D" w:rsidRPr="0096704D" w:rsidRDefault="008A3B1D" w:rsidP="00742A25">
            <w:pPr>
              <w:jc w:val="both"/>
              <w:cnfStyle w:val="100000000000"/>
              <w:rPr>
                <w:rFonts w:ascii="Book Antiqua" w:hAnsi="Book Antiqua" w:cs="Times New Roman"/>
                <w:sz w:val="16"/>
                <w:szCs w:val="16"/>
                <w:lang w:val="en-GB"/>
              </w:rPr>
            </w:pPr>
            <w:r w:rsidRPr="0096704D">
              <w:rPr>
                <w:rFonts w:ascii="Book Antiqua" w:hAnsi="Book Antiqua" w:cs="Times New Roman"/>
                <w:sz w:val="16"/>
                <w:szCs w:val="16"/>
                <w:lang w:val="en-GB"/>
              </w:rPr>
              <w:t>1995</w:t>
            </w:r>
          </w:p>
        </w:tc>
        <w:tc>
          <w:tcPr>
            <w:tcW w:w="2690" w:type="dxa"/>
            <w:tcBorders>
              <w:top w:val="single" w:sz="8" w:space="0" w:color="auto"/>
              <w:left w:val="none" w:sz="0" w:space="0" w:color="auto"/>
              <w:bottom w:val="single" w:sz="8" w:space="0" w:color="auto"/>
              <w:right w:val="none" w:sz="0" w:space="0" w:color="auto"/>
            </w:tcBorders>
            <w:shd w:val="clear" w:color="auto" w:fill="auto"/>
          </w:tcPr>
          <w:p w:rsidR="008A3B1D" w:rsidRPr="0096704D" w:rsidRDefault="008A3B1D" w:rsidP="00742A25">
            <w:pPr>
              <w:jc w:val="both"/>
              <w:cnfStyle w:val="100000000000"/>
              <w:rPr>
                <w:rFonts w:ascii="Book Antiqua" w:hAnsi="Book Antiqua" w:cs="Times New Roman"/>
                <w:sz w:val="16"/>
                <w:szCs w:val="16"/>
                <w:lang w:val="en-GB"/>
              </w:rPr>
            </w:pPr>
            <w:r w:rsidRPr="0096704D">
              <w:rPr>
                <w:rFonts w:ascii="Book Antiqua" w:hAnsi="Book Antiqua" w:cs="Times New Roman"/>
                <w:sz w:val="16"/>
                <w:szCs w:val="16"/>
                <w:lang w:val="en-GB"/>
              </w:rPr>
              <w:t>2009</w:t>
            </w:r>
          </w:p>
        </w:tc>
      </w:tr>
      <w:tr w:rsidR="008A3B1D" w:rsidRPr="0096704D" w:rsidTr="00EB36B2">
        <w:trPr>
          <w:cnfStyle w:val="000000100000"/>
          <w:trHeight w:val="133"/>
        </w:trPr>
        <w:tc>
          <w:tcPr>
            <w:cnfStyle w:val="001000000000"/>
            <w:tcW w:w="3096" w:type="dxa"/>
            <w:tcBorders>
              <w:top w:val="single" w:sz="8" w:space="0" w:color="auto"/>
              <w:left w:val="none" w:sz="0" w:space="0" w:color="auto"/>
              <w:bottom w:val="none" w:sz="0" w:space="0" w:color="auto"/>
              <w:right w:val="none" w:sz="0" w:space="0" w:color="auto"/>
            </w:tcBorders>
            <w:shd w:val="clear" w:color="auto" w:fill="auto"/>
          </w:tcPr>
          <w:p w:rsidR="008A3B1D" w:rsidRPr="0096704D" w:rsidRDefault="008A3B1D" w:rsidP="005929EA">
            <w:pPr>
              <w:ind w:left="-108"/>
              <w:jc w:val="both"/>
              <w:rPr>
                <w:rFonts w:ascii="Book Antiqua" w:hAnsi="Book Antiqua" w:cs="Times New Roman"/>
                <w:sz w:val="16"/>
                <w:szCs w:val="16"/>
                <w:lang w:val="en-GB"/>
              </w:rPr>
            </w:pPr>
            <w:r w:rsidRPr="0096704D">
              <w:rPr>
                <w:rFonts w:ascii="Book Antiqua" w:hAnsi="Book Antiqua" w:cs="Times New Roman"/>
                <w:sz w:val="16"/>
                <w:szCs w:val="16"/>
                <w:lang w:val="en-GB"/>
              </w:rPr>
              <w:t>Brazil</w:t>
            </w:r>
          </w:p>
        </w:tc>
        <w:tc>
          <w:tcPr>
            <w:tcW w:w="1350" w:type="dxa"/>
            <w:tcBorders>
              <w:top w:val="single" w:sz="8" w:space="0" w:color="auto"/>
              <w:left w:val="none" w:sz="0" w:space="0" w:color="auto"/>
              <w:bottom w:val="none" w:sz="0" w:space="0" w:color="auto"/>
              <w:right w:val="none" w:sz="0" w:space="0" w:color="auto"/>
            </w:tcBorders>
            <w:shd w:val="clear" w:color="auto" w:fill="auto"/>
          </w:tcPr>
          <w:p w:rsidR="008A3B1D" w:rsidRPr="0096704D" w:rsidRDefault="008A3B1D" w:rsidP="00742A25">
            <w:pPr>
              <w:jc w:val="both"/>
              <w:cnfStyle w:val="000000100000"/>
              <w:rPr>
                <w:rFonts w:ascii="Book Antiqua" w:hAnsi="Book Antiqua" w:cs="Times New Roman"/>
                <w:sz w:val="16"/>
                <w:szCs w:val="16"/>
                <w:lang w:val="en-GB"/>
              </w:rPr>
            </w:pPr>
            <w:r w:rsidRPr="0096704D">
              <w:rPr>
                <w:rFonts w:ascii="Book Antiqua" w:hAnsi="Book Antiqua" w:cs="Times New Roman"/>
                <w:sz w:val="16"/>
                <w:szCs w:val="16"/>
                <w:lang w:val="en-GB"/>
              </w:rPr>
              <w:t>61%</w:t>
            </w:r>
          </w:p>
        </w:tc>
        <w:tc>
          <w:tcPr>
            <w:tcW w:w="2690" w:type="dxa"/>
            <w:tcBorders>
              <w:top w:val="single" w:sz="8" w:space="0" w:color="auto"/>
              <w:left w:val="none" w:sz="0" w:space="0" w:color="auto"/>
              <w:bottom w:val="none" w:sz="0" w:space="0" w:color="auto"/>
              <w:right w:val="none" w:sz="0" w:space="0" w:color="auto"/>
            </w:tcBorders>
            <w:shd w:val="clear" w:color="auto" w:fill="auto"/>
          </w:tcPr>
          <w:p w:rsidR="008A3B1D" w:rsidRPr="0096704D" w:rsidRDefault="008A3B1D" w:rsidP="00742A25">
            <w:pPr>
              <w:jc w:val="both"/>
              <w:cnfStyle w:val="000000100000"/>
              <w:rPr>
                <w:rFonts w:ascii="Book Antiqua" w:hAnsi="Book Antiqua" w:cs="Times New Roman"/>
                <w:sz w:val="16"/>
                <w:szCs w:val="16"/>
                <w:lang w:val="en-GB"/>
              </w:rPr>
            </w:pPr>
            <w:r w:rsidRPr="0096704D">
              <w:rPr>
                <w:rFonts w:ascii="Book Antiqua" w:hAnsi="Book Antiqua" w:cs="Times New Roman"/>
                <w:sz w:val="16"/>
                <w:szCs w:val="16"/>
                <w:lang w:val="en-GB"/>
              </w:rPr>
              <w:t>69%</w:t>
            </w:r>
          </w:p>
        </w:tc>
      </w:tr>
      <w:tr w:rsidR="008A3B1D" w:rsidRPr="0096704D" w:rsidTr="008250C4">
        <w:trPr>
          <w:cnfStyle w:val="000000010000"/>
          <w:trHeight w:val="207"/>
        </w:trPr>
        <w:tc>
          <w:tcPr>
            <w:cnfStyle w:val="001000000000"/>
            <w:tcW w:w="3096" w:type="dxa"/>
            <w:tcBorders>
              <w:top w:val="none" w:sz="0" w:space="0" w:color="auto"/>
              <w:left w:val="none" w:sz="0" w:space="0" w:color="auto"/>
              <w:bottom w:val="none" w:sz="0" w:space="0" w:color="auto"/>
              <w:right w:val="none" w:sz="0" w:space="0" w:color="auto"/>
            </w:tcBorders>
            <w:shd w:val="clear" w:color="auto" w:fill="auto"/>
          </w:tcPr>
          <w:p w:rsidR="008A3B1D" w:rsidRPr="0096704D" w:rsidRDefault="008A3B1D" w:rsidP="005929EA">
            <w:pPr>
              <w:ind w:left="-108"/>
              <w:jc w:val="both"/>
              <w:rPr>
                <w:rFonts w:ascii="Book Antiqua" w:hAnsi="Book Antiqua" w:cs="Times New Roman"/>
                <w:sz w:val="16"/>
                <w:szCs w:val="16"/>
                <w:lang w:val="en-GB"/>
              </w:rPr>
            </w:pPr>
            <w:r w:rsidRPr="0096704D">
              <w:rPr>
                <w:rFonts w:ascii="Book Antiqua" w:hAnsi="Book Antiqua" w:cs="Times New Roman"/>
                <w:sz w:val="16"/>
                <w:szCs w:val="16"/>
                <w:lang w:val="en-GB"/>
              </w:rPr>
              <w:t>Democratic Republic of Congo</w:t>
            </w:r>
          </w:p>
        </w:tc>
        <w:tc>
          <w:tcPr>
            <w:tcW w:w="1350" w:type="dxa"/>
            <w:tcBorders>
              <w:top w:val="none" w:sz="0" w:space="0" w:color="auto"/>
              <w:left w:val="none" w:sz="0" w:space="0" w:color="auto"/>
              <w:bottom w:val="none" w:sz="0" w:space="0" w:color="auto"/>
              <w:right w:val="none" w:sz="0" w:space="0" w:color="auto"/>
            </w:tcBorders>
            <w:shd w:val="clear" w:color="auto" w:fill="auto"/>
          </w:tcPr>
          <w:p w:rsidR="008A3B1D" w:rsidRPr="0096704D" w:rsidRDefault="008A3B1D" w:rsidP="00742A25">
            <w:pPr>
              <w:jc w:val="both"/>
              <w:cnfStyle w:val="000000010000"/>
              <w:rPr>
                <w:rFonts w:ascii="Book Antiqua" w:hAnsi="Book Antiqua" w:cs="Times New Roman"/>
                <w:sz w:val="16"/>
                <w:szCs w:val="16"/>
                <w:lang w:val="en-GB"/>
              </w:rPr>
            </w:pPr>
            <w:r w:rsidRPr="0096704D">
              <w:rPr>
                <w:rFonts w:ascii="Book Antiqua" w:hAnsi="Book Antiqua" w:cs="Times New Roman"/>
                <w:sz w:val="16"/>
                <w:szCs w:val="16"/>
                <w:lang w:val="en-GB"/>
              </w:rPr>
              <w:t>22%</w:t>
            </w:r>
          </w:p>
        </w:tc>
        <w:tc>
          <w:tcPr>
            <w:tcW w:w="2690" w:type="dxa"/>
            <w:tcBorders>
              <w:top w:val="none" w:sz="0" w:space="0" w:color="auto"/>
              <w:left w:val="none" w:sz="0" w:space="0" w:color="auto"/>
              <w:bottom w:val="none" w:sz="0" w:space="0" w:color="auto"/>
              <w:right w:val="none" w:sz="0" w:space="0" w:color="auto"/>
            </w:tcBorders>
            <w:shd w:val="clear" w:color="auto" w:fill="auto"/>
          </w:tcPr>
          <w:p w:rsidR="008A3B1D" w:rsidRPr="0096704D" w:rsidRDefault="008A3B1D" w:rsidP="00742A25">
            <w:pPr>
              <w:jc w:val="both"/>
              <w:cnfStyle w:val="000000010000"/>
              <w:rPr>
                <w:rFonts w:ascii="Book Antiqua" w:hAnsi="Book Antiqua" w:cs="Times New Roman"/>
                <w:sz w:val="16"/>
                <w:szCs w:val="16"/>
                <w:lang w:val="en-GB"/>
              </w:rPr>
            </w:pPr>
            <w:r w:rsidRPr="0096704D">
              <w:rPr>
                <w:rFonts w:ascii="Book Antiqua" w:hAnsi="Book Antiqua" w:cs="Times New Roman"/>
                <w:sz w:val="16"/>
                <w:szCs w:val="16"/>
                <w:lang w:val="en-GB"/>
              </w:rPr>
              <w:t>42%</w:t>
            </w:r>
          </w:p>
        </w:tc>
      </w:tr>
      <w:tr w:rsidR="008A3B1D" w:rsidRPr="0096704D" w:rsidTr="00EB36B2">
        <w:trPr>
          <w:cnfStyle w:val="000000100000"/>
          <w:trHeight w:val="207"/>
        </w:trPr>
        <w:tc>
          <w:tcPr>
            <w:cnfStyle w:val="001000000000"/>
            <w:tcW w:w="3096" w:type="dxa"/>
            <w:tcBorders>
              <w:top w:val="none" w:sz="0" w:space="0" w:color="auto"/>
              <w:left w:val="none" w:sz="0" w:space="0" w:color="auto"/>
              <w:bottom w:val="none" w:sz="0" w:space="0" w:color="auto"/>
              <w:right w:val="none" w:sz="0" w:space="0" w:color="auto"/>
            </w:tcBorders>
            <w:shd w:val="clear" w:color="auto" w:fill="auto"/>
          </w:tcPr>
          <w:p w:rsidR="008A3B1D" w:rsidRPr="0096704D" w:rsidRDefault="008A3B1D" w:rsidP="005929EA">
            <w:pPr>
              <w:ind w:left="-108"/>
              <w:jc w:val="both"/>
              <w:rPr>
                <w:rFonts w:ascii="Book Antiqua" w:hAnsi="Book Antiqua" w:cs="Times New Roman"/>
                <w:sz w:val="16"/>
                <w:szCs w:val="16"/>
                <w:lang w:val="en-GB"/>
              </w:rPr>
            </w:pPr>
            <w:r w:rsidRPr="0096704D">
              <w:rPr>
                <w:rFonts w:ascii="Book Antiqua" w:hAnsi="Book Antiqua" w:cs="Times New Roman"/>
                <w:sz w:val="16"/>
                <w:szCs w:val="16"/>
                <w:lang w:val="en-GB"/>
              </w:rPr>
              <w:t>Gambia</w:t>
            </w:r>
          </w:p>
        </w:tc>
        <w:tc>
          <w:tcPr>
            <w:tcW w:w="1350" w:type="dxa"/>
            <w:tcBorders>
              <w:top w:val="none" w:sz="0" w:space="0" w:color="auto"/>
              <w:left w:val="none" w:sz="0" w:space="0" w:color="auto"/>
              <w:bottom w:val="none" w:sz="0" w:space="0" w:color="auto"/>
              <w:right w:val="none" w:sz="0" w:space="0" w:color="auto"/>
            </w:tcBorders>
            <w:shd w:val="clear" w:color="auto" w:fill="auto"/>
          </w:tcPr>
          <w:p w:rsidR="008A3B1D" w:rsidRPr="0096704D" w:rsidRDefault="008A3B1D" w:rsidP="00742A25">
            <w:pPr>
              <w:jc w:val="both"/>
              <w:cnfStyle w:val="000000100000"/>
              <w:rPr>
                <w:rFonts w:ascii="Book Antiqua" w:hAnsi="Book Antiqua" w:cs="Times New Roman"/>
                <w:sz w:val="16"/>
                <w:szCs w:val="16"/>
                <w:lang w:val="en-GB"/>
              </w:rPr>
            </w:pPr>
            <w:r w:rsidRPr="0096704D">
              <w:rPr>
                <w:rFonts w:ascii="Book Antiqua" w:hAnsi="Book Antiqua" w:cs="Times New Roman"/>
                <w:sz w:val="16"/>
                <w:szCs w:val="16"/>
                <w:lang w:val="en-GB"/>
              </w:rPr>
              <w:t>61%</w:t>
            </w:r>
          </w:p>
        </w:tc>
        <w:tc>
          <w:tcPr>
            <w:tcW w:w="2690" w:type="dxa"/>
            <w:tcBorders>
              <w:top w:val="none" w:sz="0" w:space="0" w:color="auto"/>
              <w:left w:val="none" w:sz="0" w:space="0" w:color="auto"/>
              <w:bottom w:val="none" w:sz="0" w:space="0" w:color="auto"/>
              <w:right w:val="none" w:sz="0" w:space="0" w:color="auto"/>
            </w:tcBorders>
            <w:shd w:val="clear" w:color="auto" w:fill="auto"/>
          </w:tcPr>
          <w:p w:rsidR="008A3B1D" w:rsidRPr="0096704D" w:rsidRDefault="008A3B1D" w:rsidP="00742A25">
            <w:pPr>
              <w:jc w:val="both"/>
              <w:cnfStyle w:val="000000100000"/>
              <w:rPr>
                <w:rFonts w:ascii="Book Antiqua" w:hAnsi="Book Antiqua" w:cs="Times New Roman"/>
                <w:sz w:val="16"/>
                <w:szCs w:val="16"/>
                <w:lang w:val="en-GB"/>
              </w:rPr>
            </w:pPr>
            <w:r w:rsidRPr="0096704D">
              <w:rPr>
                <w:rFonts w:ascii="Book Antiqua" w:hAnsi="Book Antiqua" w:cs="Times New Roman"/>
                <w:sz w:val="16"/>
                <w:szCs w:val="16"/>
                <w:lang w:val="en-GB"/>
              </w:rPr>
              <w:t>67%</w:t>
            </w:r>
          </w:p>
        </w:tc>
      </w:tr>
      <w:tr w:rsidR="008A3B1D" w:rsidRPr="0096704D" w:rsidTr="008250C4">
        <w:trPr>
          <w:cnfStyle w:val="000000010000"/>
          <w:trHeight w:val="225"/>
        </w:trPr>
        <w:tc>
          <w:tcPr>
            <w:cnfStyle w:val="001000000000"/>
            <w:tcW w:w="3096" w:type="dxa"/>
            <w:tcBorders>
              <w:top w:val="none" w:sz="0" w:space="0" w:color="auto"/>
              <w:left w:val="none" w:sz="0" w:space="0" w:color="auto"/>
              <w:bottom w:val="none" w:sz="0" w:space="0" w:color="auto"/>
              <w:right w:val="none" w:sz="0" w:space="0" w:color="auto"/>
            </w:tcBorders>
            <w:shd w:val="clear" w:color="auto" w:fill="auto"/>
          </w:tcPr>
          <w:p w:rsidR="008A3B1D" w:rsidRPr="0096704D" w:rsidRDefault="008A3B1D" w:rsidP="005929EA">
            <w:pPr>
              <w:ind w:left="-108"/>
              <w:jc w:val="both"/>
              <w:rPr>
                <w:rFonts w:ascii="Book Antiqua" w:hAnsi="Book Antiqua" w:cs="Times New Roman"/>
                <w:sz w:val="16"/>
                <w:szCs w:val="16"/>
                <w:lang w:val="en-GB"/>
              </w:rPr>
            </w:pPr>
            <w:r w:rsidRPr="0096704D">
              <w:rPr>
                <w:rFonts w:ascii="Book Antiqua" w:hAnsi="Book Antiqua" w:cs="Times New Roman"/>
                <w:sz w:val="16"/>
                <w:szCs w:val="16"/>
                <w:lang w:val="en-GB"/>
              </w:rPr>
              <w:t>India</w:t>
            </w:r>
          </w:p>
        </w:tc>
        <w:tc>
          <w:tcPr>
            <w:tcW w:w="1350" w:type="dxa"/>
            <w:tcBorders>
              <w:top w:val="none" w:sz="0" w:space="0" w:color="auto"/>
              <w:left w:val="none" w:sz="0" w:space="0" w:color="auto"/>
              <w:bottom w:val="none" w:sz="0" w:space="0" w:color="auto"/>
              <w:right w:val="none" w:sz="0" w:space="0" w:color="auto"/>
            </w:tcBorders>
            <w:shd w:val="clear" w:color="auto" w:fill="auto"/>
          </w:tcPr>
          <w:p w:rsidR="008A3B1D" w:rsidRPr="0096704D" w:rsidRDefault="008A3B1D" w:rsidP="00742A25">
            <w:pPr>
              <w:jc w:val="both"/>
              <w:cnfStyle w:val="000000010000"/>
              <w:rPr>
                <w:rFonts w:ascii="Book Antiqua" w:hAnsi="Book Antiqua" w:cs="Times New Roman"/>
                <w:sz w:val="16"/>
                <w:szCs w:val="16"/>
                <w:lang w:val="en-GB"/>
              </w:rPr>
            </w:pPr>
            <w:r w:rsidRPr="0096704D">
              <w:rPr>
                <w:rFonts w:ascii="Book Antiqua" w:hAnsi="Book Antiqua" w:cs="Times New Roman"/>
                <w:sz w:val="16"/>
                <w:szCs w:val="16"/>
                <w:lang w:val="en-GB"/>
              </w:rPr>
              <w:t>34%</w:t>
            </w:r>
          </w:p>
        </w:tc>
        <w:tc>
          <w:tcPr>
            <w:tcW w:w="2690" w:type="dxa"/>
            <w:tcBorders>
              <w:top w:val="none" w:sz="0" w:space="0" w:color="auto"/>
              <w:left w:val="none" w:sz="0" w:space="0" w:color="auto"/>
              <w:bottom w:val="none" w:sz="0" w:space="0" w:color="auto"/>
              <w:right w:val="none" w:sz="0" w:space="0" w:color="auto"/>
            </w:tcBorders>
            <w:shd w:val="clear" w:color="auto" w:fill="auto"/>
          </w:tcPr>
          <w:p w:rsidR="008A3B1D" w:rsidRPr="0096704D" w:rsidRDefault="008A3B1D" w:rsidP="00742A25">
            <w:pPr>
              <w:jc w:val="both"/>
              <w:cnfStyle w:val="000000010000"/>
              <w:rPr>
                <w:rFonts w:ascii="Book Antiqua" w:hAnsi="Book Antiqua" w:cs="Times New Roman"/>
                <w:sz w:val="16"/>
                <w:szCs w:val="16"/>
                <w:lang w:val="en-GB"/>
              </w:rPr>
            </w:pPr>
            <w:r w:rsidRPr="0096704D">
              <w:rPr>
                <w:rFonts w:ascii="Book Antiqua" w:hAnsi="Book Antiqua" w:cs="Times New Roman"/>
                <w:sz w:val="16"/>
                <w:szCs w:val="16"/>
                <w:lang w:val="en-GB"/>
              </w:rPr>
              <w:t>49%</w:t>
            </w:r>
          </w:p>
        </w:tc>
      </w:tr>
      <w:tr w:rsidR="008A3B1D" w:rsidRPr="0096704D" w:rsidTr="008250C4">
        <w:trPr>
          <w:cnfStyle w:val="000000100000"/>
          <w:trHeight w:val="180"/>
        </w:trPr>
        <w:tc>
          <w:tcPr>
            <w:cnfStyle w:val="001000000000"/>
            <w:tcW w:w="3096" w:type="dxa"/>
            <w:tcBorders>
              <w:top w:val="none" w:sz="0" w:space="0" w:color="auto"/>
              <w:left w:val="none" w:sz="0" w:space="0" w:color="auto"/>
              <w:bottom w:val="none" w:sz="0" w:space="0" w:color="auto"/>
              <w:right w:val="none" w:sz="0" w:space="0" w:color="auto"/>
            </w:tcBorders>
            <w:shd w:val="clear" w:color="auto" w:fill="auto"/>
          </w:tcPr>
          <w:p w:rsidR="008A3B1D" w:rsidRPr="0096704D" w:rsidRDefault="008A3B1D" w:rsidP="005929EA">
            <w:pPr>
              <w:ind w:left="-108"/>
              <w:jc w:val="both"/>
              <w:rPr>
                <w:rFonts w:ascii="Book Antiqua" w:hAnsi="Book Antiqua" w:cs="Times New Roman"/>
                <w:sz w:val="16"/>
                <w:szCs w:val="16"/>
                <w:lang w:val="en-GB"/>
              </w:rPr>
            </w:pPr>
            <w:r w:rsidRPr="0096704D">
              <w:rPr>
                <w:rFonts w:ascii="Book Antiqua" w:hAnsi="Book Antiqua" w:cs="Times New Roman"/>
                <w:sz w:val="16"/>
                <w:szCs w:val="16"/>
                <w:lang w:val="en-GB"/>
              </w:rPr>
              <w:t>Indonesia</w:t>
            </w:r>
          </w:p>
        </w:tc>
        <w:tc>
          <w:tcPr>
            <w:tcW w:w="1350" w:type="dxa"/>
            <w:tcBorders>
              <w:top w:val="none" w:sz="0" w:space="0" w:color="auto"/>
              <w:left w:val="none" w:sz="0" w:space="0" w:color="auto"/>
              <w:bottom w:val="none" w:sz="0" w:space="0" w:color="auto"/>
              <w:right w:val="none" w:sz="0" w:space="0" w:color="auto"/>
            </w:tcBorders>
            <w:shd w:val="clear" w:color="auto" w:fill="auto"/>
          </w:tcPr>
          <w:p w:rsidR="008A3B1D" w:rsidRPr="0096704D" w:rsidRDefault="008A3B1D" w:rsidP="00742A25">
            <w:pPr>
              <w:jc w:val="both"/>
              <w:cnfStyle w:val="000000100000"/>
              <w:rPr>
                <w:rFonts w:ascii="Book Antiqua" w:hAnsi="Book Antiqua" w:cs="Times New Roman"/>
                <w:sz w:val="16"/>
                <w:szCs w:val="16"/>
                <w:lang w:val="en-GB"/>
              </w:rPr>
            </w:pPr>
            <w:r w:rsidRPr="0096704D">
              <w:rPr>
                <w:rFonts w:ascii="Book Antiqua" w:hAnsi="Book Antiqua" w:cs="Times New Roman"/>
                <w:sz w:val="16"/>
                <w:szCs w:val="16"/>
                <w:lang w:val="en-GB"/>
              </w:rPr>
              <w:t>54%</w:t>
            </w:r>
          </w:p>
        </w:tc>
        <w:tc>
          <w:tcPr>
            <w:tcW w:w="2690" w:type="dxa"/>
            <w:tcBorders>
              <w:top w:val="none" w:sz="0" w:space="0" w:color="auto"/>
              <w:left w:val="none" w:sz="0" w:space="0" w:color="auto"/>
              <w:bottom w:val="none" w:sz="0" w:space="0" w:color="auto"/>
              <w:right w:val="none" w:sz="0" w:space="0" w:color="auto"/>
            </w:tcBorders>
            <w:shd w:val="clear" w:color="auto" w:fill="auto"/>
          </w:tcPr>
          <w:p w:rsidR="008A3B1D" w:rsidRPr="0096704D" w:rsidRDefault="008A3B1D" w:rsidP="00742A25">
            <w:pPr>
              <w:jc w:val="both"/>
              <w:cnfStyle w:val="000000100000"/>
              <w:rPr>
                <w:rFonts w:ascii="Book Antiqua" w:hAnsi="Book Antiqua" w:cs="Times New Roman"/>
                <w:sz w:val="16"/>
                <w:szCs w:val="16"/>
                <w:lang w:val="en-GB"/>
              </w:rPr>
            </w:pPr>
            <w:r w:rsidRPr="0096704D">
              <w:rPr>
                <w:rFonts w:ascii="Book Antiqua" w:hAnsi="Book Antiqua" w:cs="Times New Roman"/>
                <w:sz w:val="16"/>
                <w:szCs w:val="16"/>
                <w:lang w:val="en-GB"/>
              </w:rPr>
              <w:t>64%</w:t>
            </w:r>
          </w:p>
        </w:tc>
      </w:tr>
      <w:tr w:rsidR="008A3B1D" w:rsidRPr="0096704D" w:rsidTr="00EB36B2">
        <w:trPr>
          <w:cnfStyle w:val="000000010000"/>
          <w:trHeight w:val="180"/>
        </w:trPr>
        <w:tc>
          <w:tcPr>
            <w:cnfStyle w:val="001000000000"/>
            <w:tcW w:w="3096" w:type="dxa"/>
            <w:tcBorders>
              <w:top w:val="none" w:sz="0" w:space="0" w:color="auto"/>
              <w:left w:val="none" w:sz="0" w:space="0" w:color="auto"/>
              <w:bottom w:val="single" w:sz="8" w:space="0" w:color="auto"/>
              <w:right w:val="none" w:sz="0" w:space="0" w:color="auto"/>
            </w:tcBorders>
            <w:shd w:val="clear" w:color="auto" w:fill="auto"/>
          </w:tcPr>
          <w:p w:rsidR="008A3B1D" w:rsidRPr="0096704D" w:rsidRDefault="008A3B1D" w:rsidP="005929EA">
            <w:pPr>
              <w:ind w:left="-108"/>
              <w:jc w:val="both"/>
              <w:rPr>
                <w:rFonts w:ascii="Book Antiqua" w:hAnsi="Book Antiqua" w:cs="Times New Roman"/>
                <w:sz w:val="16"/>
                <w:szCs w:val="16"/>
                <w:lang w:val="en-GB"/>
              </w:rPr>
            </w:pPr>
            <w:r w:rsidRPr="0096704D">
              <w:rPr>
                <w:rFonts w:ascii="Book Antiqua" w:hAnsi="Book Antiqua" w:cs="Times New Roman"/>
                <w:sz w:val="16"/>
                <w:szCs w:val="16"/>
                <w:lang w:val="en-GB"/>
              </w:rPr>
              <w:t>Thailand</w:t>
            </w:r>
          </w:p>
        </w:tc>
        <w:tc>
          <w:tcPr>
            <w:tcW w:w="1350" w:type="dxa"/>
            <w:tcBorders>
              <w:top w:val="none" w:sz="0" w:space="0" w:color="auto"/>
              <w:left w:val="none" w:sz="0" w:space="0" w:color="auto"/>
              <w:bottom w:val="single" w:sz="8" w:space="0" w:color="auto"/>
              <w:right w:val="none" w:sz="0" w:space="0" w:color="auto"/>
            </w:tcBorders>
            <w:shd w:val="clear" w:color="auto" w:fill="auto"/>
          </w:tcPr>
          <w:p w:rsidR="008A3B1D" w:rsidRPr="0096704D" w:rsidRDefault="008A3B1D" w:rsidP="00742A25">
            <w:pPr>
              <w:jc w:val="both"/>
              <w:cnfStyle w:val="000000010000"/>
              <w:rPr>
                <w:rFonts w:ascii="Book Antiqua" w:hAnsi="Book Antiqua" w:cs="Times New Roman"/>
                <w:sz w:val="16"/>
                <w:szCs w:val="16"/>
                <w:lang w:val="en-GB"/>
              </w:rPr>
            </w:pPr>
            <w:r w:rsidRPr="0096704D">
              <w:rPr>
                <w:rFonts w:ascii="Book Antiqua" w:hAnsi="Book Antiqua" w:cs="Times New Roman"/>
                <w:sz w:val="16"/>
                <w:szCs w:val="16"/>
                <w:lang w:val="en-GB"/>
              </w:rPr>
              <w:t>57%</w:t>
            </w:r>
          </w:p>
        </w:tc>
        <w:tc>
          <w:tcPr>
            <w:tcW w:w="2690" w:type="dxa"/>
            <w:tcBorders>
              <w:top w:val="none" w:sz="0" w:space="0" w:color="auto"/>
              <w:left w:val="none" w:sz="0" w:space="0" w:color="auto"/>
              <w:bottom w:val="single" w:sz="8" w:space="0" w:color="auto"/>
              <w:right w:val="none" w:sz="0" w:space="0" w:color="auto"/>
            </w:tcBorders>
            <w:shd w:val="clear" w:color="auto" w:fill="auto"/>
          </w:tcPr>
          <w:p w:rsidR="008A3B1D" w:rsidRPr="0096704D" w:rsidRDefault="008A3B1D" w:rsidP="00742A25">
            <w:pPr>
              <w:jc w:val="both"/>
              <w:cnfStyle w:val="000000010000"/>
              <w:rPr>
                <w:rFonts w:ascii="Book Antiqua" w:hAnsi="Book Antiqua" w:cs="Times New Roman"/>
                <w:sz w:val="16"/>
                <w:szCs w:val="16"/>
                <w:lang w:val="en-GB"/>
              </w:rPr>
            </w:pPr>
            <w:r w:rsidRPr="0096704D">
              <w:rPr>
                <w:rFonts w:ascii="Book Antiqua" w:hAnsi="Book Antiqua" w:cs="Times New Roman"/>
                <w:sz w:val="16"/>
                <w:szCs w:val="16"/>
                <w:lang w:val="en-GB"/>
              </w:rPr>
              <w:t>84%</w:t>
            </w:r>
          </w:p>
        </w:tc>
      </w:tr>
    </w:tbl>
    <w:p w:rsidR="00740BE6" w:rsidRPr="0096704D" w:rsidRDefault="008A3B1D" w:rsidP="00742A25">
      <w:pPr>
        <w:spacing w:after="0" w:line="240" w:lineRule="auto"/>
        <w:jc w:val="both"/>
        <w:rPr>
          <w:rFonts w:ascii="Book Antiqua" w:hAnsi="Book Antiqua" w:cs="Times New Roman"/>
          <w:b/>
          <w:sz w:val="18"/>
          <w:szCs w:val="18"/>
          <w:lang w:val="en-GB"/>
        </w:rPr>
      </w:pPr>
      <w:r w:rsidRPr="0096704D">
        <w:rPr>
          <w:rFonts w:ascii="Book Antiqua" w:hAnsi="Book Antiqua" w:cs="Times New Roman"/>
          <w:b/>
          <w:sz w:val="18"/>
          <w:szCs w:val="18"/>
          <w:lang w:val="en-GB"/>
        </w:rPr>
        <w:t>Source: Source</w:t>
      </w:r>
      <w:r w:rsidR="00A104C5" w:rsidRPr="0096704D">
        <w:rPr>
          <w:rFonts w:ascii="Book Antiqua" w:hAnsi="Book Antiqua" w:cs="Times New Roman"/>
          <w:b/>
          <w:sz w:val="18"/>
          <w:szCs w:val="18"/>
          <w:lang w:val="en-GB"/>
        </w:rPr>
        <w:t xml:space="preserve">: </w:t>
      </w:r>
      <w:r w:rsidR="00A104C5" w:rsidRPr="0096704D">
        <w:rPr>
          <w:rFonts w:ascii="Book Antiqua" w:hAnsi="Book Antiqua" w:cs="Times New Roman"/>
          <w:sz w:val="18"/>
          <w:szCs w:val="18"/>
          <w:lang w:val="en-GB"/>
        </w:rPr>
        <w:t>Savedoff et.al; 2012 (Pg 929)</w:t>
      </w:r>
    </w:p>
    <w:p w:rsidR="0058355E" w:rsidRPr="0096704D" w:rsidRDefault="0058355E" w:rsidP="007A3C29">
      <w:pPr>
        <w:spacing w:after="0" w:line="240" w:lineRule="auto"/>
        <w:ind w:firstLine="720"/>
        <w:jc w:val="both"/>
        <w:rPr>
          <w:rFonts w:ascii="Book Antiqua" w:hAnsi="Book Antiqua" w:cs="Times New Roman"/>
          <w:color w:val="000000"/>
          <w:sz w:val="21"/>
          <w:szCs w:val="21"/>
          <w:lang w:val="en-GB"/>
        </w:rPr>
      </w:pPr>
    </w:p>
    <w:p w:rsidR="00A56278" w:rsidRPr="0096704D" w:rsidRDefault="0058355E" w:rsidP="00742A25">
      <w:pPr>
        <w:spacing w:after="0" w:line="240" w:lineRule="auto"/>
        <w:jc w:val="both"/>
        <w:rPr>
          <w:rFonts w:ascii="Book Antiqua" w:hAnsi="Book Antiqua" w:cs="Times New Roman"/>
          <w:color w:val="000000"/>
          <w:sz w:val="21"/>
          <w:szCs w:val="21"/>
          <w:lang w:val="en-GB"/>
        </w:rPr>
      </w:pPr>
      <w:r w:rsidRPr="0096704D">
        <w:rPr>
          <w:rFonts w:ascii="Book Antiqua" w:hAnsi="Book Antiqua" w:cs="Times New Roman"/>
          <w:color w:val="000000"/>
          <w:sz w:val="21"/>
          <w:szCs w:val="21"/>
          <w:lang w:val="en-GB"/>
        </w:rPr>
        <w:tab/>
      </w:r>
      <w:r w:rsidR="00A56278" w:rsidRPr="0096704D">
        <w:rPr>
          <w:rFonts w:ascii="Book Antiqua" w:hAnsi="Book Antiqua" w:cs="Times New Roman"/>
          <w:color w:val="000000"/>
          <w:sz w:val="21"/>
          <w:szCs w:val="21"/>
          <w:lang w:val="en-GB"/>
        </w:rPr>
        <w:t>In relation to total healt</w:t>
      </w:r>
      <w:r w:rsidR="00F76D7C" w:rsidRPr="0096704D">
        <w:rPr>
          <w:rFonts w:ascii="Book Antiqua" w:hAnsi="Book Antiqua" w:cs="Times New Roman"/>
          <w:color w:val="000000"/>
          <w:sz w:val="21"/>
          <w:szCs w:val="21"/>
          <w:lang w:val="en-GB"/>
        </w:rPr>
        <w:t>h expenditure per capita in Sub</w:t>
      </w:r>
      <w:r w:rsidR="00A56278" w:rsidRPr="0096704D">
        <w:rPr>
          <w:rFonts w:ascii="Book Antiqua" w:hAnsi="Book Antiqua" w:cs="Times New Roman"/>
          <w:color w:val="000000"/>
          <w:sz w:val="21"/>
          <w:szCs w:val="21"/>
          <w:lang w:val="en-GB"/>
        </w:rPr>
        <w:t>–Saharan African countries, Table IV shows that about 24 countries spend less than US$20 per capita, 10 countries spend between US$20 to US$44 and only 10 countries spent more than US$44 in 2001. In 2005, about 14 countries spend less than US$20 per capita, 18 countries spend between US$20 to US$44 and only 12 countries spent more than US$44 in and in 2010 about 6 countries spend less than US$20 per capita, 16 countries spend between US$20 to US$44 and 23 countries spent more than US$44. This picture shows increasing health expenditure per capita in the presence of dwindling resources and poor commitment to universal health coverage. However, Nigeria moved from total health expenditure less than US$20 per capita in 2001 to total health expenditure more than US$44 in 2010.</w:t>
      </w:r>
    </w:p>
    <w:p w:rsidR="00740BE6" w:rsidRPr="0096704D" w:rsidRDefault="00740BE6" w:rsidP="00742A25">
      <w:pPr>
        <w:spacing w:after="0" w:line="240" w:lineRule="auto"/>
        <w:jc w:val="both"/>
        <w:rPr>
          <w:rFonts w:ascii="Book Antiqua" w:eastAsia="Times New Roman" w:hAnsi="Book Antiqua" w:cs="Times New Roman"/>
          <w:b/>
          <w:sz w:val="21"/>
          <w:szCs w:val="21"/>
          <w:lang w:val="en-GB" w:eastAsia="en-GB"/>
        </w:rPr>
      </w:pPr>
    </w:p>
    <w:p w:rsidR="00181019" w:rsidRPr="0096704D" w:rsidRDefault="00181019" w:rsidP="00742A25">
      <w:pPr>
        <w:autoSpaceDE w:val="0"/>
        <w:autoSpaceDN w:val="0"/>
        <w:adjustRightInd w:val="0"/>
        <w:spacing w:after="0" w:line="240" w:lineRule="auto"/>
        <w:jc w:val="both"/>
        <w:rPr>
          <w:rFonts w:ascii="Book Antiqua" w:hAnsi="Book Antiqua" w:cs="Times New Roman"/>
          <w:b/>
          <w:color w:val="1A181C"/>
          <w:sz w:val="21"/>
          <w:szCs w:val="21"/>
          <w:lang w:val="en-GB"/>
        </w:rPr>
      </w:pPr>
    </w:p>
    <w:p w:rsidR="00181019" w:rsidRPr="0096704D" w:rsidRDefault="00181019" w:rsidP="00742A25">
      <w:pPr>
        <w:autoSpaceDE w:val="0"/>
        <w:autoSpaceDN w:val="0"/>
        <w:adjustRightInd w:val="0"/>
        <w:spacing w:after="0" w:line="240" w:lineRule="auto"/>
        <w:jc w:val="both"/>
        <w:rPr>
          <w:rFonts w:ascii="Book Antiqua" w:hAnsi="Book Antiqua" w:cs="Times New Roman"/>
          <w:b/>
          <w:color w:val="1A181C"/>
          <w:sz w:val="21"/>
          <w:szCs w:val="21"/>
          <w:lang w:val="en-GB"/>
        </w:rPr>
      </w:pPr>
    </w:p>
    <w:p w:rsidR="00181019" w:rsidRPr="0096704D" w:rsidRDefault="00181019" w:rsidP="00742A25">
      <w:pPr>
        <w:autoSpaceDE w:val="0"/>
        <w:autoSpaceDN w:val="0"/>
        <w:adjustRightInd w:val="0"/>
        <w:spacing w:after="0" w:line="240" w:lineRule="auto"/>
        <w:jc w:val="both"/>
        <w:rPr>
          <w:rFonts w:ascii="Book Antiqua" w:hAnsi="Book Antiqua" w:cs="Times New Roman"/>
          <w:b/>
          <w:color w:val="1A181C"/>
          <w:sz w:val="21"/>
          <w:szCs w:val="21"/>
          <w:lang w:val="en-GB"/>
        </w:rPr>
      </w:pPr>
    </w:p>
    <w:p w:rsidR="00181019" w:rsidRPr="0096704D" w:rsidRDefault="00181019" w:rsidP="00742A25">
      <w:pPr>
        <w:autoSpaceDE w:val="0"/>
        <w:autoSpaceDN w:val="0"/>
        <w:adjustRightInd w:val="0"/>
        <w:spacing w:after="0" w:line="240" w:lineRule="auto"/>
        <w:jc w:val="both"/>
        <w:rPr>
          <w:rFonts w:ascii="Book Antiqua" w:hAnsi="Book Antiqua" w:cs="Times New Roman"/>
          <w:b/>
          <w:color w:val="1A181C"/>
          <w:sz w:val="21"/>
          <w:szCs w:val="21"/>
          <w:lang w:val="en-GB"/>
        </w:rPr>
      </w:pPr>
    </w:p>
    <w:p w:rsidR="00181019" w:rsidRPr="0096704D" w:rsidRDefault="00181019" w:rsidP="00742A25">
      <w:pPr>
        <w:autoSpaceDE w:val="0"/>
        <w:autoSpaceDN w:val="0"/>
        <w:adjustRightInd w:val="0"/>
        <w:spacing w:after="0" w:line="240" w:lineRule="auto"/>
        <w:jc w:val="both"/>
        <w:rPr>
          <w:rFonts w:ascii="Book Antiqua" w:hAnsi="Book Antiqua" w:cs="Times New Roman"/>
          <w:b/>
          <w:color w:val="1A181C"/>
          <w:sz w:val="21"/>
          <w:szCs w:val="21"/>
          <w:lang w:val="en-GB"/>
        </w:rPr>
      </w:pPr>
    </w:p>
    <w:p w:rsidR="00181019" w:rsidRPr="0096704D" w:rsidRDefault="00181019" w:rsidP="00742A25">
      <w:pPr>
        <w:autoSpaceDE w:val="0"/>
        <w:autoSpaceDN w:val="0"/>
        <w:adjustRightInd w:val="0"/>
        <w:spacing w:after="0" w:line="240" w:lineRule="auto"/>
        <w:jc w:val="both"/>
        <w:rPr>
          <w:rFonts w:ascii="Book Antiqua" w:hAnsi="Book Antiqua" w:cs="Times New Roman"/>
          <w:b/>
          <w:color w:val="1A181C"/>
          <w:sz w:val="21"/>
          <w:szCs w:val="21"/>
          <w:lang w:val="en-GB"/>
        </w:rPr>
      </w:pPr>
    </w:p>
    <w:p w:rsidR="00181019" w:rsidRPr="0096704D" w:rsidRDefault="00181019" w:rsidP="00742A25">
      <w:pPr>
        <w:autoSpaceDE w:val="0"/>
        <w:autoSpaceDN w:val="0"/>
        <w:adjustRightInd w:val="0"/>
        <w:spacing w:after="0" w:line="240" w:lineRule="auto"/>
        <w:jc w:val="both"/>
        <w:rPr>
          <w:rFonts w:ascii="Book Antiqua" w:hAnsi="Book Antiqua" w:cs="Times New Roman"/>
          <w:b/>
          <w:color w:val="1A181C"/>
          <w:sz w:val="21"/>
          <w:szCs w:val="21"/>
          <w:lang w:val="en-GB"/>
        </w:rPr>
      </w:pPr>
    </w:p>
    <w:p w:rsidR="00EA35F9" w:rsidRPr="0096704D" w:rsidRDefault="00EA35F9" w:rsidP="00742A25">
      <w:pPr>
        <w:autoSpaceDE w:val="0"/>
        <w:autoSpaceDN w:val="0"/>
        <w:adjustRightInd w:val="0"/>
        <w:spacing w:after="0" w:line="240" w:lineRule="auto"/>
        <w:jc w:val="both"/>
        <w:rPr>
          <w:rFonts w:ascii="Book Antiqua" w:hAnsi="Book Antiqua" w:cs="Times New Roman"/>
          <w:b/>
          <w:color w:val="1A181C"/>
          <w:sz w:val="21"/>
          <w:szCs w:val="21"/>
          <w:lang w:val="en-GB"/>
        </w:rPr>
      </w:pPr>
    </w:p>
    <w:p w:rsidR="000B553A" w:rsidRPr="0096704D" w:rsidRDefault="00EA35F9" w:rsidP="00567DC8">
      <w:pPr>
        <w:rPr>
          <w:rFonts w:ascii="Book Antiqua" w:hAnsi="Book Antiqua" w:cs="Times New Roman"/>
          <w:b/>
          <w:color w:val="1A181C"/>
          <w:sz w:val="21"/>
          <w:szCs w:val="21"/>
          <w:lang w:val="en-GB"/>
        </w:rPr>
      </w:pPr>
      <w:r w:rsidRPr="0096704D">
        <w:rPr>
          <w:rFonts w:ascii="Book Antiqua" w:hAnsi="Book Antiqua" w:cs="Times New Roman"/>
          <w:b/>
          <w:color w:val="1A181C"/>
          <w:sz w:val="21"/>
          <w:szCs w:val="21"/>
          <w:lang w:val="en-GB"/>
        </w:rPr>
        <w:br w:type="page"/>
      </w:r>
      <w:r w:rsidR="000B553A" w:rsidRPr="0096704D">
        <w:rPr>
          <w:rFonts w:ascii="Book Antiqua" w:hAnsi="Book Antiqua" w:cs="Times New Roman"/>
          <w:b/>
          <w:color w:val="1A181C"/>
          <w:sz w:val="21"/>
          <w:szCs w:val="21"/>
          <w:lang w:val="en-GB"/>
        </w:rPr>
        <w:lastRenderedPageBreak/>
        <w:t>Table IV</w:t>
      </w:r>
      <w:r w:rsidR="00117E7F" w:rsidRPr="0096704D">
        <w:rPr>
          <w:rFonts w:ascii="Book Antiqua" w:hAnsi="Book Antiqua" w:cs="Times New Roman"/>
          <w:b/>
          <w:color w:val="1A181C"/>
          <w:sz w:val="21"/>
          <w:szCs w:val="21"/>
          <w:lang w:val="en-GB"/>
        </w:rPr>
        <w:t>: Trends in t</w:t>
      </w:r>
      <w:r w:rsidR="005B2EE6" w:rsidRPr="0096704D">
        <w:rPr>
          <w:rFonts w:ascii="Book Antiqua" w:hAnsi="Book Antiqua" w:cs="Times New Roman"/>
          <w:b/>
          <w:color w:val="1A181C"/>
          <w:sz w:val="21"/>
          <w:szCs w:val="21"/>
          <w:lang w:val="en-GB"/>
        </w:rPr>
        <w:t>otal health e</w:t>
      </w:r>
      <w:r w:rsidR="000B553A" w:rsidRPr="0096704D">
        <w:rPr>
          <w:rFonts w:ascii="Book Antiqua" w:hAnsi="Book Antiqua" w:cs="Times New Roman"/>
          <w:b/>
          <w:color w:val="1A181C"/>
          <w:sz w:val="21"/>
          <w:szCs w:val="21"/>
          <w:lang w:val="en-GB"/>
        </w:rPr>
        <w:t xml:space="preserve">xpenditure </w:t>
      </w:r>
      <w:r w:rsidR="005B2EE6" w:rsidRPr="0096704D">
        <w:rPr>
          <w:rFonts w:ascii="Book Antiqua" w:hAnsi="Book Antiqua" w:cs="Times New Roman"/>
          <w:b/>
          <w:color w:val="1A181C"/>
          <w:sz w:val="21"/>
          <w:szCs w:val="21"/>
          <w:lang w:val="en-GB"/>
        </w:rPr>
        <w:t xml:space="preserve">in </w:t>
      </w:r>
      <w:r w:rsidR="000B553A" w:rsidRPr="0096704D">
        <w:rPr>
          <w:rFonts w:ascii="Book Antiqua" w:hAnsi="Book Antiqua" w:cs="Times New Roman"/>
          <w:b/>
          <w:color w:val="1A181C"/>
          <w:sz w:val="21"/>
          <w:szCs w:val="21"/>
          <w:lang w:val="en-GB"/>
        </w:rPr>
        <w:t>Sub</w:t>
      </w:r>
      <w:r w:rsidR="005B2EE6" w:rsidRPr="0096704D">
        <w:rPr>
          <w:rFonts w:ascii="Book Antiqua" w:hAnsi="Book Antiqua" w:cs="Times New Roman"/>
          <w:b/>
          <w:color w:val="1A181C"/>
          <w:sz w:val="21"/>
          <w:szCs w:val="21"/>
          <w:lang w:val="en-GB"/>
        </w:rPr>
        <w:t xml:space="preserve">-Saharan Africa per </w:t>
      </w:r>
      <w:r w:rsidR="00126655" w:rsidRPr="0096704D">
        <w:rPr>
          <w:rFonts w:ascii="Book Antiqua" w:hAnsi="Book Antiqua" w:cs="Times New Roman"/>
          <w:b/>
          <w:color w:val="1A181C"/>
          <w:sz w:val="21"/>
          <w:szCs w:val="21"/>
          <w:lang w:val="en-GB"/>
        </w:rPr>
        <w:tab/>
      </w:r>
      <w:r w:rsidR="005B2EE6" w:rsidRPr="0096704D">
        <w:rPr>
          <w:rFonts w:ascii="Book Antiqua" w:hAnsi="Book Antiqua" w:cs="Times New Roman"/>
          <w:b/>
          <w:color w:val="1A181C"/>
          <w:sz w:val="21"/>
          <w:szCs w:val="21"/>
          <w:lang w:val="en-GB"/>
        </w:rPr>
        <w:t>c</w:t>
      </w:r>
      <w:r w:rsidR="000B553A" w:rsidRPr="0096704D">
        <w:rPr>
          <w:rFonts w:ascii="Book Antiqua" w:hAnsi="Book Antiqua" w:cs="Times New Roman"/>
          <w:b/>
          <w:color w:val="1A181C"/>
          <w:sz w:val="21"/>
          <w:szCs w:val="21"/>
          <w:lang w:val="en-GB"/>
        </w:rPr>
        <w:t xml:space="preserve">apita </w:t>
      </w:r>
      <w:r w:rsidR="005B2EE6" w:rsidRPr="0096704D">
        <w:rPr>
          <w:rFonts w:ascii="Book Antiqua" w:hAnsi="Book Antiqua" w:cs="Times New Roman"/>
          <w:b/>
          <w:color w:val="1A181C"/>
          <w:sz w:val="21"/>
          <w:szCs w:val="21"/>
          <w:lang w:val="en-GB"/>
        </w:rPr>
        <w:t>in c</w:t>
      </w:r>
      <w:r w:rsidR="000B553A" w:rsidRPr="0096704D">
        <w:rPr>
          <w:rFonts w:ascii="Book Antiqua" w:hAnsi="Book Antiqua" w:cs="Times New Roman"/>
          <w:b/>
          <w:color w:val="1A181C"/>
          <w:sz w:val="21"/>
          <w:szCs w:val="21"/>
          <w:lang w:val="en-GB"/>
        </w:rPr>
        <w:t>urrent US$</w:t>
      </w:r>
    </w:p>
    <w:p w:rsidR="005B2EE6" w:rsidRPr="0096704D" w:rsidRDefault="005B2EE6" w:rsidP="00742A25">
      <w:pPr>
        <w:autoSpaceDE w:val="0"/>
        <w:autoSpaceDN w:val="0"/>
        <w:adjustRightInd w:val="0"/>
        <w:spacing w:after="0" w:line="240" w:lineRule="auto"/>
        <w:jc w:val="both"/>
        <w:rPr>
          <w:rFonts w:ascii="Book Antiqua" w:hAnsi="Book Antiqua" w:cs="Times New Roman"/>
          <w:b/>
          <w:color w:val="1A181C"/>
          <w:sz w:val="21"/>
          <w:szCs w:val="21"/>
          <w:lang w:val="en-GB"/>
        </w:rPr>
      </w:pPr>
    </w:p>
    <w:tbl>
      <w:tblPr>
        <w:tblStyle w:val="LightList-Accent4"/>
        <w:tblW w:w="7110" w:type="dxa"/>
        <w:tblInd w:w="108" w:type="dxa"/>
        <w:tblBorders>
          <w:top w:val="none" w:sz="0" w:space="0" w:color="auto"/>
          <w:left w:val="none" w:sz="0" w:space="0" w:color="auto"/>
          <w:bottom w:val="none" w:sz="0" w:space="0" w:color="auto"/>
          <w:right w:val="none" w:sz="0" w:space="0" w:color="auto"/>
        </w:tblBorders>
        <w:tblLook w:val="04A0"/>
      </w:tblPr>
      <w:tblGrid>
        <w:gridCol w:w="368"/>
        <w:gridCol w:w="2332"/>
        <w:gridCol w:w="1980"/>
        <w:gridCol w:w="2430"/>
      </w:tblGrid>
      <w:tr w:rsidR="00763A55" w:rsidRPr="0096704D" w:rsidTr="00806E3F">
        <w:trPr>
          <w:cnfStyle w:val="100000000000"/>
        </w:trPr>
        <w:tc>
          <w:tcPr>
            <w:cnfStyle w:val="001000000000"/>
            <w:tcW w:w="368" w:type="dxa"/>
            <w:tcBorders>
              <w:top w:val="single" w:sz="8" w:space="0" w:color="auto"/>
              <w:bottom w:val="single" w:sz="8" w:space="0" w:color="auto"/>
            </w:tcBorders>
            <w:shd w:val="clear" w:color="auto" w:fill="auto"/>
          </w:tcPr>
          <w:p w:rsidR="000B553A" w:rsidRPr="0096704D" w:rsidRDefault="000B553A" w:rsidP="002C240B">
            <w:pPr>
              <w:autoSpaceDE w:val="0"/>
              <w:autoSpaceDN w:val="0"/>
              <w:adjustRightInd w:val="0"/>
              <w:ind w:left="-108" w:right="-90"/>
              <w:jc w:val="both"/>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Year</w:t>
            </w:r>
          </w:p>
        </w:tc>
        <w:tc>
          <w:tcPr>
            <w:tcW w:w="2332" w:type="dxa"/>
            <w:tcBorders>
              <w:top w:val="single" w:sz="8" w:space="0" w:color="auto"/>
              <w:bottom w:val="single" w:sz="8" w:space="0" w:color="auto"/>
            </w:tcBorders>
            <w:shd w:val="clear" w:color="auto" w:fill="auto"/>
          </w:tcPr>
          <w:p w:rsidR="000B553A" w:rsidRPr="0096704D" w:rsidRDefault="002D703C" w:rsidP="00742A25">
            <w:pPr>
              <w:autoSpaceDE w:val="0"/>
              <w:autoSpaceDN w:val="0"/>
              <w:adjustRightInd w:val="0"/>
              <w:jc w:val="both"/>
              <w:cnfStyle w:val="100000000000"/>
              <w:rPr>
                <w:rFonts w:ascii="Book Antiqua" w:hAnsi="Book Antiqua" w:cs="Times New Roman"/>
                <w:color w:val="1A181C"/>
                <w:sz w:val="16"/>
                <w:szCs w:val="16"/>
                <w:lang w:val="en-GB"/>
              </w:rPr>
            </w:pPr>
            <w:r w:rsidRPr="0096704D">
              <w:rPr>
                <w:rFonts w:ascii="Book Antiqua" w:hAnsi="Book Antiqua" w:cs="Times New Roman"/>
                <w:b w:val="0"/>
                <w:bCs w:val="0"/>
                <w:sz w:val="16"/>
                <w:szCs w:val="16"/>
                <w:lang w:val="en-GB"/>
              </w:rPr>
              <w:t>e</w:t>
            </w:r>
            <w:r w:rsidR="000B553A" w:rsidRPr="0096704D">
              <w:rPr>
                <w:rFonts w:ascii="Book Antiqua" w:hAnsi="Book Antiqua" w:cs="Times New Roman"/>
                <w:b w:val="0"/>
                <w:bCs w:val="0"/>
                <w:sz w:val="16"/>
                <w:szCs w:val="16"/>
                <w:lang w:val="en-GB"/>
              </w:rPr>
              <w:t>$ 20</w:t>
            </w:r>
          </w:p>
        </w:tc>
        <w:tc>
          <w:tcPr>
            <w:tcW w:w="1980" w:type="dxa"/>
            <w:tcBorders>
              <w:top w:val="single" w:sz="8" w:space="0" w:color="auto"/>
              <w:bottom w:val="single" w:sz="8" w:space="0" w:color="auto"/>
            </w:tcBorders>
            <w:shd w:val="clear" w:color="auto" w:fill="auto"/>
          </w:tcPr>
          <w:p w:rsidR="000B553A" w:rsidRPr="0096704D" w:rsidRDefault="000B553A" w:rsidP="00742A25">
            <w:pPr>
              <w:autoSpaceDE w:val="0"/>
              <w:autoSpaceDN w:val="0"/>
              <w:adjustRightInd w:val="0"/>
              <w:jc w:val="both"/>
              <w:cnfStyle w:val="100000000000"/>
              <w:rPr>
                <w:rFonts w:ascii="Book Antiqua" w:hAnsi="Book Antiqua" w:cs="Times New Roman"/>
                <w:color w:val="1A181C"/>
                <w:sz w:val="16"/>
                <w:szCs w:val="16"/>
                <w:lang w:val="en-GB"/>
              </w:rPr>
            </w:pPr>
            <w:r w:rsidRPr="0096704D">
              <w:rPr>
                <w:rFonts w:ascii="Book Antiqua" w:hAnsi="Book Antiqua" w:cs="Times New Roman"/>
                <w:b w:val="0"/>
                <w:bCs w:val="0"/>
                <w:sz w:val="16"/>
                <w:szCs w:val="16"/>
                <w:lang w:val="en-GB"/>
              </w:rPr>
              <w:t>US$ 20–US$ 44</w:t>
            </w:r>
          </w:p>
        </w:tc>
        <w:tc>
          <w:tcPr>
            <w:tcW w:w="2430" w:type="dxa"/>
            <w:tcBorders>
              <w:top w:val="single" w:sz="8" w:space="0" w:color="auto"/>
              <w:bottom w:val="single" w:sz="8" w:space="0" w:color="auto"/>
            </w:tcBorders>
            <w:shd w:val="clear" w:color="auto" w:fill="auto"/>
          </w:tcPr>
          <w:p w:rsidR="000B553A" w:rsidRPr="0096704D" w:rsidRDefault="000B553A" w:rsidP="00742A25">
            <w:pPr>
              <w:autoSpaceDE w:val="0"/>
              <w:autoSpaceDN w:val="0"/>
              <w:adjustRightInd w:val="0"/>
              <w:jc w:val="both"/>
              <w:cnfStyle w:val="100000000000"/>
              <w:rPr>
                <w:rFonts w:ascii="Book Antiqua" w:hAnsi="Book Antiqua" w:cs="Times New Roman"/>
                <w:color w:val="1A181C"/>
                <w:sz w:val="16"/>
                <w:szCs w:val="16"/>
                <w:lang w:val="en-GB"/>
              </w:rPr>
            </w:pPr>
            <w:r w:rsidRPr="0096704D">
              <w:rPr>
                <w:rFonts w:ascii="Book Antiqua" w:hAnsi="Book Antiqua" w:cs="Times New Roman"/>
                <w:b w:val="0"/>
                <w:bCs w:val="0"/>
                <w:sz w:val="16"/>
                <w:szCs w:val="16"/>
                <w:lang w:val="en-GB"/>
              </w:rPr>
              <w:t>More than US$ 44</w:t>
            </w:r>
          </w:p>
        </w:tc>
      </w:tr>
      <w:tr w:rsidR="00763A55" w:rsidRPr="0096704D" w:rsidTr="00806E3F">
        <w:trPr>
          <w:cnfStyle w:val="000000100000"/>
          <w:trHeight w:val="1843"/>
        </w:trPr>
        <w:tc>
          <w:tcPr>
            <w:cnfStyle w:val="001000000000"/>
            <w:tcW w:w="368" w:type="dxa"/>
            <w:tcBorders>
              <w:top w:val="single" w:sz="8" w:space="0" w:color="auto"/>
              <w:left w:val="none" w:sz="0" w:space="0" w:color="auto"/>
              <w:bottom w:val="none" w:sz="0" w:space="0" w:color="auto"/>
            </w:tcBorders>
            <w:shd w:val="clear" w:color="auto" w:fill="auto"/>
          </w:tcPr>
          <w:p w:rsidR="000B553A" w:rsidRPr="0096704D" w:rsidRDefault="000B553A" w:rsidP="002C240B">
            <w:pPr>
              <w:autoSpaceDE w:val="0"/>
              <w:autoSpaceDN w:val="0"/>
              <w:adjustRightInd w:val="0"/>
              <w:ind w:left="-108" w:right="-90"/>
              <w:jc w:val="both"/>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2001</w:t>
            </w:r>
          </w:p>
        </w:tc>
        <w:tc>
          <w:tcPr>
            <w:tcW w:w="2332" w:type="dxa"/>
            <w:tcBorders>
              <w:top w:val="single" w:sz="8" w:space="0" w:color="auto"/>
              <w:bottom w:val="none" w:sz="0" w:space="0" w:color="auto"/>
            </w:tcBorders>
            <w:shd w:val="clear" w:color="auto" w:fill="auto"/>
          </w:tcPr>
          <w:p w:rsidR="000B553A" w:rsidRPr="0096704D" w:rsidRDefault="000B553A" w:rsidP="0033056D">
            <w:pPr>
              <w:autoSpaceDE w:val="0"/>
              <w:autoSpaceDN w:val="0"/>
              <w:adjustRightInd w:val="0"/>
              <w:ind w:left="-108" w:right="-108"/>
              <w:jc w:val="both"/>
              <w:cnfStyle w:val="0000001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Benin, Burkina Faso, Burundi, CentralAfrica Republic, Chad, Comoros, DRC,Eritrea, Ethiopia, Gambia, Ghana,Guinea Bissau, Kenya, Liberia,</w:t>
            </w:r>
            <w:r w:rsidR="0033056D" w:rsidRPr="0096704D">
              <w:rPr>
                <w:rFonts w:ascii="Book Antiqua" w:eastAsia="MyriadPro-Regular" w:hAnsi="Book Antiqua" w:cs="Times New Roman"/>
                <w:sz w:val="16"/>
                <w:szCs w:val="16"/>
                <w:lang w:val="en-GB"/>
              </w:rPr>
              <w:t xml:space="preserve">Madagascar, Malawi, Mali, </w:t>
            </w:r>
            <w:r w:rsidRPr="0096704D">
              <w:rPr>
                <w:rFonts w:ascii="Book Antiqua" w:eastAsia="MyriadPro-Regular" w:hAnsi="Book Antiqua" w:cs="Times New Roman"/>
                <w:sz w:val="16"/>
                <w:szCs w:val="16"/>
                <w:lang w:val="en-GB"/>
              </w:rPr>
              <w:t>Mozambique, Niger, Nigeria, Rwanda,Togo, Uganda, Tanzania</w:t>
            </w:r>
            <w:r w:rsidRPr="0096704D">
              <w:rPr>
                <w:rFonts w:ascii="Book Antiqua" w:eastAsia="MyriadPro-Regular" w:hAnsi="Book Antiqua" w:cs="Times New Roman"/>
                <w:b/>
                <w:bCs/>
                <w:sz w:val="16"/>
                <w:szCs w:val="16"/>
                <w:lang w:val="en-GB"/>
              </w:rPr>
              <w:t>(24 countries)</w:t>
            </w:r>
          </w:p>
        </w:tc>
        <w:tc>
          <w:tcPr>
            <w:tcW w:w="1980" w:type="dxa"/>
            <w:tcBorders>
              <w:top w:val="single" w:sz="8" w:space="0" w:color="auto"/>
              <w:bottom w:val="none" w:sz="0" w:space="0" w:color="auto"/>
            </w:tcBorders>
            <w:shd w:val="clear" w:color="auto" w:fill="auto"/>
          </w:tcPr>
          <w:p w:rsidR="000B553A" w:rsidRPr="0096704D" w:rsidRDefault="00AF5B20" w:rsidP="00AF5B20">
            <w:pPr>
              <w:autoSpaceDE w:val="0"/>
              <w:autoSpaceDN w:val="0"/>
              <w:adjustRightInd w:val="0"/>
              <w:ind w:left="-108" w:right="-108"/>
              <w:jc w:val="both"/>
              <w:cnfStyle w:val="0000001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 xml:space="preserve">Angola, Cameroon, </w:t>
            </w:r>
            <w:r w:rsidR="000B553A" w:rsidRPr="0096704D">
              <w:rPr>
                <w:rFonts w:ascii="Book Antiqua" w:eastAsia="MyriadPro-Regular" w:hAnsi="Book Antiqua" w:cs="Times New Roman"/>
                <w:sz w:val="16"/>
                <w:szCs w:val="16"/>
                <w:lang w:val="en-GB"/>
              </w:rPr>
              <w:t>Congo,Cote d’Ivoire, Guinea, Lesotho,Mauritania, Senegal, SierraLeone, Zambia</w:t>
            </w:r>
          </w:p>
          <w:p w:rsidR="000B553A" w:rsidRPr="0096704D" w:rsidRDefault="000B553A" w:rsidP="00E21B5A">
            <w:pPr>
              <w:autoSpaceDE w:val="0"/>
              <w:autoSpaceDN w:val="0"/>
              <w:adjustRightInd w:val="0"/>
              <w:ind w:left="-108" w:right="-108"/>
              <w:jc w:val="both"/>
              <w:cnfStyle w:val="000000100000"/>
              <w:rPr>
                <w:rFonts w:ascii="Book Antiqua" w:hAnsi="Book Antiqua" w:cs="Times New Roman"/>
                <w:b/>
                <w:color w:val="1A181C"/>
                <w:sz w:val="16"/>
                <w:szCs w:val="16"/>
                <w:lang w:val="en-GB"/>
              </w:rPr>
            </w:pPr>
            <w:r w:rsidRPr="0096704D">
              <w:rPr>
                <w:rFonts w:ascii="Book Antiqua" w:eastAsia="MyriadPro-Regular" w:hAnsi="Book Antiqua" w:cs="Times New Roman"/>
                <w:b/>
                <w:bCs/>
                <w:sz w:val="16"/>
                <w:szCs w:val="16"/>
                <w:lang w:val="en-GB"/>
              </w:rPr>
              <w:t>(10 countries)</w:t>
            </w:r>
          </w:p>
        </w:tc>
        <w:tc>
          <w:tcPr>
            <w:tcW w:w="2430" w:type="dxa"/>
            <w:tcBorders>
              <w:top w:val="single" w:sz="8" w:space="0" w:color="auto"/>
              <w:bottom w:val="none" w:sz="0" w:space="0" w:color="auto"/>
              <w:right w:val="none" w:sz="0" w:space="0" w:color="auto"/>
            </w:tcBorders>
            <w:shd w:val="clear" w:color="auto" w:fill="auto"/>
          </w:tcPr>
          <w:p w:rsidR="000B553A" w:rsidRPr="0096704D" w:rsidRDefault="000B553A" w:rsidP="00E21B5A">
            <w:pPr>
              <w:autoSpaceDE w:val="0"/>
              <w:autoSpaceDN w:val="0"/>
              <w:adjustRightInd w:val="0"/>
              <w:ind w:left="-108" w:right="-108"/>
              <w:jc w:val="both"/>
              <w:cnfStyle w:val="0000001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Botswana, Cape Verde,</w:t>
            </w:r>
          </w:p>
          <w:p w:rsidR="000B553A" w:rsidRPr="0096704D" w:rsidRDefault="000B553A" w:rsidP="00E21B5A">
            <w:pPr>
              <w:autoSpaceDE w:val="0"/>
              <w:autoSpaceDN w:val="0"/>
              <w:adjustRightInd w:val="0"/>
              <w:ind w:left="-108" w:right="-108"/>
              <w:jc w:val="both"/>
              <w:cnfStyle w:val="0000001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Equatorial Guinea, Gabon,</w:t>
            </w:r>
          </w:p>
          <w:p w:rsidR="000B553A" w:rsidRPr="0096704D" w:rsidRDefault="000B553A" w:rsidP="00AF5B20">
            <w:pPr>
              <w:autoSpaceDE w:val="0"/>
              <w:autoSpaceDN w:val="0"/>
              <w:adjustRightInd w:val="0"/>
              <w:ind w:left="-108" w:right="-108"/>
              <w:jc w:val="both"/>
              <w:cnfStyle w:val="0000001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Mauritius, Namibia, Sao Tome andPrincipe, Seychelles, South Africa,Swaziland</w:t>
            </w:r>
            <w:r w:rsidRPr="0096704D">
              <w:rPr>
                <w:rFonts w:ascii="Book Antiqua" w:eastAsia="MyriadPro-Regular" w:hAnsi="Book Antiqua" w:cs="Times New Roman"/>
                <w:b/>
                <w:bCs/>
                <w:sz w:val="16"/>
                <w:szCs w:val="16"/>
                <w:lang w:val="en-GB"/>
              </w:rPr>
              <w:t>(10 countries)</w:t>
            </w:r>
          </w:p>
        </w:tc>
      </w:tr>
      <w:tr w:rsidR="00763A55" w:rsidRPr="0096704D" w:rsidTr="0033056D">
        <w:tc>
          <w:tcPr>
            <w:cnfStyle w:val="001000000000"/>
            <w:tcW w:w="368" w:type="dxa"/>
            <w:shd w:val="clear" w:color="auto" w:fill="auto"/>
          </w:tcPr>
          <w:p w:rsidR="000B553A" w:rsidRPr="0096704D" w:rsidRDefault="000B553A" w:rsidP="002C240B">
            <w:pPr>
              <w:autoSpaceDE w:val="0"/>
              <w:autoSpaceDN w:val="0"/>
              <w:adjustRightInd w:val="0"/>
              <w:ind w:left="-108" w:right="-90"/>
              <w:jc w:val="both"/>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2005</w:t>
            </w:r>
          </w:p>
        </w:tc>
        <w:tc>
          <w:tcPr>
            <w:tcW w:w="2332" w:type="dxa"/>
            <w:shd w:val="clear" w:color="auto" w:fill="auto"/>
          </w:tcPr>
          <w:p w:rsidR="000B553A" w:rsidRPr="0096704D" w:rsidRDefault="000B553A" w:rsidP="0033056D">
            <w:pPr>
              <w:autoSpaceDE w:val="0"/>
              <w:autoSpaceDN w:val="0"/>
              <w:adjustRightInd w:val="0"/>
              <w:ind w:left="-108" w:right="-108"/>
              <w:cnfStyle w:val="0000000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Burundi, Central African</w:t>
            </w:r>
          </w:p>
          <w:p w:rsidR="000B553A" w:rsidRPr="0096704D" w:rsidRDefault="000B553A" w:rsidP="0033056D">
            <w:pPr>
              <w:autoSpaceDE w:val="0"/>
              <w:autoSpaceDN w:val="0"/>
              <w:adjustRightInd w:val="0"/>
              <w:ind w:left="-108" w:right="-108"/>
              <w:cnfStyle w:val="0000000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Republic, DRC, Eritrea, Ethiopia,Gambia, Guinea, Liberia, Madagascar,Malawi, Mozambique, Niger,Rwanda,</w:t>
            </w:r>
          </w:p>
          <w:p w:rsidR="000B553A" w:rsidRPr="0096704D" w:rsidRDefault="000B553A" w:rsidP="0033056D">
            <w:pPr>
              <w:autoSpaceDE w:val="0"/>
              <w:autoSpaceDN w:val="0"/>
              <w:adjustRightInd w:val="0"/>
              <w:ind w:left="-108" w:right="-108"/>
              <w:cnfStyle w:val="0000000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Tanzania</w:t>
            </w:r>
            <w:r w:rsidRPr="0096704D">
              <w:rPr>
                <w:rFonts w:ascii="Book Antiqua" w:eastAsia="MyriadPro-Regular" w:hAnsi="Book Antiqua" w:cs="Times New Roman"/>
                <w:b/>
                <w:bCs/>
                <w:sz w:val="16"/>
                <w:szCs w:val="16"/>
                <w:lang w:val="en-GB"/>
              </w:rPr>
              <w:t>(14 countries)</w:t>
            </w:r>
          </w:p>
        </w:tc>
        <w:tc>
          <w:tcPr>
            <w:tcW w:w="1980" w:type="dxa"/>
            <w:shd w:val="clear" w:color="auto" w:fill="auto"/>
          </w:tcPr>
          <w:p w:rsidR="000B553A" w:rsidRPr="0096704D" w:rsidRDefault="000B553A" w:rsidP="00AF5B20">
            <w:pPr>
              <w:autoSpaceDE w:val="0"/>
              <w:autoSpaceDN w:val="0"/>
              <w:adjustRightInd w:val="0"/>
              <w:ind w:left="-108" w:right="-108"/>
              <w:jc w:val="both"/>
              <w:cnfStyle w:val="0000000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Angola, Benin, Burkina Faso,Chad, Comoros, Congo, Coted’Ivoire, Ghana, Guinea-Bissau, Kenya, Lesotho, Mali,</w:t>
            </w:r>
          </w:p>
          <w:p w:rsidR="000B553A" w:rsidRPr="0096704D" w:rsidRDefault="00AF5B20" w:rsidP="00AF5B20">
            <w:pPr>
              <w:autoSpaceDE w:val="0"/>
              <w:autoSpaceDN w:val="0"/>
              <w:adjustRightInd w:val="0"/>
              <w:ind w:left="-108" w:right="-108"/>
              <w:jc w:val="both"/>
              <w:cnfStyle w:val="0000000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 xml:space="preserve">Mauritania, Senegal, </w:t>
            </w:r>
            <w:r w:rsidR="000B553A" w:rsidRPr="0096704D">
              <w:rPr>
                <w:rFonts w:ascii="Book Antiqua" w:eastAsia="MyriadPro-Regular" w:hAnsi="Book Antiqua" w:cs="Times New Roman"/>
                <w:sz w:val="16"/>
                <w:szCs w:val="16"/>
                <w:lang w:val="en-GB"/>
              </w:rPr>
              <w:t>Sierra</w:t>
            </w:r>
            <w:r w:rsidRPr="0096704D">
              <w:rPr>
                <w:rFonts w:ascii="Book Antiqua" w:eastAsia="MyriadPro-Regular" w:hAnsi="Book Antiqua" w:cs="Times New Roman"/>
                <w:sz w:val="16"/>
                <w:szCs w:val="16"/>
                <w:lang w:val="en-GB"/>
              </w:rPr>
              <w:t xml:space="preserve"> Leone, Togo, </w:t>
            </w:r>
            <w:r w:rsidR="000B553A" w:rsidRPr="0096704D">
              <w:rPr>
                <w:rFonts w:ascii="Book Antiqua" w:eastAsia="MyriadPro-Regular" w:hAnsi="Book Antiqua" w:cs="Times New Roman"/>
                <w:sz w:val="16"/>
                <w:szCs w:val="16"/>
                <w:lang w:val="en-GB"/>
              </w:rPr>
              <w:t>Uganda,Zambia</w:t>
            </w:r>
            <w:r w:rsidR="000B553A" w:rsidRPr="0096704D">
              <w:rPr>
                <w:rFonts w:ascii="Book Antiqua" w:eastAsia="MyriadPro-Regular" w:hAnsi="Book Antiqua" w:cs="Times New Roman"/>
                <w:b/>
                <w:bCs/>
                <w:sz w:val="16"/>
                <w:szCs w:val="16"/>
                <w:lang w:val="en-GB"/>
              </w:rPr>
              <w:t>(18 countries)</w:t>
            </w:r>
          </w:p>
        </w:tc>
        <w:tc>
          <w:tcPr>
            <w:tcW w:w="2430" w:type="dxa"/>
            <w:shd w:val="clear" w:color="auto" w:fill="auto"/>
          </w:tcPr>
          <w:p w:rsidR="000B553A" w:rsidRPr="0096704D" w:rsidRDefault="000B553A" w:rsidP="00E21B5A">
            <w:pPr>
              <w:autoSpaceDE w:val="0"/>
              <w:autoSpaceDN w:val="0"/>
              <w:adjustRightInd w:val="0"/>
              <w:ind w:left="-108" w:right="-108"/>
              <w:jc w:val="both"/>
              <w:cnfStyle w:val="0000000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Botswana, Cameroon, Cape</w:t>
            </w:r>
          </w:p>
          <w:p w:rsidR="002C2E01" w:rsidRPr="0096704D" w:rsidRDefault="000B553A" w:rsidP="00633EEE">
            <w:pPr>
              <w:autoSpaceDE w:val="0"/>
              <w:autoSpaceDN w:val="0"/>
              <w:adjustRightInd w:val="0"/>
              <w:ind w:left="-108" w:right="-108"/>
              <w:jc w:val="both"/>
              <w:cnfStyle w:val="0000000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Verde, Equatorial Guinea, Gabon,Mauritius, Namibia, Nigeria, SaoTome and Principe, Seychelles,South Africa, Swaziland</w:t>
            </w:r>
          </w:p>
          <w:p w:rsidR="000B553A" w:rsidRPr="0096704D" w:rsidRDefault="000B553A" w:rsidP="00633EEE">
            <w:pPr>
              <w:autoSpaceDE w:val="0"/>
              <w:autoSpaceDN w:val="0"/>
              <w:adjustRightInd w:val="0"/>
              <w:ind w:left="-108" w:right="-108"/>
              <w:jc w:val="both"/>
              <w:cnfStyle w:val="000000000000"/>
              <w:rPr>
                <w:rFonts w:ascii="Book Antiqua" w:eastAsia="MyriadPro-Regular" w:hAnsi="Book Antiqua" w:cs="Times New Roman"/>
                <w:sz w:val="16"/>
                <w:szCs w:val="16"/>
                <w:lang w:val="en-GB"/>
              </w:rPr>
            </w:pPr>
            <w:r w:rsidRPr="0096704D">
              <w:rPr>
                <w:rFonts w:ascii="Book Antiqua" w:eastAsia="MyriadPro-Regular" w:hAnsi="Book Antiqua" w:cs="Times New Roman"/>
                <w:b/>
                <w:bCs/>
                <w:sz w:val="16"/>
                <w:szCs w:val="16"/>
                <w:lang w:val="en-GB"/>
              </w:rPr>
              <w:t>(12 countries)</w:t>
            </w:r>
          </w:p>
        </w:tc>
      </w:tr>
      <w:tr w:rsidR="00763A55" w:rsidRPr="0096704D" w:rsidTr="00806E3F">
        <w:trPr>
          <w:cnfStyle w:val="000000100000"/>
        </w:trPr>
        <w:tc>
          <w:tcPr>
            <w:cnfStyle w:val="001000000000"/>
            <w:tcW w:w="368" w:type="dxa"/>
            <w:tcBorders>
              <w:top w:val="none" w:sz="0" w:space="0" w:color="auto"/>
              <w:left w:val="none" w:sz="0" w:space="0" w:color="auto"/>
              <w:bottom w:val="single" w:sz="8" w:space="0" w:color="auto"/>
            </w:tcBorders>
            <w:shd w:val="clear" w:color="auto" w:fill="auto"/>
          </w:tcPr>
          <w:p w:rsidR="000B553A" w:rsidRPr="0096704D" w:rsidRDefault="000B553A" w:rsidP="002C240B">
            <w:pPr>
              <w:autoSpaceDE w:val="0"/>
              <w:autoSpaceDN w:val="0"/>
              <w:adjustRightInd w:val="0"/>
              <w:ind w:left="-108" w:right="-90"/>
              <w:jc w:val="both"/>
              <w:rPr>
                <w:rFonts w:ascii="Book Antiqua" w:hAnsi="Book Antiqua" w:cs="Times New Roman"/>
                <w:color w:val="1A181C"/>
                <w:sz w:val="16"/>
                <w:szCs w:val="16"/>
                <w:lang w:val="en-GB"/>
              </w:rPr>
            </w:pPr>
            <w:r w:rsidRPr="0096704D">
              <w:rPr>
                <w:rFonts w:ascii="Book Antiqua" w:hAnsi="Book Antiqua" w:cs="Times New Roman"/>
                <w:color w:val="1A181C"/>
                <w:sz w:val="16"/>
                <w:szCs w:val="16"/>
                <w:lang w:val="en-GB"/>
              </w:rPr>
              <w:t>2010</w:t>
            </w:r>
          </w:p>
        </w:tc>
        <w:tc>
          <w:tcPr>
            <w:tcW w:w="2332" w:type="dxa"/>
            <w:tcBorders>
              <w:top w:val="none" w:sz="0" w:space="0" w:color="auto"/>
              <w:bottom w:val="single" w:sz="8" w:space="0" w:color="auto"/>
            </w:tcBorders>
            <w:shd w:val="clear" w:color="auto" w:fill="auto"/>
          </w:tcPr>
          <w:p w:rsidR="000B553A" w:rsidRPr="0096704D" w:rsidRDefault="000B553A" w:rsidP="00DB140B">
            <w:pPr>
              <w:autoSpaceDE w:val="0"/>
              <w:autoSpaceDN w:val="0"/>
              <w:adjustRightInd w:val="0"/>
              <w:ind w:left="-108" w:right="-108"/>
              <w:jc w:val="both"/>
              <w:cnfStyle w:val="0000001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Central African Republic, DRC, Eritrea,Ethiopia, Madagascar, Niger</w:t>
            </w:r>
          </w:p>
          <w:p w:rsidR="000B553A" w:rsidRPr="0096704D" w:rsidRDefault="000B553A" w:rsidP="00E21B5A">
            <w:pPr>
              <w:autoSpaceDE w:val="0"/>
              <w:autoSpaceDN w:val="0"/>
              <w:adjustRightInd w:val="0"/>
              <w:ind w:left="-108" w:right="-108"/>
              <w:jc w:val="both"/>
              <w:cnfStyle w:val="000000100000"/>
              <w:rPr>
                <w:rFonts w:ascii="Book Antiqua" w:hAnsi="Book Antiqua" w:cs="Times New Roman"/>
                <w:b/>
                <w:color w:val="1A181C"/>
                <w:sz w:val="16"/>
                <w:szCs w:val="16"/>
                <w:lang w:val="en-GB"/>
              </w:rPr>
            </w:pPr>
            <w:r w:rsidRPr="0096704D">
              <w:rPr>
                <w:rFonts w:ascii="Book Antiqua" w:eastAsia="MyriadPro-Regular" w:hAnsi="Book Antiqua" w:cs="Times New Roman"/>
                <w:b/>
                <w:bCs/>
                <w:sz w:val="16"/>
                <w:szCs w:val="16"/>
                <w:lang w:val="en-GB"/>
              </w:rPr>
              <w:t>(6 countries)</w:t>
            </w:r>
          </w:p>
        </w:tc>
        <w:tc>
          <w:tcPr>
            <w:tcW w:w="1980" w:type="dxa"/>
            <w:tcBorders>
              <w:top w:val="none" w:sz="0" w:space="0" w:color="auto"/>
              <w:bottom w:val="single" w:sz="8" w:space="0" w:color="auto"/>
            </w:tcBorders>
            <w:shd w:val="clear" w:color="auto" w:fill="auto"/>
          </w:tcPr>
          <w:p w:rsidR="000B553A" w:rsidRPr="0096704D" w:rsidRDefault="000B553A" w:rsidP="00E21B5A">
            <w:pPr>
              <w:autoSpaceDE w:val="0"/>
              <w:autoSpaceDN w:val="0"/>
              <w:adjustRightInd w:val="0"/>
              <w:ind w:left="-108" w:right="-108"/>
              <w:jc w:val="both"/>
              <w:cnfStyle w:val="0000001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Benin, Burkina Faso,</w:t>
            </w:r>
          </w:p>
          <w:p w:rsidR="000B553A" w:rsidRPr="0096704D" w:rsidRDefault="000B553A" w:rsidP="00E21B5A">
            <w:pPr>
              <w:autoSpaceDE w:val="0"/>
              <w:autoSpaceDN w:val="0"/>
              <w:adjustRightInd w:val="0"/>
              <w:ind w:left="-108" w:right="-108"/>
              <w:jc w:val="both"/>
              <w:cnfStyle w:val="0000001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Burundi, Chad, Comoros,</w:t>
            </w:r>
          </w:p>
          <w:p w:rsidR="000B553A" w:rsidRPr="0096704D" w:rsidRDefault="000B553A" w:rsidP="00AF5B20">
            <w:pPr>
              <w:autoSpaceDE w:val="0"/>
              <w:autoSpaceDN w:val="0"/>
              <w:adjustRightInd w:val="0"/>
              <w:ind w:left="-108" w:right="-108"/>
              <w:jc w:val="both"/>
              <w:cnfStyle w:val="0000001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Gambia, Guinea, Kenya, Liberia,Malawi, Mali, Mauritania,Mozambique, Sierra Leone,Togo, Tanzania</w:t>
            </w:r>
            <w:r w:rsidRPr="0096704D">
              <w:rPr>
                <w:rFonts w:ascii="Book Antiqua" w:eastAsia="MyriadPro-Regular" w:hAnsi="Book Antiqua" w:cs="Times New Roman"/>
                <w:b/>
                <w:bCs/>
                <w:sz w:val="16"/>
                <w:szCs w:val="16"/>
                <w:lang w:val="en-GB"/>
              </w:rPr>
              <w:t>(16 countries)</w:t>
            </w:r>
          </w:p>
        </w:tc>
        <w:tc>
          <w:tcPr>
            <w:tcW w:w="2430" w:type="dxa"/>
            <w:tcBorders>
              <w:top w:val="none" w:sz="0" w:space="0" w:color="auto"/>
              <w:bottom w:val="single" w:sz="8" w:space="0" w:color="auto"/>
              <w:right w:val="none" w:sz="0" w:space="0" w:color="auto"/>
            </w:tcBorders>
            <w:shd w:val="clear" w:color="auto" w:fill="auto"/>
          </w:tcPr>
          <w:p w:rsidR="000B553A" w:rsidRPr="0096704D" w:rsidRDefault="000B553A" w:rsidP="002C2E01">
            <w:pPr>
              <w:autoSpaceDE w:val="0"/>
              <w:autoSpaceDN w:val="0"/>
              <w:adjustRightInd w:val="0"/>
              <w:ind w:left="-108" w:right="-108"/>
              <w:jc w:val="both"/>
              <w:cnfStyle w:val="0000001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Angola, Botswana,Cameroon, Cape Verde, Congo,Cote d’Ivoire, Equatorial Guinea,Gabon, Ghana, Guinea-Bissau,Lesotho, Mauritius, Namibia,Nigeria, Rwanda, Sao Tome andPrincipe, Senegal, Seychelles, SouthAfrica, Swaziland, Uganda, Zambia</w:t>
            </w:r>
            <w:r w:rsidRPr="0096704D">
              <w:rPr>
                <w:rFonts w:ascii="Book Antiqua" w:eastAsia="MyriadPro-Regular" w:hAnsi="Book Antiqua" w:cs="Times New Roman"/>
                <w:b/>
                <w:bCs/>
                <w:sz w:val="16"/>
                <w:szCs w:val="16"/>
                <w:lang w:val="en-GB"/>
              </w:rPr>
              <w:t>(23 countries)</w:t>
            </w:r>
          </w:p>
        </w:tc>
      </w:tr>
    </w:tbl>
    <w:p w:rsidR="001F7577" w:rsidRPr="0096704D" w:rsidRDefault="008823EC" w:rsidP="00742A25">
      <w:pPr>
        <w:autoSpaceDE w:val="0"/>
        <w:autoSpaceDN w:val="0"/>
        <w:adjustRightInd w:val="0"/>
        <w:spacing w:after="0" w:line="240" w:lineRule="auto"/>
        <w:jc w:val="both"/>
        <w:rPr>
          <w:rFonts w:ascii="Book Antiqua" w:hAnsi="Book Antiqua" w:cs="Times New Roman"/>
          <w:b/>
          <w:color w:val="1A181C"/>
          <w:sz w:val="18"/>
          <w:szCs w:val="18"/>
          <w:lang w:val="en-GB"/>
        </w:rPr>
      </w:pPr>
      <w:r w:rsidRPr="0096704D">
        <w:rPr>
          <w:rFonts w:ascii="Book Antiqua" w:hAnsi="Book Antiqua" w:cs="Times New Roman"/>
          <w:b/>
          <w:color w:val="1A181C"/>
          <w:sz w:val="18"/>
          <w:szCs w:val="18"/>
          <w:lang w:val="en-GB"/>
        </w:rPr>
        <w:t xml:space="preserve">Source: </w:t>
      </w:r>
      <w:r w:rsidRPr="0096704D">
        <w:rPr>
          <w:rFonts w:ascii="Book Antiqua" w:hAnsi="Book Antiqua" w:cs="Times New Roman"/>
          <w:color w:val="1A181C"/>
          <w:sz w:val="18"/>
          <w:szCs w:val="18"/>
          <w:lang w:val="en-GB"/>
        </w:rPr>
        <w:t>WHO, 2013</w:t>
      </w:r>
      <w:r w:rsidR="004533EF" w:rsidRPr="0096704D">
        <w:rPr>
          <w:rFonts w:ascii="Book Antiqua" w:hAnsi="Book Antiqua" w:cs="Times New Roman"/>
          <w:color w:val="1A181C"/>
          <w:sz w:val="18"/>
          <w:szCs w:val="18"/>
          <w:lang w:val="en-GB"/>
        </w:rPr>
        <w:t>.</w:t>
      </w:r>
    </w:p>
    <w:p w:rsidR="00DB140B" w:rsidRPr="0096704D" w:rsidRDefault="009A50E1"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ab/>
      </w:r>
    </w:p>
    <w:p w:rsidR="008823EC" w:rsidRPr="0096704D" w:rsidRDefault="00DB140B"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ab/>
      </w:r>
      <w:r w:rsidR="008823EC" w:rsidRPr="0096704D">
        <w:rPr>
          <w:rFonts w:ascii="Book Antiqua" w:hAnsi="Book Antiqua" w:cs="Times New Roman"/>
          <w:sz w:val="21"/>
          <w:szCs w:val="21"/>
          <w:lang w:val="en-GB"/>
        </w:rPr>
        <w:t>Another impo</w:t>
      </w:r>
      <w:r w:rsidR="00F76D7C" w:rsidRPr="0096704D">
        <w:rPr>
          <w:rFonts w:ascii="Book Antiqua" w:hAnsi="Book Antiqua" w:cs="Times New Roman"/>
          <w:sz w:val="21"/>
          <w:szCs w:val="21"/>
          <w:lang w:val="en-GB"/>
        </w:rPr>
        <w:t>rtant issue is the level of out–</w:t>
      </w:r>
      <w:r w:rsidR="008823EC" w:rsidRPr="0096704D">
        <w:rPr>
          <w:rFonts w:ascii="Book Antiqua" w:hAnsi="Book Antiqua" w:cs="Times New Roman"/>
          <w:sz w:val="21"/>
          <w:szCs w:val="21"/>
          <w:lang w:val="en-GB"/>
        </w:rPr>
        <w:t>of-pock</w:t>
      </w:r>
      <w:r w:rsidR="00F76D7C" w:rsidRPr="0096704D">
        <w:rPr>
          <w:rFonts w:ascii="Book Antiqua" w:hAnsi="Book Antiqua" w:cs="Times New Roman"/>
          <w:sz w:val="21"/>
          <w:szCs w:val="21"/>
          <w:lang w:val="en-GB"/>
        </w:rPr>
        <w:t>et expenditure (OOP) in the Sub–</w:t>
      </w:r>
      <w:r w:rsidR="008823EC" w:rsidRPr="0096704D">
        <w:rPr>
          <w:rFonts w:ascii="Book Antiqua" w:hAnsi="Book Antiqua" w:cs="Times New Roman"/>
          <w:sz w:val="21"/>
          <w:szCs w:val="21"/>
          <w:lang w:val="en-GB"/>
        </w:rPr>
        <w:t>Saharan African countries. This is shown in comparison with the per capita total health expenditure in Table V as a</w:t>
      </w:r>
      <w:r w:rsidR="00F76D7C" w:rsidRPr="0096704D">
        <w:rPr>
          <w:rFonts w:ascii="Book Antiqua" w:hAnsi="Book Antiqua" w:cs="Times New Roman"/>
          <w:sz w:val="21"/>
          <w:szCs w:val="21"/>
          <w:lang w:val="en-GB"/>
        </w:rPr>
        <w:t xml:space="preserve">t 2010. Table V shows that </w:t>
      </w:r>
      <w:r w:rsidR="008823EC" w:rsidRPr="0096704D">
        <w:rPr>
          <w:rFonts w:ascii="Book Antiqua" w:hAnsi="Book Antiqua" w:cs="Times New Roman"/>
          <w:sz w:val="21"/>
          <w:szCs w:val="21"/>
          <w:lang w:val="en-GB"/>
        </w:rPr>
        <w:t xml:space="preserve">about 15 African countries which spent more than </w:t>
      </w:r>
      <w:r w:rsidR="008823EC" w:rsidRPr="0096704D">
        <w:rPr>
          <w:rFonts w:ascii="Book Antiqua" w:hAnsi="Book Antiqua" w:cs="Times New Roman"/>
          <w:color w:val="000000"/>
          <w:sz w:val="21"/>
          <w:szCs w:val="21"/>
          <w:lang w:val="en-GB"/>
        </w:rPr>
        <w:t xml:space="preserve">US$44 per capita on health expenditure </w:t>
      </w:r>
      <w:r w:rsidR="008823EC" w:rsidRPr="0096704D">
        <w:rPr>
          <w:rFonts w:ascii="Book Antiqua" w:hAnsi="Book Antiqua" w:cs="Times New Roman"/>
          <w:sz w:val="21"/>
          <w:szCs w:val="21"/>
          <w:lang w:val="en-GB"/>
        </w:rPr>
        <w:t xml:space="preserve">still have OOP above 20% </w:t>
      </w:r>
      <w:r w:rsidR="00F76D7C" w:rsidRPr="0096704D">
        <w:rPr>
          <w:rFonts w:ascii="Book Antiqua" w:hAnsi="Book Antiqua" w:cs="Times New Roman"/>
          <w:sz w:val="21"/>
          <w:szCs w:val="21"/>
          <w:lang w:val="en-GB"/>
        </w:rPr>
        <w:t>(</w:t>
      </w:r>
      <w:r w:rsidR="008823EC" w:rsidRPr="0096704D">
        <w:rPr>
          <w:rFonts w:ascii="Book Antiqua" w:hAnsi="Book Antiqua" w:cs="Times New Roman"/>
          <w:sz w:val="21"/>
          <w:szCs w:val="21"/>
          <w:lang w:val="en-GB"/>
        </w:rPr>
        <w:t>Nigeria inclusive</w:t>
      </w:r>
      <w:r w:rsidR="00F76D7C" w:rsidRPr="0096704D">
        <w:rPr>
          <w:rFonts w:ascii="Book Antiqua" w:hAnsi="Book Antiqua" w:cs="Times New Roman"/>
          <w:sz w:val="21"/>
          <w:szCs w:val="21"/>
          <w:lang w:val="en-GB"/>
        </w:rPr>
        <w:t>)</w:t>
      </w:r>
      <w:r w:rsidR="008823EC" w:rsidRPr="0096704D">
        <w:rPr>
          <w:rFonts w:ascii="Book Antiqua" w:hAnsi="Book Antiqua" w:cs="Times New Roman"/>
          <w:sz w:val="21"/>
          <w:szCs w:val="21"/>
          <w:lang w:val="en-GB"/>
        </w:rPr>
        <w:t xml:space="preserve">. And about 19 countries which spent less than </w:t>
      </w:r>
      <w:r w:rsidR="008823EC" w:rsidRPr="0096704D">
        <w:rPr>
          <w:rFonts w:ascii="Book Antiqua" w:hAnsi="Book Antiqua" w:cs="Times New Roman"/>
          <w:color w:val="000000"/>
          <w:sz w:val="21"/>
          <w:szCs w:val="21"/>
          <w:lang w:val="en-GB"/>
        </w:rPr>
        <w:t>US$44 per capita on health still have OOP above 20%. This means about 34 countries still have incidence of catastrophic health spending amidst slow growth to universal health coverage. T</w:t>
      </w:r>
      <w:r w:rsidR="008823EC" w:rsidRPr="0096704D">
        <w:rPr>
          <w:rFonts w:ascii="Book Antiqua" w:hAnsi="Book Antiqua" w:cs="Times New Roman"/>
          <w:sz w:val="21"/>
          <w:szCs w:val="21"/>
          <w:lang w:val="en-GB"/>
        </w:rPr>
        <w:t>hese trends are very worrying, given the major shortfalls in meeting the health MDGs.</w:t>
      </w:r>
    </w:p>
    <w:p w:rsidR="00797FBA" w:rsidRPr="0096704D" w:rsidRDefault="00797FBA" w:rsidP="00742A25">
      <w:pPr>
        <w:autoSpaceDE w:val="0"/>
        <w:autoSpaceDN w:val="0"/>
        <w:adjustRightInd w:val="0"/>
        <w:spacing w:after="0" w:line="240" w:lineRule="auto"/>
        <w:jc w:val="both"/>
        <w:rPr>
          <w:rFonts w:ascii="Book Antiqua" w:hAnsi="Book Antiqua" w:cs="Times New Roman"/>
          <w:color w:val="1A181C"/>
          <w:sz w:val="21"/>
          <w:szCs w:val="21"/>
          <w:lang w:val="en-GB"/>
        </w:rPr>
      </w:pPr>
    </w:p>
    <w:p w:rsidR="00557B1F" w:rsidRPr="0096704D" w:rsidRDefault="00557B1F" w:rsidP="00742A25">
      <w:pPr>
        <w:autoSpaceDE w:val="0"/>
        <w:autoSpaceDN w:val="0"/>
        <w:adjustRightInd w:val="0"/>
        <w:spacing w:after="0" w:line="240" w:lineRule="auto"/>
        <w:jc w:val="both"/>
        <w:rPr>
          <w:rFonts w:ascii="Book Antiqua" w:hAnsi="Book Antiqua" w:cs="Times New Roman"/>
          <w:b/>
          <w:color w:val="1A181C"/>
          <w:sz w:val="21"/>
          <w:szCs w:val="21"/>
          <w:lang w:val="en-GB"/>
        </w:rPr>
      </w:pPr>
    </w:p>
    <w:p w:rsidR="00557B1F" w:rsidRPr="0096704D" w:rsidRDefault="00557B1F" w:rsidP="00742A25">
      <w:pPr>
        <w:autoSpaceDE w:val="0"/>
        <w:autoSpaceDN w:val="0"/>
        <w:adjustRightInd w:val="0"/>
        <w:spacing w:after="0" w:line="240" w:lineRule="auto"/>
        <w:jc w:val="both"/>
        <w:rPr>
          <w:rFonts w:ascii="Book Antiqua" w:hAnsi="Book Antiqua" w:cs="Times New Roman"/>
          <w:b/>
          <w:color w:val="1A181C"/>
          <w:sz w:val="21"/>
          <w:szCs w:val="21"/>
          <w:lang w:val="en-GB"/>
        </w:rPr>
      </w:pPr>
    </w:p>
    <w:p w:rsidR="001F7577" w:rsidRPr="0096704D" w:rsidRDefault="006655B9" w:rsidP="00567DC8">
      <w:pPr>
        <w:rPr>
          <w:rFonts w:ascii="Book Antiqua" w:hAnsi="Book Antiqua" w:cs="Times New Roman"/>
          <w:b/>
          <w:color w:val="1A181C"/>
          <w:sz w:val="21"/>
          <w:szCs w:val="21"/>
          <w:lang w:val="en-GB"/>
        </w:rPr>
      </w:pPr>
      <w:r w:rsidRPr="0096704D">
        <w:rPr>
          <w:rFonts w:ascii="Book Antiqua" w:hAnsi="Book Antiqua" w:cs="Times New Roman"/>
          <w:b/>
          <w:color w:val="1A181C"/>
          <w:sz w:val="21"/>
          <w:szCs w:val="21"/>
          <w:lang w:val="en-GB"/>
        </w:rPr>
        <w:br w:type="page"/>
      </w:r>
      <w:r w:rsidR="0013678A" w:rsidRPr="0096704D">
        <w:rPr>
          <w:rFonts w:ascii="Book Antiqua" w:hAnsi="Book Antiqua" w:cs="Times New Roman"/>
          <w:b/>
          <w:color w:val="1A181C"/>
          <w:sz w:val="21"/>
          <w:szCs w:val="21"/>
          <w:lang w:val="en-GB"/>
        </w:rPr>
        <w:lastRenderedPageBreak/>
        <w:t>Table V</w:t>
      </w:r>
      <w:r w:rsidR="001F7577" w:rsidRPr="0096704D">
        <w:rPr>
          <w:rFonts w:ascii="Book Antiqua" w:hAnsi="Book Antiqua" w:cs="Times New Roman"/>
          <w:b/>
          <w:color w:val="1A181C"/>
          <w:sz w:val="21"/>
          <w:szCs w:val="21"/>
          <w:lang w:val="en-GB"/>
        </w:rPr>
        <w:t xml:space="preserve">: Total </w:t>
      </w:r>
      <w:r w:rsidR="00FA0D71" w:rsidRPr="0096704D">
        <w:rPr>
          <w:rFonts w:ascii="Book Antiqua" w:hAnsi="Book Antiqua" w:cs="Times New Roman"/>
          <w:b/>
          <w:color w:val="1A181C"/>
          <w:sz w:val="21"/>
          <w:szCs w:val="21"/>
          <w:lang w:val="en-GB"/>
        </w:rPr>
        <w:t xml:space="preserve">health expenditure and level of out-of-pocket payment </w:t>
      </w:r>
      <w:r w:rsidR="00FA0D71" w:rsidRPr="0096704D">
        <w:rPr>
          <w:rFonts w:ascii="Book Antiqua" w:hAnsi="Book Antiqua" w:cs="Times New Roman"/>
          <w:b/>
          <w:color w:val="1A181C"/>
          <w:sz w:val="21"/>
          <w:szCs w:val="21"/>
          <w:lang w:val="en-GB"/>
        </w:rPr>
        <w:tab/>
        <w:t>in</w:t>
      </w:r>
      <w:r w:rsidR="001F7577" w:rsidRPr="0096704D">
        <w:rPr>
          <w:rFonts w:ascii="Book Antiqua" w:hAnsi="Book Antiqua" w:cs="Times New Roman"/>
          <w:b/>
          <w:color w:val="1A181C"/>
          <w:sz w:val="21"/>
          <w:szCs w:val="21"/>
          <w:lang w:val="en-GB"/>
        </w:rPr>
        <w:t xml:space="preserve"> Sub-Saharan Africa (2010)</w:t>
      </w:r>
    </w:p>
    <w:p w:rsidR="00FA0D71" w:rsidRPr="0096704D" w:rsidRDefault="00FA0D71" w:rsidP="00742A25">
      <w:pPr>
        <w:autoSpaceDE w:val="0"/>
        <w:autoSpaceDN w:val="0"/>
        <w:adjustRightInd w:val="0"/>
        <w:spacing w:after="0" w:line="240" w:lineRule="auto"/>
        <w:jc w:val="both"/>
        <w:rPr>
          <w:rFonts w:ascii="Book Antiqua" w:hAnsi="Book Antiqua" w:cs="Times New Roman"/>
          <w:b/>
          <w:color w:val="1A181C"/>
          <w:sz w:val="21"/>
          <w:szCs w:val="21"/>
          <w:lang w:val="en-GB"/>
        </w:rPr>
      </w:pPr>
    </w:p>
    <w:tbl>
      <w:tblPr>
        <w:tblStyle w:val="LightList-Accent5"/>
        <w:tblW w:w="7020" w:type="dxa"/>
        <w:tblInd w:w="144" w:type="dxa"/>
        <w:tblBorders>
          <w:top w:val="none" w:sz="0" w:space="0" w:color="auto"/>
          <w:left w:val="none" w:sz="0" w:space="0" w:color="auto"/>
          <w:bottom w:val="none" w:sz="0" w:space="0" w:color="auto"/>
          <w:right w:val="none" w:sz="0" w:space="0" w:color="auto"/>
        </w:tblBorders>
        <w:tblLook w:val="04A0"/>
      </w:tblPr>
      <w:tblGrid>
        <w:gridCol w:w="1350"/>
        <w:gridCol w:w="1890"/>
        <w:gridCol w:w="3780"/>
      </w:tblGrid>
      <w:tr w:rsidR="00A006FD" w:rsidRPr="0096704D" w:rsidTr="000E5490">
        <w:trPr>
          <w:cnfStyle w:val="100000000000"/>
        </w:trPr>
        <w:tc>
          <w:tcPr>
            <w:cnfStyle w:val="001000000000"/>
            <w:tcW w:w="1350" w:type="dxa"/>
            <w:tcBorders>
              <w:top w:val="single" w:sz="8" w:space="0" w:color="auto"/>
              <w:bottom w:val="single" w:sz="8" w:space="0" w:color="auto"/>
            </w:tcBorders>
            <w:shd w:val="clear" w:color="auto" w:fill="auto"/>
          </w:tcPr>
          <w:p w:rsidR="001F7577" w:rsidRPr="0096704D" w:rsidRDefault="001F7577" w:rsidP="00742A25">
            <w:pPr>
              <w:autoSpaceDE w:val="0"/>
              <w:autoSpaceDN w:val="0"/>
              <w:adjustRightInd w:val="0"/>
              <w:jc w:val="both"/>
              <w:rPr>
                <w:rFonts w:ascii="Book Antiqua" w:hAnsi="Book Antiqua" w:cs="Times New Roman"/>
                <w:color w:val="auto"/>
                <w:sz w:val="16"/>
                <w:szCs w:val="16"/>
                <w:lang w:val="en-GB"/>
              </w:rPr>
            </w:pPr>
          </w:p>
        </w:tc>
        <w:tc>
          <w:tcPr>
            <w:tcW w:w="1890" w:type="dxa"/>
            <w:tcBorders>
              <w:top w:val="single" w:sz="8" w:space="0" w:color="auto"/>
              <w:bottom w:val="single" w:sz="8" w:space="0" w:color="auto"/>
            </w:tcBorders>
            <w:shd w:val="clear" w:color="auto" w:fill="auto"/>
          </w:tcPr>
          <w:p w:rsidR="001F7577" w:rsidRPr="0096704D" w:rsidRDefault="001F7577" w:rsidP="00A006FD">
            <w:pPr>
              <w:autoSpaceDE w:val="0"/>
              <w:autoSpaceDN w:val="0"/>
              <w:adjustRightInd w:val="0"/>
              <w:ind w:left="-75" w:right="-72"/>
              <w:jc w:val="both"/>
              <w:cnfStyle w:val="100000000000"/>
              <w:rPr>
                <w:rFonts w:ascii="Book Antiqua" w:hAnsi="Book Antiqua" w:cs="Times New Roman"/>
                <w:bCs w:val="0"/>
                <w:color w:val="auto"/>
                <w:sz w:val="16"/>
                <w:szCs w:val="16"/>
                <w:lang w:val="en-GB"/>
              </w:rPr>
            </w:pPr>
            <w:r w:rsidRPr="0096704D">
              <w:rPr>
                <w:rFonts w:ascii="Book Antiqua" w:hAnsi="Book Antiqua" w:cs="Times New Roman"/>
                <w:bCs w:val="0"/>
                <w:color w:val="auto"/>
                <w:sz w:val="16"/>
                <w:szCs w:val="16"/>
                <w:lang w:val="en-GB"/>
              </w:rPr>
              <w:t xml:space="preserve">Out-of-pocket </w:t>
            </w:r>
            <w:r w:rsidR="00F76D7C" w:rsidRPr="0096704D">
              <w:rPr>
                <w:rFonts w:ascii="Book Antiqua" w:hAnsi="Book Antiqua" w:cs="Times New Roman"/>
                <w:bCs w:val="0"/>
                <w:color w:val="auto"/>
                <w:sz w:val="16"/>
                <w:szCs w:val="16"/>
                <w:lang w:val="en-GB"/>
              </w:rPr>
              <w:t>payments less</w:t>
            </w:r>
            <w:r w:rsidRPr="0096704D">
              <w:rPr>
                <w:rFonts w:ascii="Book Antiqua" w:hAnsi="Book Antiqua" w:cs="Times New Roman"/>
                <w:bCs w:val="0"/>
                <w:color w:val="auto"/>
                <w:sz w:val="16"/>
                <w:szCs w:val="16"/>
                <w:lang w:val="en-GB"/>
              </w:rPr>
              <w:t xml:space="preserve"> than 20%</w:t>
            </w:r>
          </w:p>
        </w:tc>
        <w:tc>
          <w:tcPr>
            <w:tcW w:w="3780" w:type="dxa"/>
            <w:tcBorders>
              <w:top w:val="single" w:sz="8" w:space="0" w:color="auto"/>
              <w:bottom w:val="single" w:sz="8" w:space="0" w:color="auto"/>
            </w:tcBorders>
            <w:shd w:val="clear" w:color="auto" w:fill="auto"/>
          </w:tcPr>
          <w:p w:rsidR="001F7577" w:rsidRPr="0096704D" w:rsidRDefault="001F7577" w:rsidP="005C15C8">
            <w:pPr>
              <w:autoSpaceDE w:val="0"/>
              <w:autoSpaceDN w:val="0"/>
              <w:adjustRightInd w:val="0"/>
              <w:ind w:left="-54"/>
              <w:jc w:val="both"/>
              <w:cnfStyle w:val="100000000000"/>
              <w:rPr>
                <w:rFonts w:ascii="Book Antiqua" w:hAnsi="Book Antiqua" w:cs="Times New Roman"/>
                <w:color w:val="auto"/>
                <w:sz w:val="16"/>
                <w:szCs w:val="16"/>
                <w:lang w:val="en-GB"/>
              </w:rPr>
            </w:pPr>
            <w:r w:rsidRPr="0096704D">
              <w:rPr>
                <w:rFonts w:ascii="Book Antiqua" w:hAnsi="Book Antiqua" w:cs="Times New Roman"/>
                <w:bCs w:val="0"/>
                <w:color w:val="auto"/>
                <w:sz w:val="16"/>
                <w:szCs w:val="16"/>
                <w:lang w:val="en-GB"/>
              </w:rPr>
              <w:t>Out-of-pocket payments more than 20%</w:t>
            </w:r>
          </w:p>
        </w:tc>
      </w:tr>
      <w:tr w:rsidR="001F7577" w:rsidRPr="0096704D" w:rsidTr="000E5490">
        <w:trPr>
          <w:cnfStyle w:val="000000100000"/>
        </w:trPr>
        <w:tc>
          <w:tcPr>
            <w:cnfStyle w:val="001000000000"/>
            <w:tcW w:w="1350" w:type="dxa"/>
            <w:tcBorders>
              <w:top w:val="single" w:sz="8" w:space="0" w:color="auto"/>
              <w:left w:val="none" w:sz="0" w:space="0" w:color="auto"/>
              <w:bottom w:val="none" w:sz="0" w:space="0" w:color="auto"/>
            </w:tcBorders>
          </w:tcPr>
          <w:p w:rsidR="001F7577" w:rsidRPr="0096704D" w:rsidRDefault="001F7577" w:rsidP="0040453A">
            <w:pPr>
              <w:autoSpaceDE w:val="0"/>
              <w:autoSpaceDN w:val="0"/>
              <w:adjustRightInd w:val="0"/>
              <w:ind w:left="-54"/>
              <w:jc w:val="both"/>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Total health</w:t>
            </w:r>
          </w:p>
          <w:p w:rsidR="001F7577" w:rsidRPr="0096704D" w:rsidRDefault="001F7577" w:rsidP="0040453A">
            <w:pPr>
              <w:autoSpaceDE w:val="0"/>
              <w:autoSpaceDN w:val="0"/>
              <w:adjustRightInd w:val="0"/>
              <w:ind w:left="-54"/>
              <w:jc w:val="both"/>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expenditure per</w:t>
            </w:r>
          </w:p>
          <w:p w:rsidR="001F7577" w:rsidRPr="0096704D" w:rsidRDefault="001F7577" w:rsidP="0040453A">
            <w:pPr>
              <w:autoSpaceDE w:val="0"/>
              <w:autoSpaceDN w:val="0"/>
              <w:adjustRightInd w:val="0"/>
              <w:ind w:left="-54"/>
              <w:jc w:val="both"/>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capita more</w:t>
            </w:r>
          </w:p>
          <w:p w:rsidR="001F7577" w:rsidRPr="0096704D" w:rsidRDefault="001F7577" w:rsidP="0040453A">
            <w:pPr>
              <w:autoSpaceDE w:val="0"/>
              <w:autoSpaceDN w:val="0"/>
              <w:adjustRightInd w:val="0"/>
              <w:ind w:left="-54"/>
              <w:jc w:val="both"/>
              <w:rPr>
                <w:rFonts w:ascii="Book Antiqua" w:hAnsi="Book Antiqua" w:cs="Times New Roman"/>
                <w:color w:val="1A181C"/>
                <w:sz w:val="16"/>
                <w:szCs w:val="16"/>
                <w:lang w:val="en-GB"/>
              </w:rPr>
            </w:pPr>
            <w:r w:rsidRPr="0096704D">
              <w:rPr>
                <w:rFonts w:ascii="Book Antiqua" w:eastAsia="MyriadPro-Regular" w:hAnsi="Book Antiqua" w:cs="Times New Roman"/>
                <w:sz w:val="16"/>
                <w:szCs w:val="16"/>
                <w:lang w:val="en-GB"/>
              </w:rPr>
              <w:t>than US$ 44</w:t>
            </w:r>
          </w:p>
        </w:tc>
        <w:tc>
          <w:tcPr>
            <w:tcW w:w="1890" w:type="dxa"/>
            <w:tcBorders>
              <w:top w:val="single" w:sz="8" w:space="0" w:color="auto"/>
              <w:bottom w:val="none" w:sz="0" w:space="0" w:color="auto"/>
            </w:tcBorders>
          </w:tcPr>
          <w:p w:rsidR="001F7577" w:rsidRPr="0096704D" w:rsidRDefault="001F7577" w:rsidP="00860408">
            <w:pPr>
              <w:autoSpaceDE w:val="0"/>
              <w:autoSpaceDN w:val="0"/>
              <w:adjustRightInd w:val="0"/>
              <w:ind w:left="-75" w:right="-19"/>
              <w:jc w:val="both"/>
              <w:cnfStyle w:val="0000001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Angola, Botswana,</w:t>
            </w:r>
          </w:p>
          <w:p w:rsidR="001F7577" w:rsidRPr="0096704D" w:rsidRDefault="001F7577" w:rsidP="00860408">
            <w:pPr>
              <w:autoSpaceDE w:val="0"/>
              <w:autoSpaceDN w:val="0"/>
              <w:adjustRightInd w:val="0"/>
              <w:ind w:left="-75" w:right="-19"/>
              <w:jc w:val="both"/>
              <w:cnfStyle w:val="0000001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Lesotho, Namibia,</w:t>
            </w:r>
          </w:p>
          <w:p w:rsidR="001F7577" w:rsidRPr="0096704D" w:rsidRDefault="001F7577" w:rsidP="00860408">
            <w:pPr>
              <w:autoSpaceDE w:val="0"/>
              <w:autoSpaceDN w:val="0"/>
              <w:adjustRightInd w:val="0"/>
              <w:ind w:left="-75" w:right="-19"/>
              <w:jc w:val="both"/>
              <w:cnfStyle w:val="0000001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Seychelles, South</w:t>
            </w:r>
          </w:p>
          <w:p w:rsidR="001F7577" w:rsidRPr="0096704D" w:rsidRDefault="001F7577" w:rsidP="00860408">
            <w:pPr>
              <w:autoSpaceDE w:val="0"/>
              <w:autoSpaceDN w:val="0"/>
              <w:adjustRightInd w:val="0"/>
              <w:ind w:left="-75" w:right="-19"/>
              <w:jc w:val="both"/>
              <w:cnfStyle w:val="0000001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Africa, Swaziland</w:t>
            </w:r>
          </w:p>
          <w:p w:rsidR="001F7577" w:rsidRPr="0096704D" w:rsidRDefault="001F7577" w:rsidP="00860408">
            <w:pPr>
              <w:autoSpaceDE w:val="0"/>
              <w:autoSpaceDN w:val="0"/>
              <w:adjustRightInd w:val="0"/>
              <w:ind w:left="-75" w:right="-19"/>
              <w:jc w:val="both"/>
              <w:cnfStyle w:val="000000100000"/>
              <w:rPr>
                <w:rFonts w:ascii="Book Antiqua" w:hAnsi="Book Antiqua" w:cs="Times New Roman"/>
                <w:color w:val="1A181C"/>
                <w:sz w:val="16"/>
                <w:szCs w:val="16"/>
                <w:lang w:val="en-GB"/>
              </w:rPr>
            </w:pPr>
            <w:r w:rsidRPr="0096704D">
              <w:rPr>
                <w:rFonts w:ascii="Book Antiqua" w:eastAsia="MyriadPro-Regular" w:hAnsi="Book Antiqua" w:cs="Times New Roman"/>
                <w:b/>
                <w:bCs/>
                <w:sz w:val="16"/>
                <w:szCs w:val="16"/>
                <w:lang w:val="en-GB"/>
              </w:rPr>
              <w:t>(7 countries)</w:t>
            </w:r>
          </w:p>
        </w:tc>
        <w:tc>
          <w:tcPr>
            <w:tcW w:w="3780" w:type="dxa"/>
            <w:tcBorders>
              <w:top w:val="single" w:sz="8" w:space="0" w:color="auto"/>
              <w:bottom w:val="none" w:sz="0" w:space="0" w:color="auto"/>
              <w:right w:val="none" w:sz="0" w:space="0" w:color="auto"/>
            </w:tcBorders>
          </w:tcPr>
          <w:p w:rsidR="001F7577" w:rsidRPr="0096704D" w:rsidRDefault="001F7577" w:rsidP="00A006FD">
            <w:pPr>
              <w:autoSpaceDE w:val="0"/>
              <w:autoSpaceDN w:val="0"/>
              <w:adjustRightInd w:val="0"/>
              <w:ind w:left="-54"/>
              <w:jc w:val="both"/>
              <w:cnfStyle w:val="0000001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Cameroon, Cape Verde, Congo, Cote d’Ivoire,Equatorial Guinea, Gabon, Ghana, Guinea-Bissau,Mauritius, Nigeria, Rwanda, Sao Tome and Principe,Senegal, Uganda, Zambia</w:t>
            </w:r>
          </w:p>
          <w:p w:rsidR="001F7577" w:rsidRPr="0096704D" w:rsidRDefault="001F7577" w:rsidP="005C15C8">
            <w:pPr>
              <w:autoSpaceDE w:val="0"/>
              <w:autoSpaceDN w:val="0"/>
              <w:adjustRightInd w:val="0"/>
              <w:ind w:left="-54"/>
              <w:jc w:val="both"/>
              <w:cnfStyle w:val="000000100000"/>
              <w:rPr>
                <w:rFonts w:ascii="Book Antiqua" w:hAnsi="Book Antiqua" w:cs="Times New Roman"/>
                <w:color w:val="1A181C"/>
                <w:sz w:val="16"/>
                <w:szCs w:val="16"/>
                <w:lang w:val="en-GB"/>
              </w:rPr>
            </w:pPr>
            <w:r w:rsidRPr="0096704D">
              <w:rPr>
                <w:rFonts w:ascii="Book Antiqua" w:eastAsia="MyriadPro-Regular" w:hAnsi="Book Antiqua" w:cs="Times New Roman"/>
                <w:b/>
                <w:bCs/>
                <w:sz w:val="16"/>
                <w:szCs w:val="16"/>
                <w:lang w:val="en-GB"/>
              </w:rPr>
              <w:t>(15 countries)</w:t>
            </w:r>
          </w:p>
        </w:tc>
      </w:tr>
      <w:tr w:rsidR="001F7577" w:rsidRPr="0096704D" w:rsidTr="000E5490">
        <w:tc>
          <w:tcPr>
            <w:cnfStyle w:val="001000000000"/>
            <w:tcW w:w="1350" w:type="dxa"/>
            <w:tcBorders>
              <w:bottom w:val="single" w:sz="8" w:space="0" w:color="auto"/>
            </w:tcBorders>
          </w:tcPr>
          <w:p w:rsidR="001F7577" w:rsidRPr="0096704D" w:rsidRDefault="001F7577" w:rsidP="0040453A">
            <w:pPr>
              <w:autoSpaceDE w:val="0"/>
              <w:autoSpaceDN w:val="0"/>
              <w:adjustRightInd w:val="0"/>
              <w:ind w:left="-54"/>
              <w:jc w:val="both"/>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Total health</w:t>
            </w:r>
          </w:p>
          <w:p w:rsidR="001F7577" w:rsidRPr="0096704D" w:rsidRDefault="001F7577" w:rsidP="0040453A">
            <w:pPr>
              <w:autoSpaceDE w:val="0"/>
              <w:autoSpaceDN w:val="0"/>
              <w:adjustRightInd w:val="0"/>
              <w:ind w:left="-54"/>
              <w:jc w:val="both"/>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expenditure per</w:t>
            </w:r>
          </w:p>
          <w:p w:rsidR="001F7577" w:rsidRPr="0096704D" w:rsidRDefault="001F7577" w:rsidP="0040453A">
            <w:pPr>
              <w:autoSpaceDE w:val="0"/>
              <w:autoSpaceDN w:val="0"/>
              <w:adjustRightInd w:val="0"/>
              <w:ind w:left="-54"/>
              <w:jc w:val="both"/>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capita less than</w:t>
            </w:r>
          </w:p>
          <w:p w:rsidR="001F7577" w:rsidRPr="0096704D" w:rsidRDefault="001F7577" w:rsidP="0040453A">
            <w:pPr>
              <w:autoSpaceDE w:val="0"/>
              <w:autoSpaceDN w:val="0"/>
              <w:adjustRightInd w:val="0"/>
              <w:ind w:left="-54"/>
              <w:jc w:val="both"/>
              <w:rPr>
                <w:rFonts w:ascii="Book Antiqua" w:hAnsi="Book Antiqua" w:cs="Times New Roman"/>
                <w:color w:val="1A181C"/>
                <w:sz w:val="16"/>
                <w:szCs w:val="16"/>
                <w:lang w:val="en-GB"/>
              </w:rPr>
            </w:pPr>
            <w:r w:rsidRPr="0096704D">
              <w:rPr>
                <w:rFonts w:ascii="Book Antiqua" w:eastAsia="MyriadPro-Regular" w:hAnsi="Book Antiqua" w:cs="Times New Roman"/>
                <w:sz w:val="16"/>
                <w:szCs w:val="16"/>
                <w:lang w:val="en-GB"/>
              </w:rPr>
              <w:t>US$ 44</w:t>
            </w:r>
          </w:p>
        </w:tc>
        <w:tc>
          <w:tcPr>
            <w:tcW w:w="1890" w:type="dxa"/>
            <w:tcBorders>
              <w:bottom w:val="single" w:sz="8" w:space="0" w:color="auto"/>
            </w:tcBorders>
          </w:tcPr>
          <w:p w:rsidR="001F7577" w:rsidRPr="0096704D" w:rsidRDefault="001F7577" w:rsidP="00860408">
            <w:pPr>
              <w:autoSpaceDE w:val="0"/>
              <w:autoSpaceDN w:val="0"/>
              <w:adjustRightInd w:val="0"/>
              <w:ind w:left="-75" w:right="-19"/>
              <w:jc w:val="both"/>
              <w:cnfStyle w:val="0000000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Malawi, Mozambique,</w:t>
            </w:r>
          </w:p>
          <w:p w:rsidR="001F7577" w:rsidRPr="0096704D" w:rsidRDefault="001F7577" w:rsidP="00860408">
            <w:pPr>
              <w:autoSpaceDE w:val="0"/>
              <w:autoSpaceDN w:val="0"/>
              <w:adjustRightInd w:val="0"/>
              <w:ind w:left="-75" w:right="-19"/>
              <w:jc w:val="both"/>
              <w:cnfStyle w:val="0000000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Tanzania</w:t>
            </w:r>
          </w:p>
          <w:p w:rsidR="001F7577" w:rsidRPr="0096704D" w:rsidRDefault="001F7577" w:rsidP="00860408">
            <w:pPr>
              <w:autoSpaceDE w:val="0"/>
              <w:autoSpaceDN w:val="0"/>
              <w:adjustRightInd w:val="0"/>
              <w:ind w:left="-75" w:right="-19"/>
              <w:jc w:val="both"/>
              <w:cnfStyle w:val="000000000000"/>
              <w:rPr>
                <w:rFonts w:ascii="Book Antiqua" w:hAnsi="Book Antiqua" w:cs="Times New Roman"/>
                <w:color w:val="1A181C"/>
                <w:sz w:val="16"/>
                <w:szCs w:val="16"/>
                <w:lang w:val="en-GB"/>
              </w:rPr>
            </w:pPr>
            <w:r w:rsidRPr="0096704D">
              <w:rPr>
                <w:rFonts w:ascii="Book Antiqua" w:eastAsia="MyriadPro-Regular" w:hAnsi="Book Antiqua" w:cs="Times New Roman"/>
                <w:b/>
                <w:bCs/>
                <w:sz w:val="16"/>
                <w:szCs w:val="16"/>
                <w:lang w:val="en-GB"/>
              </w:rPr>
              <w:t>(3 countries)</w:t>
            </w:r>
          </w:p>
        </w:tc>
        <w:tc>
          <w:tcPr>
            <w:tcW w:w="3780" w:type="dxa"/>
            <w:tcBorders>
              <w:bottom w:val="single" w:sz="8" w:space="0" w:color="auto"/>
            </w:tcBorders>
          </w:tcPr>
          <w:p w:rsidR="001F7577" w:rsidRPr="0096704D" w:rsidRDefault="001F7577" w:rsidP="005C15C8">
            <w:pPr>
              <w:autoSpaceDE w:val="0"/>
              <w:autoSpaceDN w:val="0"/>
              <w:adjustRightInd w:val="0"/>
              <w:ind w:left="-54"/>
              <w:jc w:val="both"/>
              <w:cnfStyle w:val="000000000000"/>
              <w:rPr>
                <w:rFonts w:ascii="Book Antiqua" w:eastAsia="MyriadPro-Regular" w:hAnsi="Book Antiqua" w:cs="Times New Roman"/>
                <w:sz w:val="16"/>
                <w:szCs w:val="16"/>
                <w:lang w:val="en-GB"/>
              </w:rPr>
            </w:pPr>
            <w:r w:rsidRPr="0096704D">
              <w:rPr>
                <w:rFonts w:ascii="Book Antiqua" w:eastAsia="MyriadPro-Regular" w:hAnsi="Book Antiqua" w:cs="Times New Roman"/>
                <w:sz w:val="16"/>
                <w:szCs w:val="16"/>
                <w:lang w:val="en-GB"/>
              </w:rPr>
              <w:t>Benin, Burkina Faso, Burundi, Central African Republic, Chad, Comoros, DRC, Eritrea, Ethiopia, Gambia, Guinea, Kenya, Liberia, Madagascar, Mali, Mauritania, Niger, Sierra Leone, Togo</w:t>
            </w:r>
          </w:p>
          <w:p w:rsidR="001F7577" w:rsidRPr="0096704D" w:rsidRDefault="001F7577" w:rsidP="005C15C8">
            <w:pPr>
              <w:tabs>
                <w:tab w:val="left" w:pos="1440"/>
              </w:tabs>
              <w:autoSpaceDE w:val="0"/>
              <w:autoSpaceDN w:val="0"/>
              <w:adjustRightInd w:val="0"/>
              <w:ind w:left="-54"/>
              <w:jc w:val="both"/>
              <w:cnfStyle w:val="000000000000"/>
              <w:rPr>
                <w:rFonts w:ascii="Book Antiqua" w:hAnsi="Book Antiqua" w:cs="Times New Roman"/>
                <w:color w:val="1A181C"/>
                <w:sz w:val="16"/>
                <w:szCs w:val="16"/>
                <w:lang w:val="en-GB"/>
              </w:rPr>
            </w:pPr>
            <w:r w:rsidRPr="0096704D">
              <w:rPr>
                <w:rFonts w:ascii="Book Antiqua" w:eastAsia="MyriadPro-Regular" w:hAnsi="Book Antiqua" w:cs="Times New Roman"/>
                <w:b/>
                <w:bCs/>
                <w:sz w:val="16"/>
                <w:szCs w:val="16"/>
                <w:lang w:val="en-GB"/>
              </w:rPr>
              <w:t>(19 countries)</w:t>
            </w:r>
          </w:p>
        </w:tc>
      </w:tr>
    </w:tbl>
    <w:p w:rsidR="001F7577" w:rsidRPr="0096704D" w:rsidRDefault="001F7577" w:rsidP="00742A25">
      <w:pPr>
        <w:autoSpaceDE w:val="0"/>
        <w:autoSpaceDN w:val="0"/>
        <w:adjustRightInd w:val="0"/>
        <w:spacing w:after="0" w:line="240" w:lineRule="auto"/>
        <w:jc w:val="both"/>
        <w:rPr>
          <w:rFonts w:ascii="Book Antiqua" w:hAnsi="Book Antiqua" w:cs="Times New Roman"/>
          <w:b/>
          <w:color w:val="1A181C"/>
          <w:sz w:val="18"/>
          <w:szCs w:val="18"/>
          <w:lang w:val="en-GB"/>
        </w:rPr>
      </w:pPr>
      <w:r w:rsidRPr="0096704D">
        <w:rPr>
          <w:rFonts w:ascii="Book Antiqua" w:hAnsi="Book Antiqua" w:cs="Times New Roman"/>
          <w:b/>
          <w:color w:val="1A181C"/>
          <w:sz w:val="18"/>
          <w:szCs w:val="18"/>
          <w:lang w:val="en-GB"/>
        </w:rPr>
        <w:t>Source:</w:t>
      </w:r>
      <w:r w:rsidRPr="0096704D">
        <w:rPr>
          <w:rFonts w:ascii="Book Antiqua" w:hAnsi="Book Antiqua" w:cs="Times New Roman"/>
          <w:color w:val="1A181C"/>
          <w:sz w:val="18"/>
          <w:szCs w:val="18"/>
          <w:lang w:val="en-GB"/>
        </w:rPr>
        <w:t>WHO, 2013</w:t>
      </w:r>
    </w:p>
    <w:p w:rsidR="001F7577" w:rsidRPr="0096704D" w:rsidRDefault="001F7577" w:rsidP="00742A25">
      <w:pPr>
        <w:spacing w:after="0" w:line="240" w:lineRule="auto"/>
        <w:jc w:val="both"/>
        <w:rPr>
          <w:rFonts w:ascii="Book Antiqua" w:eastAsia="Times New Roman" w:hAnsi="Book Antiqua"/>
          <w:sz w:val="21"/>
          <w:szCs w:val="21"/>
          <w:lang w:val="en-GB" w:eastAsia="en-GB"/>
        </w:rPr>
      </w:pPr>
    </w:p>
    <w:p w:rsidR="002E4EEF" w:rsidRPr="0096704D" w:rsidRDefault="00633EEE" w:rsidP="00742A25">
      <w:pPr>
        <w:autoSpaceDE w:val="0"/>
        <w:autoSpaceDN w:val="0"/>
        <w:adjustRightInd w:val="0"/>
        <w:spacing w:after="0" w:line="240" w:lineRule="auto"/>
        <w:jc w:val="both"/>
        <w:rPr>
          <w:rFonts w:ascii="Book Antiqua" w:hAnsi="Book Antiqua"/>
          <w:sz w:val="21"/>
          <w:szCs w:val="21"/>
          <w:lang w:val="en-GB"/>
        </w:rPr>
      </w:pPr>
      <w:r w:rsidRPr="0096704D">
        <w:rPr>
          <w:rFonts w:ascii="Book Antiqua" w:hAnsi="Book Antiqua"/>
          <w:sz w:val="21"/>
          <w:szCs w:val="21"/>
          <w:lang w:val="en-GB"/>
        </w:rPr>
        <w:tab/>
      </w:r>
      <w:r w:rsidR="002E4EEF" w:rsidRPr="0096704D">
        <w:rPr>
          <w:rFonts w:ascii="Book Antiqua" w:hAnsi="Book Antiqua"/>
          <w:sz w:val="21"/>
          <w:szCs w:val="21"/>
          <w:lang w:val="en-GB"/>
        </w:rPr>
        <w:t xml:space="preserve">Government, private sector (including households and donors) and private sources of which household contributes the most are the three principal main sources </w:t>
      </w:r>
      <w:r w:rsidR="00F76D7C" w:rsidRPr="0096704D">
        <w:rPr>
          <w:rFonts w:ascii="Book Antiqua" w:hAnsi="Book Antiqua"/>
          <w:sz w:val="21"/>
          <w:szCs w:val="21"/>
          <w:lang w:val="en-GB"/>
        </w:rPr>
        <w:t>of health</w:t>
      </w:r>
      <w:r w:rsidR="002E4EEF" w:rsidRPr="0096704D">
        <w:rPr>
          <w:rFonts w:ascii="Book Antiqua" w:hAnsi="Book Antiqua"/>
          <w:sz w:val="21"/>
          <w:szCs w:val="21"/>
          <w:lang w:val="en-GB"/>
        </w:rPr>
        <w:t xml:space="preserve"> care financing in Nigeria (</w:t>
      </w:r>
      <w:r w:rsidR="002E4EEF" w:rsidRPr="0096704D">
        <w:rPr>
          <w:rFonts w:ascii="Book Antiqua" w:hAnsi="Book Antiqua"/>
          <w:color w:val="231F20"/>
          <w:sz w:val="21"/>
          <w:szCs w:val="21"/>
          <w:lang w:val="en-GB"/>
        </w:rPr>
        <w:t xml:space="preserve">Olaniyan and Lawanson, 2010). The public source of financing health expenditure is either part of the general public tax revenues or from the health insurance in the form of contributions to the social health </w:t>
      </w:r>
      <w:r w:rsidR="000758B2" w:rsidRPr="0096704D">
        <w:rPr>
          <w:rFonts w:ascii="Book Antiqua" w:hAnsi="Book Antiqua"/>
          <w:color w:val="231F20"/>
          <w:sz w:val="21"/>
          <w:szCs w:val="21"/>
          <w:lang w:val="en-GB"/>
        </w:rPr>
        <w:t>insurance. The</w:t>
      </w:r>
      <w:r w:rsidR="002E4EEF" w:rsidRPr="0096704D">
        <w:rPr>
          <w:rFonts w:ascii="Book Antiqua" w:hAnsi="Book Antiqua"/>
          <w:color w:val="231F20"/>
          <w:sz w:val="21"/>
          <w:szCs w:val="21"/>
          <w:lang w:val="en-GB"/>
        </w:rPr>
        <w:t xml:space="preserve"> private source of health expenditure funding is divided into three parts: private health insurance, out-of-pocket payments and all other private means. </w:t>
      </w:r>
      <w:r w:rsidR="002E4EEF" w:rsidRPr="0096704D">
        <w:rPr>
          <w:rFonts w:ascii="Book Antiqua" w:hAnsi="Book Antiqua"/>
          <w:color w:val="000000"/>
          <w:sz w:val="21"/>
          <w:szCs w:val="21"/>
          <w:shd w:val="clear" w:color="auto" w:fill="FFFFFF"/>
          <w:lang w:val="en-GB"/>
        </w:rPr>
        <w:t xml:space="preserve">Table </w:t>
      </w:r>
      <w:r w:rsidR="00A90F59" w:rsidRPr="0096704D">
        <w:rPr>
          <w:rFonts w:ascii="Book Antiqua" w:hAnsi="Book Antiqua"/>
          <w:color w:val="000000"/>
          <w:sz w:val="21"/>
          <w:szCs w:val="21"/>
          <w:shd w:val="clear" w:color="auto" w:fill="FFFFFF"/>
          <w:lang w:val="en-GB"/>
        </w:rPr>
        <w:t>V</w:t>
      </w:r>
      <w:r w:rsidR="002E4EEF" w:rsidRPr="0096704D">
        <w:rPr>
          <w:rFonts w:ascii="Book Antiqua" w:hAnsi="Book Antiqua"/>
          <w:color w:val="000000"/>
          <w:sz w:val="21"/>
          <w:szCs w:val="21"/>
          <w:shd w:val="clear" w:color="auto" w:fill="FFFFFF"/>
          <w:lang w:val="en-GB"/>
        </w:rPr>
        <w:t xml:space="preserve">I shows the structure of health financing in Nigeria from 1998 to 2005. </w:t>
      </w:r>
      <w:r w:rsidR="002E4EEF" w:rsidRPr="0096704D">
        <w:rPr>
          <w:rFonts w:ascii="Book Antiqua" w:hAnsi="Book Antiqua"/>
          <w:color w:val="231F20"/>
          <w:sz w:val="21"/>
          <w:szCs w:val="21"/>
          <w:lang w:val="en-GB"/>
        </w:rPr>
        <w:t xml:space="preserve">It shows the structure of health care financing in Nigeria being made up public-private mix. The public source of financing health care in Nigeria comprises public expenditures on </w:t>
      </w:r>
      <w:r w:rsidR="004533EF" w:rsidRPr="0096704D">
        <w:rPr>
          <w:rFonts w:ascii="Book Antiqua" w:hAnsi="Book Antiqua"/>
          <w:color w:val="231F20"/>
          <w:sz w:val="21"/>
          <w:szCs w:val="21"/>
          <w:lang w:val="en-GB"/>
        </w:rPr>
        <w:t xml:space="preserve">the </w:t>
      </w:r>
      <w:r w:rsidR="002E4EEF" w:rsidRPr="0096704D">
        <w:rPr>
          <w:rFonts w:ascii="Book Antiqua" w:hAnsi="Book Antiqua"/>
          <w:color w:val="231F20"/>
          <w:sz w:val="21"/>
          <w:szCs w:val="21"/>
          <w:lang w:val="en-GB"/>
        </w:rPr>
        <w:t xml:space="preserve">health sector by </w:t>
      </w:r>
      <w:r w:rsidR="002E4EEF" w:rsidRPr="0096704D">
        <w:rPr>
          <w:rFonts w:ascii="Book Antiqua" w:hAnsi="Book Antiqua"/>
          <w:sz w:val="21"/>
          <w:szCs w:val="21"/>
          <w:lang w:val="en-GB"/>
        </w:rPr>
        <w:t>federal government (FG), state governments (SG) and local governments (LG)</w:t>
      </w:r>
      <w:r w:rsidR="002E4EEF" w:rsidRPr="0096704D">
        <w:rPr>
          <w:rFonts w:ascii="Book Antiqua" w:hAnsi="Book Antiqua"/>
          <w:color w:val="231F20"/>
          <w:sz w:val="21"/>
          <w:szCs w:val="21"/>
          <w:lang w:val="en-GB"/>
        </w:rPr>
        <w:t xml:space="preserve">while private financing comprises households and firms’ out-of-pocket expenditures on health, private health insurance, donor agencies or development partners’ expenditures and health expenditures by departments of private firms. </w:t>
      </w:r>
      <w:r w:rsidR="002E4EEF" w:rsidRPr="0096704D">
        <w:rPr>
          <w:rFonts w:ascii="Book Antiqua" w:hAnsi="Book Antiqua"/>
          <w:sz w:val="21"/>
          <w:szCs w:val="21"/>
          <w:lang w:val="en-GB"/>
        </w:rPr>
        <w:t>The table shows households as the major source of health care financing in Nigeria contributing about 60% to 74% from 1998 to 2014 while government health expenditure was between 17% and 27</w:t>
      </w:r>
      <w:r w:rsidR="000758B2" w:rsidRPr="0096704D">
        <w:rPr>
          <w:rFonts w:ascii="Book Antiqua" w:hAnsi="Book Antiqua"/>
          <w:sz w:val="21"/>
          <w:szCs w:val="21"/>
          <w:lang w:val="en-GB"/>
        </w:rPr>
        <w:t>%. Donor</w:t>
      </w:r>
      <w:r w:rsidR="002E4EEF" w:rsidRPr="0096704D">
        <w:rPr>
          <w:rFonts w:ascii="Book Antiqua" w:hAnsi="Book Antiqua"/>
          <w:sz w:val="21"/>
          <w:szCs w:val="21"/>
          <w:lang w:val="en-GB"/>
        </w:rPr>
        <w:t xml:space="preserve"> agencies and development partners financing were around 4% and 16% while financing of other departments of private firms stay around 1% for the whole period. Health insurance is mainly from private health insurance and constitutes about 2.4% of total health care financing from 1998 to 2005 which falls in the first six years of the MDGs. This trend prevails throughout the remaining MDGs period. Social health insurance fully cam</w:t>
      </w:r>
      <w:r w:rsidR="00A90F59" w:rsidRPr="0096704D">
        <w:rPr>
          <w:rFonts w:ascii="Book Antiqua" w:hAnsi="Book Antiqua"/>
          <w:sz w:val="21"/>
          <w:szCs w:val="21"/>
          <w:lang w:val="en-GB"/>
        </w:rPr>
        <w:t xml:space="preserve">e into being in 2006 about </w:t>
      </w:r>
      <w:r w:rsidR="00A90F59" w:rsidRPr="0096704D">
        <w:rPr>
          <w:rFonts w:ascii="Book Antiqua" w:hAnsi="Book Antiqua"/>
          <w:sz w:val="21"/>
          <w:szCs w:val="21"/>
          <w:lang w:val="en-GB"/>
        </w:rPr>
        <w:lastRenderedPageBreak/>
        <w:t>six</w:t>
      </w:r>
      <w:r w:rsidR="002E4EEF" w:rsidRPr="0096704D">
        <w:rPr>
          <w:rFonts w:ascii="Book Antiqua" w:hAnsi="Book Antiqua"/>
          <w:sz w:val="21"/>
          <w:szCs w:val="21"/>
          <w:lang w:val="en-GB"/>
        </w:rPr>
        <w:t xml:space="preserve"> years after the take-off of MDGs. Although, there were private health insurance and work-based health insurance in operation but this was available to less than 1% of the Nigerian population. However, Table </w:t>
      </w:r>
      <w:r w:rsidR="00A90F59" w:rsidRPr="0096704D">
        <w:rPr>
          <w:rFonts w:ascii="Book Antiqua" w:hAnsi="Book Antiqua"/>
          <w:sz w:val="21"/>
          <w:szCs w:val="21"/>
          <w:lang w:val="en-GB"/>
        </w:rPr>
        <w:t>V</w:t>
      </w:r>
      <w:r w:rsidR="002E4EEF" w:rsidRPr="0096704D">
        <w:rPr>
          <w:rFonts w:ascii="Book Antiqua" w:hAnsi="Book Antiqua"/>
          <w:sz w:val="21"/>
          <w:szCs w:val="21"/>
          <w:lang w:val="en-GB"/>
        </w:rPr>
        <w:t>I shows that private health insurance constitute</w:t>
      </w:r>
      <w:r w:rsidR="00313989" w:rsidRPr="0096704D">
        <w:rPr>
          <w:rFonts w:ascii="Book Antiqua" w:hAnsi="Book Antiqua"/>
          <w:sz w:val="21"/>
          <w:szCs w:val="21"/>
          <w:lang w:val="en-GB"/>
        </w:rPr>
        <w:t>s</w:t>
      </w:r>
      <w:r w:rsidR="002E4EEF" w:rsidRPr="0096704D">
        <w:rPr>
          <w:rFonts w:ascii="Book Antiqua" w:hAnsi="Book Antiqua"/>
          <w:sz w:val="21"/>
          <w:szCs w:val="21"/>
          <w:lang w:val="en-GB"/>
        </w:rPr>
        <w:t xml:space="preserve"> about 2.4% of total health funding in the early years of the MDGs. Data on the proportion of social health insurance in health care funding in Nigeria is still unavailable. However, the increasing enrolment in social health insurance and emergence of micro-health insurance schemes in Nigeria indicates a promising future for the contribution of health insurance to health care financing in </w:t>
      </w:r>
      <w:r w:rsidR="000758B2" w:rsidRPr="0096704D">
        <w:rPr>
          <w:rFonts w:ascii="Book Antiqua" w:hAnsi="Book Antiqua"/>
          <w:sz w:val="21"/>
          <w:szCs w:val="21"/>
          <w:lang w:val="en-GB"/>
        </w:rPr>
        <w:t>Nigeria. At</w:t>
      </w:r>
      <w:r w:rsidR="007F2324" w:rsidRPr="0096704D">
        <w:rPr>
          <w:rFonts w:ascii="Book Antiqua" w:hAnsi="Book Antiqua"/>
          <w:sz w:val="21"/>
          <w:szCs w:val="21"/>
          <w:lang w:val="en-GB"/>
        </w:rPr>
        <w:t xml:space="preserve"> least </w:t>
      </w:r>
      <w:r w:rsidR="00656C12" w:rsidRPr="0096704D">
        <w:rPr>
          <w:rFonts w:ascii="Book Antiqua" w:hAnsi="Book Antiqua" w:cs="Times New Roman"/>
          <w:color w:val="231F20"/>
          <w:sz w:val="21"/>
          <w:szCs w:val="21"/>
          <w:lang w:val="en-GB"/>
        </w:rPr>
        <w:t xml:space="preserve">countries </w:t>
      </w:r>
      <w:r w:rsidR="007F2324" w:rsidRPr="0096704D">
        <w:rPr>
          <w:rFonts w:ascii="Book Antiqua" w:hAnsi="Book Antiqua" w:cs="Times New Roman"/>
          <w:color w:val="231F20"/>
          <w:sz w:val="21"/>
          <w:szCs w:val="21"/>
          <w:lang w:val="en-GB"/>
        </w:rPr>
        <w:t>like</w:t>
      </w:r>
      <w:r w:rsidR="00656C12" w:rsidRPr="0096704D">
        <w:rPr>
          <w:rFonts w:ascii="Book Antiqua" w:hAnsi="Book Antiqua" w:cs="Times New Roman"/>
          <w:color w:val="231F20"/>
          <w:sz w:val="21"/>
          <w:szCs w:val="21"/>
          <w:lang w:val="en-GB"/>
        </w:rPr>
        <w:t xml:space="preserve"> Benin, Ghana, and Zimbabwe have shown that such efforts are possible </w:t>
      </w:r>
      <w:r w:rsidR="007F2324" w:rsidRPr="0096704D">
        <w:rPr>
          <w:rFonts w:ascii="Book Antiqua" w:hAnsi="Book Antiqua" w:cs="Times New Roman"/>
          <w:color w:val="231F20"/>
          <w:sz w:val="21"/>
          <w:szCs w:val="21"/>
          <w:lang w:val="en-GB"/>
        </w:rPr>
        <w:t xml:space="preserve">and can </w:t>
      </w:r>
      <w:r w:rsidR="00656C12" w:rsidRPr="0096704D">
        <w:rPr>
          <w:rFonts w:ascii="Book Antiqua" w:hAnsi="Book Antiqua" w:cs="Times New Roman"/>
          <w:color w:val="231F20"/>
          <w:sz w:val="21"/>
          <w:szCs w:val="21"/>
          <w:lang w:val="en-GB"/>
        </w:rPr>
        <w:t>support increases in expenditures in the health sector.</w:t>
      </w:r>
    </w:p>
    <w:p w:rsidR="00F76D7C" w:rsidRPr="0096704D" w:rsidRDefault="00F76D7C" w:rsidP="00742A25">
      <w:pPr>
        <w:spacing w:after="0" w:line="240" w:lineRule="auto"/>
        <w:jc w:val="both"/>
        <w:rPr>
          <w:rFonts w:ascii="Book Antiqua" w:hAnsi="Book Antiqua"/>
          <w:sz w:val="21"/>
          <w:szCs w:val="21"/>
          <w:lang w:val="en-GB"/>
        </w:rPr>
      </w:pPr>
    </w:p>
    <w:p w:rsidR="002E4EEF" w:rsidRPr="0096704D" w:rsidRDefault="002E4EEF" w:rsidP="00742A25">
      <w:pPr>
        <w:spacing w:after="0" w:line="240" w:lineRule="auto"/>
        <w:jc w:val="both"/>
        <w:rPr>
          <w:rFonts w:ascii="Book Antiqua" w:hAnsi="Book Antiqua"/>
          <w:b/>
          <w:sz w:val="21"/>
          <w:szCs w:val="21"/>
          <w:lang w:val="en-GB"/>
        </w:rPr>
      </w:pPr>
      <w:r w:rsidRPr="0096704D">
        <w:rPr>
          <w:rFonts w:ascii="Book Antiqua" w:hAnsi="Book Antiqua"/>
          <w:b/>
          <w:sz w:val="21"/>
          <w:szCs w:val="21"/>
          <w:lang w:val="en-GB"/>
        </w:rPr>
        <w:t>Table</w:t>
      </w:r>
      <w:r w:rsidR="00E62B9B" w:rsidRPr="0096704D">
        <w:rPr>
          <w:rFonts w:ascii="Book Antiqua" w:hAnsi="Book Antiqua"/>
          <w:b/>
          <w:sz w:val="21"/>
          <w:szCs w:val="21"/>
          <w:lang w:val="en-GB"/>
        </w:rPr>
        <w:t>V</w:t>
      </w:r>
      <w:r w:rsidR="00970021" w:rsidRPr="0096704D">
        <w:rPr>
          <w:rFonts w:ascii="Book Antiqua" w:hAnsi="Book Antiqua"/>
          <w:b/>
          <w:sz w:val="21"/>
          <w:szCs w:val="21"/>
          <w:lang w:val="en-GB"/>
        </w:rPr>
        <w:t>I: Structure of health care f</w:t>
      </w:r>
      <w:r w:rsidRPr="0096704D">
        <w:rPr>
          <w:rFonts w:ascii="Book Antiqua" w:hAnsi="Book Antiqua"/>
          <w:b/>
          <w:sz w:val="21"/>
          <w:szCs w:val="21"/>
          <w:lang w:val="en-GB"/>
        </w:rPr>
        <w:t>inancing in Nigeria: 1998-2005 (N’mn)</w:t>
      </w:r>
    </w:p>
    <w:p w:rsidR="00970021" w:rsidRPr="0096704D" w:rsidRDefault="00970021" w:rsidP="00742A25">
      <w:pPr>
        <w:spacing w:after="0" w:line="240" w:lineRule="auto"/>
        <w:jc w:val="both"/>
        <w:rPr>
          <w:rFonts w:ascii="Book Antiqua" w:hAnsi="Book Antiqua"/>
          <w:sz w:val="21"/>
          <w:szCs w:val="21"/>
          <w:lang w:val="en-GB"/>
        </w:rPr>
      </w:pPr>
    </w:p>
    <w:tbl>
      <w:tblPr>
        <w:tblStyle w:val="LightGrid-Accent6"/>
        <w:tblW w:w="71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
        <w:gridCol w:w="630"/>
        <w:gridCol w:w="360"/>
        <w:gridCol w:w="720"/>
        <w:gridCol w:w="270"/>
        <w:gridCol w:w="630"/>
        <w:gridCol w:w="270"/>
        <w:gridCol w:w="270"/>
        <w:gridCol w:w="270"/>
        <w:gridCol w:w="630"/>
        <w:gridCol w:w="270"/>
        <w:gridCol w:w="630"/>
        <w:gridCol w:w="270"/>
        <w:gridCol w:w="540"/>
        <w:gridCol w:w="236"/>
        <w:gridCol w:w="664"/>
      </w:tblGrid>
      <w:tr w:rsidR="00154F90" w:rsidRPr="0096704D" w:rsidTr="00313F7C">
        <w:trPr>
          <w:cnfStyle w:val="100000000000"/>
          <w:trHeight w:val="457"/>
        </w:trPr>
        <w:tc>
          <w:tcPr>
            <w:cnfStyle w:val="001000000000"/>
            <w:tcW w:w="450" w:type="dxa"/>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8149FB">
            <w:pPr>
              <w:autoSpaceDE w:val="0"/>
              <w:autoSpaceDN w:val="0"/>
              <w:adjustRightInd w:val="0"/>
              <w:ind w:left="-108" w:right="-108"/>
              <w:jc w:val="both"/>
              <w:rPr>
                <w:rFonts w:ascii="Book Antiqua" w:hAnsi="Book Antiqua"/>
                <w:sz w:val="14"/>
                <w:szCs w:val="14"/>
                <w:lang w:val="en-GB"/>
              </w:rPr>
            </w:pPr>
            <w:r w:rsidRPr="0096704D">
              <w:rPr>
                <w:rFonts w:ascii="Book Antiqua" w:hAnsi="Book Antiqua"/>
                <w:sz w:val="14"/>
                <w:szCs w:val="14"/>
                <w:lang w:val="en-GB"/>
              </w:rPr>
              <w:t>Years</w:t>
            </w:r>
          </w:p>
        </w:tc>
        <w:tc>
          <w:tcPr>
            <w:tcW w:w="990" w:type="dxa"/>
            <w:gridSpan w:val="2"/>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427A64">
            <w:pPr>
              <w:autoSpaceDE w:val="0"/>
              <w:autoSpaceDN w:val="0"/>
              <w:adjustRightInd w:val="0"/>
              <w:ind w:left="-108" w:right="-108"/>
              <w:jc w:val="both"/>
              <w:cnfStyle w:val="100000000000"/>
              <w:rPr>
                <w:rFonts w:ascii="Book Antiqua" w:hAnsi="Book Antiqua"/>
                <w:sz w:val="14"/>
                <w:szCs w:val="14"/>
                <w:lang w:val="en-GB"/>
              </w:rPr>
            </w:pPr>
            <w:r w:rsidRPr="0096704D">
              <w:rPr>
                <w:rFonts w:ascii="Book Antiqua" w:hAnsi="Book Antiqua"/>
                <w:sz w:val="14"/>
                <w:szCs w:val="14"/>
                <w:lang w:val="en-GB"/>
              </w:rPr>
              <w:t>Government Health Expenditure</w:t>
            </w:r>
          </w:p>
        </w:tc>
        <w:tc>
          <w:tcPr>
            <w:tcW w:w="1890" w:type="dxa"/>
            <w:gridSpan w:val="4"/>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E872ED">
            <w:pPr>
              <w:autoSpaceDE w:val="0"/>
              <w:autoSpaceDN w:val="0"/>
              <w:adjustRightInd w:val="0"/>
              <w:ind w:left="-108" w:right="-108"/>
              <w:jc w:val="both"/>
              <w:cnfStyle w:val="100000000000"/>
              <w:rPr>
                <w:rFonts w:ascii="Book Antiqua" w:hAnsi="Book Antiqua"/>
                <w:sz w:val="14"/>
                <w:szCs w:val="14"/>
                <w:lang w:val="en-GB"/>
              </w:rPr>
            </w:pPr>
            <w:r w:rsidRPr="0096704D">
              <w:rPr>
                <w:rFonts w:ascii="Book Antiqua" w:hAnsi="Book Antiqua"/>
                <w:sz w:val="14"/>
                <w:szCs w:val="14"/>
                <w:lang w:val="en-GB"/>
              </w:rPr>
              <w:t>Out-of-Pocket Payments</w:t>
            </w:r>
          </w:p>
        </w:tc>
        <w:tc>
          <w:tcPr>
            <w:tcW w:w="1170" w:type="dxa"/>
            <w:gridSpan w:val="3"/>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D642A4">
            <w:pPr>
              <w:autoSpaceDE w:val="0"/>
              <w:autoSpaceDN w:val="0"/>
              <w:adjustRightInd w:val="0"/>
              <w:ind w:left="-108" w:right="-108"/>
              <w:jc w:val="both"/>
              <w:cnfStyle w:val="100000000000"/>
              <w:rPr>
                <w:rFonts w:ascii="Book Antiqua" w:hAnsi="Book Antiqua"/>
                <w:sz w:val="14"/>
                <w:szCs w:val="14"/>
                <w:lang w:val="en-GB"/>
              </w:rPr>
            </w:pPr>
            <w:r w:rsidRPr="0096704D">
              <w:rPr>
                <w:rFonts w:ascii="Book Antiqua" w:hAnsi="Book Antiqua"/>
                <w:sz w:val="14"/>
                <w:szCs w:val="14"/>
                <w:lang w:val="en-GB"/>
              </w:rPr>
              <w:t>Health Insurance</w:t>
            </w:r>
          </w:p>
        </w:tc>
        <w:tc>
          <w:tcPr>
            <w:tcW w:w="1710" w:type="dxa"/>
            <w:gridSpan w:val="4"/>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742A25">
            <w:pPr>
              <w:autoSpaceDE w:val="0"/>
              <w:autoSpaceDN w:val="0"/>
              <w:adjustRightInd w:val="0"/>
              <w:jc w:val="both"/>
              <w:cnfStyle w:val="100000000000"/>
              <w:rPr>
                <w:rFonts w:ascii="Book Antiqua" w:hAnsi="Book Antiqua"/>
                <w:sz w:val="14"/>
                <w:szCs w:val="14"/>
                <w:lang w:val="en-GB"/>
              </w:rPr>
            </w:pPr>
            <w:r w:rsidRPr="0096704D">
              <w:rPr>
                <w:rFonts w:ascii="Book Antiqua" w:hAnsi="Book Antiqua"/>
                <w:sz w:val="14"/>
                <w:szCs w:val="14"/>
                <w:lang w:val="en-GB"/>
              </w:rPr>
              <w:t>All other Private Means</w:t>
            </w:r>
          </w:p>
          <w:p w:rsidR="002E4EEF" w:rsidRPr="0096704D" w:rsidRDefault="002E4EEF" w:rsidP="00742A25">
            <w:pPr>
              <w:autoSpaceDE w:val="0"/>
              <w:autoSpaceDN w:val="0"/>
              <w:adjustRightInd w:val="0"/>
              <w:jc w:val="both"/>
              <w:cnfStyle w:val="100000000000"/>
              <w:rPr>
                <w:rFonts w:ascii="Book Antiqua" w:hAnsi="Book Antiqua"/>
                <w:sz w:val="14"/>
                <w:szCs w:val="14"/>
                <w:lang w:val="en-GB"/>
              </w:rPr>
            </w:pPr>
          </w:p>
        </w:tc>
        <w:tc>
          <w:tcPr>
            <w:tcW w:w="900" w:type="dxa"/>
            <w:gridSpan w:val="2"/>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742A25">
            <w:pPr>
              <w:autoSpaceDE w:val="0"/>
              <w:autoSpaceDN w:val="0"/>
              <w:adjustRightInd w:val="0"/>
              <w:jc w:val="both"/>
              <w:cnfStyle w:val="100000000000"/>
              <w:rPr>
                <w:rFonts w:ascii="Book Antiqua" w:hAnsi="Book Antiqua"/>
                <w:sz w:val="14"/>
                <w:szCs w:val="14"/>
                <w:lang w:val="en-GB"/>
              </w:rPr>
            </w:pPr>
            <w:r w:rsidRPr="0096704D">
              <w:rPr>
                <w:rFonts w:ascii="Book Antiqua" w:hAnsi="Book Antiqua"/>
                <w:sz w:val="14"/>
                <w:szCs w:val="14"/>
                <w:lang w:val="en-GB"/>
              </w:rPr>
              <w:t>Total</w:t>
            </w:r>
          </w:p>
        </w:tc>
      </w:tr>
      <w:tr w:rsidR="00966E97" w:rsidRPr="0096704D" w:rsidTr="00313F7C">
        <w:trPr>
          <w:cnfStyle w:val="000000100000"/>
          <w:trHeight w:val="540"/>
        </w:trPr>
        <w:tc>
          <w:tcPr>
            <w:cnfStyle w:val="001000000000"/>
            <w:tcW w:w="450" w:type="dxa"/>
            <w:vMerge w:val="restart"/>
            <w:tcBorders>
              <w:top w:val="single" w:sz="8" w:space="0" w:color="auto"/>
              <w:left w:val="none" w:sz="0" w:space="0" w:color="auto"/>
              <w:bottom w:val="none" w:sz="0" w:space="0" w:color="auto"/>
              <w:right w:val="none" w:sz="0" w:space="0" w:color="auto"/>
            </w:tcBorders>
            <w:shd w:val="clear" w:color="auto" w:fill="auto"/>
          </w:tcPr>
          <w:p w:rsidR="002E4EEF" w:rsidRPr="0096704D" w:rsidRDefault="002E4EEF" w:rsidP="003109CF">
            <w:pPr>
              <w:autoSpaceDE w:val="0"/>
              <w:autoSpaceDN w:val="0"/>
              <w:adjustRightInd w:val="0"/>
              <w:ind w:left="-108" w:right="-97"/>
              <w:jc w:val="both"/>
              <w:rPr>
                <w:rFonts w:ascii="Book Antiqua" w:hAnsi="Book Antiqua"/>
                <w:sz w:val="16"/>
                <w:szCs w:val="16"/>
                <w:lang w:val="en-GB"/>
              </w:rPr>
            </w:pPr>
          </w:p>
        </w:tc>
        <w:tc>
          <w:tcPr>
            <w:tcW w:w="990" w:type="dxa"/>
            <w:gridSpan w:val="2"/>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742A25">
            <w:pPr>
              <w:autoSpaceDE w:val="0"/>
              <w:autoSpaceDN w:val="0"/>
              <w:adjustRightInd w:val="0"/>
              <w:jc w:val="both"/>
              <w:cnfStyle w:val="000000100000"/>
              <w:rPr>
                <w:rFonts w:ascii="Book Antiqua" w:hAnsi="Book Antiqua"/>
                <w:b/>
                <w:sz w:val="16"/>
                <w:szCs w:val="16"/>
                <w:lang w:val="en-GB"/>
              </w:rPr>
            </w:pPr>
          </w:p>
        </w:tc>
        <w:tc>
          <w:tcPr>
            <w:tcW w:w="990" w:type="dxa"/>
            <w:gridSpan w:val="2"/>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E872ED">
            <w:pPr>
              <w:autoSpaceDE w:val="0"/>
              <w:autoSpaceDN w:val="0"/>
              <w:adjustRightInd w:val="0"/>
              <w:ind w:left="-108" w:right="-108"/>
              <w:jc w:val="both"/>
              <w:cnfStyle w:val="000000100000"/>
              <w:rPr>
                <w:rFonts w:ascii="Book Antiqua" w:hAnsi="Book Antiqua"/>
                <w:b/>
                <w:sz w:val="14"/>
                <w:szCs w:val="14"/>
                <w:lang w:val="en-GB"/>
              </w:rPr>
            </w:pPr>
            <w:r w:rsidRPr="0096704D">
              <w:rPr>
                <w:rFonts w:ascii="Book Antiqua" w:hAnsi="Book Antiqua"/>
                <w:b/>
                <w:sz w:val="14"/>
                <w:szCs w:val="14"/>
                <w:lang w:val="en-GB"/>
              </w:rPr>
              <w:t>Households</w:t>
            </w:r>
          </w:p>
        </w:tc>
        <w:tc>
          <w:tcPr>
            <w:tcW w:w="900" w:type="dxa"/>
            <w:gridSpan w:val="2"/>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742A25">
            <w:pPr>
              <w:autoSpaceDE w:val="0"/>
              <w:autoSpaceDN w:val="0"/>
              <w:adjustRightInd w:val="0"/>
              <w:jc w:val="both"/>
              <w:cnfStyle w:val="000000100000"/>
              <w:rPr>
                <w:rFonts w:ascii="Book Antiqua" w:hAnsi="Book Antiqua"/>
                <w:b/>
                <w:sz w:val="14"/>
                <w:szCs w:val="14"/>
                <w:lang w:val="en-GB"/>
              </w:rPr>
            </w:pPr>
            <w:r w:rsidRPr="0096704D">
              <w:rPr>
                <w:rFonts w:ascii="Book Antiqua" w:hAnsi="Book Antiqua"/>
                <w:b/>
                <w:sz w:val="14"/>
                <w:szCs w:val="14"/>
                <w:lang w:val="en-GB"/>
              </w:rPr>
              <w:t>Firms</w:t>
            </w:r>
          </w:p>
        </w:tc>
        <w:tc>
          <w:tcPr>
            <w:tcW w:w="540" w:type="dxa"/>
            <w:gridSpan w:val="2"/>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D642A4">
            <w:pPr>
              <w:autoSpaceDE w:val="0"/>
              <w:autoSpaceDN w:val="0"/>
              <w:adjustRightInd w:val="0"/>
              <w:ind w:left="-108" w:right="-108"/>
              <w:jc w:val="both"/>
              <w:cnfStyle w:val="000000100000"/>
              <w:rPr>
                <w:rFonts w:ascii="Book Antiqua" w:hAnsi="Book Antiqua"/>
                <w:b/>
                <w:sz w:val="14"/>
                <w:szCs w:val="14"/>
                <w:lang w:val="en-GB"/>
              </w:rPr>
            </w:pPr>
            <w:r w:rsidRPr="0096704D">
              <w:rPr>
                <w:rFonts w:ascii="Book Antiqua" w:hAnsi="Book Antiqua"/>
                <w:b/>
                <w:sz w:val="14"/>
                <w:szCs w:val="14"/>
                <w:lang w:val="en-GB"/>
              </w:rPr>
              <w:t>Social</w:t>
            </w:r>
          </w:p>
        </w:tc>
        <w:tc>
          <w:tcPr>
            <w:tcW w:w="630" w:type="dxa"/>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4207D6">
            <w:pPr>
              <w:autoSpaceDE w:val="0"/>
              <w:autoSpaceDN w:val="0"/>
              <w:adjustRightInd w:val="0"/>
              <w:ind w:left="-108" w:right="-108"/>
              <w:jc w:val="both"/>
              <w:cnfStyle w:val="000000100000"/>
              <w:rPr>
                <w:rFonts w:ascii="Book Antiqua" w:hAnsi="Book Antiqua"/>
                <w:b/>
                <w:sz w:val="14"/>
                <w:szCs w:val="14"/>
                <w:lang w:val="en-GB"/>
              </w:rPr>
            </w:pPr>
            <w:r w:rsidRPr="0096704D">
              <w:rPr>
                <w:rFonts w:ascii="Book Antiqua" w:hAnsi="Book Antiqua"/>
                <w:b/>
                <w:sz w:val="14"/>
                <w:szCs w:val="14"/>
                <w:lang w:val="en-GB"/>
              </w:rPr>
              <w:t>Private</w:t>
            </w:r>
          </w:p>
        </w:tc>
        <w:tc>
          <w:tcPr>
            <w:tcW w:w="1170" w:type="dxa"/>
            <w:gridSpan w:val="3"/>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154F90">
            <w:pPr>
              <w:autoSpaceDE w:val="0"/>
              <w:autoSpaceDN w:val="0"/>
              <w:adjustRightInd w:val="0"/>
              <w:ind w:left="-108" w:right="-108"/>
              <w:jc w:val="both"/>
              <w:cnfStyle w:val="000000100000"/>
              <w:rPr>
                <w:rFonts w:ascii="Book Antiqua" w:hAnsi="Book Antiqua"/>
                <w:b/>
                <w:sz w:val="14"/>
                <w:szCs w:val="14"/>
                <w:lang w:val="en-GB"/>
              </w:rPr>
            </w:pPr>
            <w:r w:rsidRPr="0096704D">
              <w:rPr>
                <w:rFonts w:ascii="Book Antiqua" w:hAnsi="Book Antiqua"/>
                <w:b/>
                <w:sz w:val="14"/>
                <w:szCs w:val="14"/>
                <w:lang w:val="en-GB"/>
              </w:rPr>
              <w:t>Donor Agencies/Developments Partners</w:t>
            </w:r>
          </w:p>
        </w:tc>
        <w:tc>
          <w:tcPr>
            <w:tcW w:w="540" w:type="dxa"/>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272F46">
            <w:pPr>
              <w:autoSpaceDE w:val="0"/>
              <w:autoSpaceDN w:val="0"/>
              <w:adjustRightInd w:val="0"/>
              <w:ind w:left="-108" w:right="-108"/>
              <w:jc w:val="both"/>
              <w:cnfStyle w:val="000000100000"/>
              <w:rPr>
                <w:rFonts w:ascii="Book Antiqua" w:hAnsi="Book Antiqua"/>
                <w:b/>
                <w:sz w:val="14"/>
                <w:szCs w:val="14"/>
                <w:lang w:val="en-GB"/>
              </w:rPr>
            </w:pPr>
            <w:r w:rsidRPr="0096704D">
              <w:rPr>
                <w:rFonts w:ascii="Book Antiqua" w:hAnsi="Book Antiqua"/>
                <w:b/>
                <w:sz w:val="14"/>
                <w:szCs w:val="14"/>
                <w:lang w:val="en-GB"/>
              </w:rPr>
              <w:t>Firms</w:t>
            </w:r>
          </w:p>
        </w:tc>
        <w:tc>
          <w:tcPr>
            <w:tcW w:w="900" w:type="dxa"/>
            <w:gridSpan w:val="2"/>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742A25">
            <w:pPr>
              <w:autoSpaceDE w:val="0"/>
              <w:autoSpaceDN w:val="0"/>
              <w:adjustRightInd w:val="0"/>
              <w:jc w:val="both"/>
              <w:cnfStyle w:val="000000100000"/>
              <w:rPr>
                <w:rFonts w:ascii="Book Antiqua" w:hAnsi="Book Antiqua"/>
                <w:b/>
                <w:sz w:val="14"/>
                <w:szCs w:val="14"/>
                <w:lang w:val="en-GB"/>
              </w:rPr>
            </w:pPr>
          </w:p>
        </w:tc>
      </w:tr>
      <w:tr w:rsidR="00E6799C" w:rsidRPr="0096704D" w:rsidTr="00313F7C">
        <w:trPr>
          <w:cnfStyle w:val="000000010000"/>
          <w:trHeight w:val="61"/>
        </w:trPr>
        <w:tc>
          <w:tcPr>
            <w:cnfStyle w:val="001000000000"/>
            <w:tcW w:w="450" w:type="dxa"/>
            <w:vMerge/>
            <w:tcBorders>
              <w:top w:val="none" w:sz="0" w:space="0" w:color="auto"/>
              <w:left w:val="none" w:sz="0" w:space="0" w:color="auto"/>
              <w:bottom w:val="single" w:sz="8" w:space="0" w:color="auto"/>
              <w:right w:val="none" w:sz="0" w:space="0" w:color="auto"/>
            </w:tcBorders>
            <w:shd w:val="clear" w:color="auto" w:fill="auto"/>
          </w:tcPr>
          <w:p w:rsidR="002E4EEF" w:rsidRPr="0096704D" w:rsidRDefault="002E4EEF" w:rsidP="003109CF">
            <w:pPr>
              <w:autoSpaceDE w:val="0"/>
              <w:autoSpaceDN w:val="0"/>
              <w:adjustRightInd w:val="0"/>
              <w:ind w:left="-108" w:right="-97"/>
              <w:jc w:val="both"/>
              <w:rPr>
                <w:rFonts w:ascii="Book Antiqua" w:hAnsi="Book Antiqua"/>
                <w:sz w:val="16"/>
                <w:szCs w:val="16"/>
                <w:lang w:val="en-GB"/>
              </w:rPr>
            </w:pPr>
          </w:p>
        </w:tc>
        <w:tc>
          <w:tcPr>
            <w:tcW w:w="630" w:type="dxa"/>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742A25">
            <w:pPr>
              <w:autoSpaceDE w:val="0"/>
              <w:autoSpaceDN w:val="0"/>
              <w:adjustRightInd w:val="0"/>
              <w:jc w:val="both"/>
              <w:cnfStyle w:val="000000010000"/>
              <w:rPr>
                <w:rFonts w:ascii="Book Antiqua" w:hAnsi="Book Antiqua"/>
                <w:b/>
                <w:sz w:val="16"/>
                <w:szCs w:val="16"/>
                <w:lang w:val="en-GB"/>
              </w:rPr>
            </w:pPr>
          </w:p>
        </w:tc>
        <w:tc>
          <w:tcPr>
            <w:tcW w:w="360" w:type="dxa"/>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1C50E6">
            <w:pPr>
              <w:autoSpaceDE w:val="0"/>
              <w:autoSpaceDN w:val="0"/>
              <w:adjustRightInd w:val="0"/>
              <w:ind w:left="-108" w:right="-108"/>
              <w:jc w:val="both"/>
              <w:cnfStyle w:val="000000010000"/>
              <w:rPr>
                <w:rFonts w:ascii="Book Antiqua" w:hAnsi="Book Antiqua"/>
                <w:b/>
                <w:sz w:val="16"/>
                <w:szCs w:val="16"/>
                <w:lang w:val="en-GB"/>
              </w:rPr>
            </w:pPr>
            <w:r w:rsidRPr="0096704D">
              <w:rPr>
                <w:rFonts w:ascii="Book Antiqua" w:hAnsi="Book Antiqua"/>
                <w:b/>
                <w:sz w:val="16"/>
                <w:szCs w:val="16"/>
                <w:lang w:val="en-GB"/>
              </w:rPr>
              <w:t xml:space="preserve">% </w:t>
            </w:r>
          </w:p>
        </w:tc>
        <w:tc>
          <w:tcPr>
            <w:tcW w:w="720" w:type="dxa"/>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742A25">
            <w:pPr>
              <w:autoSpaceDE w:val="0"/>
              <w:autoSpaceDN w:val="0"/>
              <w:adjustRightInd w:val="0"/>
              <w:ind w:left="-81"/>
              <w:jc w:val="both"/>
              <w:cnfStyle w:val="000000010000"/>
              <w:rPr>
                <w:rFonts w:ascii="Book Antiqua" w:hAnsi="Book Antiqua"/>
                <w:b/>
                <w:sz w:val="16"/>
                <w:szCs w:val="16"/>
                <w:lang w:val="en-GB"/>
              </w:rPr>
            </w:pPr>
          </w:p>
        </w:tc>
        <w:tc>
          <w:tcPr>
            <w:tcW w:w="270" w:type="dxa"/>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470AE7">
            <w:pPr>
              <w:autoSpaceDE w:val="0"/>
              <w:autoSpaceDN w:val="0"/>
              <w:adjustRightInd w:val="0"/>
              <w:ind w:left="-108" w:right="-108"/>
              <w:jc w:val="both"/>
              <w:cnfStyle w:val="000000010000"/>
              <w:rPr>
                <w:rFonts w:ascii="Book Antiqua" w:hAnsi="Book Antiqua"/>
                <w:b/>
                <w:sz w:val="16"/>
                <w:szCs w:val="16"/>
                <w:lang w:val="en-GB"/>
              </w:rPr>
            </w:pPr>
            <w:r w:rsidRPr="0096704D">
              <w:rPr>
                <w:rFonts w:ascii="Book Antiqua" w:hAnsi="Book Antiqua"/>
                <w:b/>
                <w:sz w:val="16"/>
                <w:szCs w:val="16"/>
                <w:lang w:val="en-GB"/>
              </w:rPr>
              <w:t xml:space="preserve">% </w:t>
            </w:r>
          </w:p>
        </w:tc>
        <w:tc>
          <w:tcPr>
            <w:tcW w:w="630" w:type="dxa"/>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742A25">
            <w:pPr>
              <w:autoSpaceDE w:val="0"/>
              <w:autoSpaceDN w:val="0"/>
              <w:adjustRightInd w:val="0"/>
              <w:ind w:left="-81"/>
              <w:jc w:val="both"/>
              <w:cnfStyle w:val="000000010000"/>
              <w:rPr>
                <w:rFonts w:ascii="Book Antiqua" w:hAnsi="Book Antiqua"/>
                <w:b/>
                <w:sz w:val="16"/>
                <w:szCs w:val="16"/>
                <w:lang w:val="en-GB"/>
              </w:rPr>
            </w:pPr>
          </w:p>
        </w:tc>
        <w:tc>
          <w:tcPr>
            <w:tcW w:w="270" w:type="dxa"/>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5A2F3C">
            <w:pPr>
              <w:autoSpaceDE w:val="0"/>
              <w:autoSpaceDN w:val="0"/>
              <w:adjustRightInd w:val="0"/>
              <w:ind w:left="-108" w:right="-108"/>
              <w:jc w:val="both"/>
              <w:cnfStyle w:val="000000010000"/>
              <w:rPr>
                <w:rFonts w:ascii="Book Antiqua" w:hAnsi="Book Antiqua"/>
                <w:b/>
                <w:sz w:val="16"/>
                <w:szCs w:val="16"/>
                <w:lang w:val="en-GB"/>
              </w:rPr>
            </w:pPr>
            <w:r w:rsidRPr="0096704D">
              <w:rPr>
                <w:rFonts w:ascii="Book Antiqua" w:hAnsi="Book Antiqua"/>
                <w:b/>
                <w:sz w:val="16"/>
                <w:szCs w:val="16"/>
                <w:lang w:val="en-GB"/>
              </w:rPr>
              <w:t xml:space="preserve">% </w:t>
            </w:r>
          </w:p>
        </w:tc>
        <w:tc>
          <w:tcPr>
            <w:tcW w:w="270" w:type="dxa"/>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742A25">
            <w:pPr>
              <w:autoSpaceDE w:val="0"/>
              <w:autoSpaceDN w:val="0"/>
              <w:adjustRightInd w:val="0"/>
              <w:jc w:val="both"/>
              <w:cnfStyle w:val="000000010000"/>
              <w:rPr>
                <w:rFonts w:ascii="Book Antiqua" w:hAnsi="Book Antiqua"/>
                <w:b/>
                <w:sz w:val="16"/>
                <w:szCs w:val="16"/>
                <w:lang w:val="en-GB"/>
              </w:rPr>
            </w:pPr>
          </w:p>
        </w:tc>
        <w:tc>
          <w:tcPr>
            <w:tcW w:w="270" w:type="dxa"/>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D642A4">
            <w:pPr>
              <w:autoSpaceDE w:val="0"/>
              <w:autoSpaceDN w:val="0"/>
              <w:adjustRightInd w:val="0"/>
              <w:ind w:left="-108" w:right="-108"/>
              <w:jc w:val="both"/>
              <w:cnfStyle w:val="000000010000"/>
              <w:rPr>
                <w:rFonts w:ascii="Book Antiqua" w:hAnsi="Book Antiqua"/>
                <w:b/>
                <w:sz w:val="16"/>
                <w:szCs w:val="16"/>
                <w:lang w:val="en-GB"/>
              </w:rPr>
            </w:pPr>
            <w:r w:rsidRPr="0096704D">
              <w:rPr>
                <w:rFonts w:ascii="Book Antiqua" w:hAnsi="Book Antiqua"/>
                <w:b/>
                <w:sz w:val="16"/>
                <w:szCs w:val="16"/>
                <w:lang w:val="en-GB"/>
              </w:rPr>
              <w:t xml:space="preserve">% </w:t>
            </w:r>
          </w:p>
        </w:tc>
        <w:tc>
          <w:tcPr>
            <w:tcW w:w="630" w:type="dxa"/>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742A25">
            <w:pPr>
              <w:autoSpaceDE w:val="0"/>
              <w:autoSpaceDN w:val="0"/>
              <w:adjustRightInd w:val="0"/>
              <w:ind w:left="-54" w:right="-93"/>
              <w:jc w:val="both"/>
              <w:cnfStyle w:val="000000010000"/>
              <w:rPr>
                <w:rFonts w:ascii="Book Antiqua" w:hAnsi="Book Antiqua"/>
                <w:b/>
                <w:sz w:val="16"/>
                <w:szCs w:val="16"/>
                <w:lang w:val="en-GB"/>
              </w:rPr>
            </w:pPr>
          </w:p>
        </w:tc>
        <w:tc>
          <w:tcPr>
            <w:tcW w:w="270" w:type="dxa"/>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FF7A41">
            <w:pPr>
              <w:autoSpaceDE w:val="0"/>
              <w:autoSpaceDN w:val="0"/>
              <w:adjustRightInd w:val="0"/>
              <w:ind w:left="-108" w:right="-108"/>
              <w:jc w:val="both"/>
              <w:cnfStyle w:val="000000010000"/>
              <w:rPr>
                <w:rFonts w:ascii="Book Antiqua" w:hAnsi="Book Antiqua"/>
                <w:b/>
                <w:sz w:val="16"/>
                <w:szCs w:val="16"/>
                <w:lang w:val="en-GB"/>
              </w:rPr>
            </w:pPr>
            <w:r w:rsidRPr="0096704D">
              <w:rPr>
                <w:rFonts w:ascii="Book Antiqua" w:hAnsi="Book Antiqua"/>
                <w:b/>
                <w:sz w:val="16"/>
                <w:szCs w:val="16"/>
                <w:lang w:val="en-GB"/>
              </w:rPr>
              <w:t>%</w:t>
            </w:r>
          </w:p>
        </w:tc>
        <w:tc>
          <w:tcPr>
            <w:tcW w:w="630" w:type="dxa"/>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742A25">
            <w:pPr>
              <w:autoSpaceDE w:val="0"/>
              <w:autoSpaceDN w:val="0"/>
              <w:adjustRightInd w:val="0"/>
              <w:ind w:left="-133" w:right="-86"/>
              <w:jc w:val="both"/>
              <w:cnfStyle w:val="000000010000"/>
              <w:rPr>
                <w:rFonts w:ascii="Book Antiqua" w:hAnsi="Book Antiqua"/>
                <w:b/>
                <w:sz w:val="16"/>
                <w:szCs w:val="16"/>
                <w:lang w:val="en-GB"/>
              </w:rPr>
            </w:pPr>
          </w:p>
        </w:tc>
        <w:tc>
          <w:tcPr>
            <w:tcW w:w="270" w:type="dxa"/>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154F90">
            <w:pPr>
              <w:autoSpaceDE w:val="0"/>
              <w:autoSpaceDN w:val="0"/>
              <w:adjustRightInd w:val="0"/>
              <w:ind w:left="-108" w:right="-108"/>
              <w:jc w:val="both"/>
              <w:cnfStyle w:val="000000010000"/>
              <w:rPr>
                <w:rFonts w:ascii="Book Antiqua" w:hAnsi="Book Antiqua"/>
                <w:b/>
                <w:sz w:val="16"/>
                <w:szCs w:val="16"/>
                <w:lang w:val="en-GB"/>
              </w:rPr>
            </w:pPr>
            <w:r w:rsidRPr="0096704D">
              <w:rPr>
                <w:rFonts w:ascii="Book Antiqua" w:hAnsi="Book Antiqua"/>
                <w:b/>
                <w:sz w:val="16"/>
                <w:szCs w:val="16"/>
                <w:lang w:val="en-GB"/>
              </w:rPr>
              <w:t xml:space="preserve">% </w:t>
            </w:r>
          </w:p>
        </w:tc>
        <w:tc>
          <w:tcPr>
            <w:tcW w:w="540" w:type="dxa"/>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742A25">
            <w:pPr>
              <w:autoSpaceDE w:val="0"/>
              <w:autoSpaceDN w:val="0"/>
              <w:adjustRightInd w:val="0"/>
              <w:ind w:left="-81" w:right="-115"/>
              <w:jc w:val="both"/>
              <w:cnfStyle w:val="000000010000"/>
              <w:rPr>
                <w:rFonts w:ascii="Book Antiqua" w:hAnsi="Book Antiqua"/>
                <w:b/>
                <w:sz w:val="16"/>
                <w:szCs w:val="16"/>
                <w:lang w:val="en-GB"/>
              </w:rPr>
            </w:pPr>
          </w:p>
        </w:tc>
        <w:tc>
          <w:tcPr>
            <w:tcW w:w="236" w:type="dxa"/>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154F90">
            <w:pPr>
              <w:autoSpaceDE w:val="0"/>
              <w:autoSpaceDN w:val="0"/>
              <w:adjustRightInd w:val="0"/>
              <w:ind w:left="-108" w:right="-108"/>
              <w:jc w:val="both"/>
              <w:cnfStyle w:val="000000010000"/>
              <w:rPr>
                <w:rFonts w:ascii="Book Antiqua" w:hAnsi="Book Antiqua"/>
                <w:b/>
                <w:sz w:val="16"/>
                <w:szCs w:val="16"/>
                <w:lang w:val="en-GB"/>
              </w:rPr>
            </w:pPr>
            <w:r w:rsidRPr="0096704D">
              <w:rPr>
                <w:rFonts w:ascii="Book Antiqua" w:hAnsi="Book Antiqua"/>
                <w:b/>
                <w:sz w:val="16"/>
                <w:szCs w:val="16"/>
                <w:lang w:val="en-GB"/>
              </w:rPr>
              <w:t xml:space="preserve">% </w:t>
            </w:r>
          </w:p>
        </w:tc>
        <w:tc>
          <w:tcPr>
            <w:tcW w:w="664" w:type="dxa"/>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742A25">
            <w:pPr>
              <w:autoSpaceDE w:val="0"/>
              <w:autoSpaceDN w:val="0"/>
              <w:adjustRightInd w:val="0"/>
              <w:ind w:left="-133" w:right="-144"/>
              <w:jc w:val="both"/>
              <w:cnfStyle w:val="000000010000"/>
              <w:rPr>
                <w:rFonts w:ascii="Book Antiqua" w:hAnsi="Book Antiqua"/>
                <w:b/>
                <w:sz w:val="16"/>
                <w:szCs w:val="16"/>
                <w:lang w:val="en-GB"/>
              </w:rPr>
            </w:pPr>
          </w:p>
        </w:tc>
      </w:tr>
      <w:tr w:rsidR="00A026E2" w:rsidRPr="0096704D" w:rsidTr="00313F7C">
        <w:trPr>
          <w:cnfStyle w:val="000000100000"/>
          <w:trHeight w:val="223"/>
        </w:trPr>
        <w:tc>
          <w:tcPr>
            <w:cnfStyle w:val="001000000000"/>
            <w:tcW w:w="450" w:type="dxa"/>
            <w:tcBorders>
              <w:top w:val="single" w:sz="8" w:space="0" w:color="auto"/>
              <w:left w:val="none" w:sz="0" w:space="0" w:color="auto"/>
              <w:bottom w:val="none" w:sz="0" w:space="0" w:color="auto"/>
              <w:right w:val="none" w:sz="0" w:space="0" w:color="auto"/>
            </w:tcBorders>
            <w:shd w:val="clear" w:color="auto" w:fill="auto"/>
          </w:tcPr>
          <w:p w:rsidR="002E4EEF" w:rsidRPr="0096704D" w:rsidRDefault="002E4EEF" w:rsidP="003109CF">
            <w:pPr>
              <w:autoSpaceDE w:val="0"/>
              <w:autoSpaceDN w:val="0"/>
              <w:adjustRightInd w:val="0"/>
              <w:ind w:left="-108" w:right="-97"/>
              <w:jc w:val="both"/>
              <w:rPr>
                <w:rFonts w:ascii="Book Antiqua" w:hAnsi="Book Antiqua"/>
                <w:sz w:val="14"/>
                <w:szCs w:val="14"/>
                <w:lang w:val="en-GB"/>
              </w:rPr>
            </w:pPr>
            <w:r w:rsidRPr="0096704D">
              <w:rPr>
                <w:rFonts w:ascii="Book Antiqua" w:hAnsi="Book Antiqua"/>
                <w:sz w:val="14"/>
                <w:szCs w:val="14"/>
                <w:lang w:val="en-GB"/>
              </w:rPr>
              <w:t>1998</w:t>
            </w:r>
          </w:p>
        </w:tc>
        <w:tc>
          <w:tcPr>
            <w:tcW w:w="630" w:type="dxa"/>
            <w:tcBorders>
              <w:top w:val="single" w:sz="8"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250" w:right="-120"/>
              <w:jc w:val="both"/>
              <w:cnfStyle w:val="000000100000"/>
              <w:rPr>
                <w:rFonts w:ascii="Book Antiqua" w:hAnsi="Book Antiqua"/>
                <w:sz w:val="14"/>
                <w:szCs w:val="14"/>
                <w:lang w:val="en-GB"/>
              </w:rPr>
            </w:pPr>
            <w:r w:rsidRPr="0096704D">
              <w:rPr>
                <w:rFonts w:ascii="Book Antiqua" w:hAnsi="Book Antiqua"/>
                <w:sz w:val="14"/>
                <w:szCs w:val="14"/>
                <w:lang w:val="en-GB"/>
              </w:rPr>
              <w:t>23,502.13</w:t>
            </w:r>
          </w:p>
        </w:tc>
        <w:tc>
          <w:tcPr>
            <w:tcW w:w="360" w:type="dxa"/>
            <w:tcBorders>
              <w:top w:val="single" w:sz="8" w:space="0" w:color="auto"/>
              <w:left w:val="none" w:sz="0" w:space="0" w:color="auto"/>
              <w:bottom w:val="none" w:sz="0" w:space="0" w:color="auto"/>
              <w:right w:val="none" w:sz="0" w:space="0" w:color="auto"/>
            </w:tcBorders>
            <w:shd w:val="clear" w:color="auto" w:fill="auto"/>
          </w:tcPr>
          <w:p w:rsidR="002E4EEF" w:rsidRPr="0096704D" w:rsidRDefault="002E4EEF" w:rsidP="001C50E6">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14.9</w:t>
            </w:r>
          </w:p>
        </w:tc>
        <w:tc>
          <w:tcPr>
            <w:tcW w:w="720" w:type="dxa"/>
            <w:tcBorders>
              <w:top w:val="single" w:sz="8" w:space="0" w:color="auto"/>
              <w:left w:val="none" w:sz="0" w:space="0" w:color="auto"/>
              <w:bottom w:val="none" w:sz="0" w:space="0" w:color="auto"/>
              <w:right w:val="none" w:sz="0" w:space="0" w:color="auto"/>
            </w:tcBorders>
            <w:shd w:val="clear" w:color="auto" w:fill="auto"/>
          </w:tcPr>
          <w:p w:rsidR="002E4EEF" w:rsidRPr="0096704D" w:rsidRDefault="002E4EEF" w:rsidP="00470AE7">
            <w:pPr>
              <w:autoSpaceDE w:val="0"/>
              <w:autoSpaceDN w:val="0"/>
              <w:adjustRightInd w:val="0"/>
              <w:ind w:left="-108" w:right="-288"/>
              <w:jc w:val="both"/>
              <w:cnfStyle w:val="000000100000"/>
              <w:rPr>
                <w:rFonts w:ascii="Book Antiqua" w:hAnsi="Book Antiqua"/>
                <w:b/>
                <w:sz w:val="14"/>
                <w:szCs w:val="14"/>
                <w:lang w:val="en-GB"/>
              </w:rPr>
            </w:pPr>
            <w:r w:rsidRPr="0096704D">
              <w:rPr>
                <w:rFonts w:ascii="Book Antiqua" w:hAnsi="Book Antiqua"/>
                <w:sz w:val="14"/>
                <w:szCs w:val="14"/>
                <w:lang w:val="en-GB"/>
              </w:rPr>
              <w:t>108720.00</w:t>
            </w:r>
          </w:p>
        </w:tc>
        <w:tc>
          <w:tcPr>
            <w:tcW w:w="270" w:type="dxa"/>
            <w:tcBorders>
              <w:top w:val="single" w:sz="8" w:space="0" w:color="auto"/>
              <w:left w:val="none" w:sz="0" w:space="0" w:color="auto"/>
              <w:bottom w:val="none" w:sz="0" w:space="0" w:color="auto"/>
              <w:right w:val="none" w:sz="0" w:space="0" w:color="auto"/>
            </w:tcBorders>
            <w:shd w:val="clear" w:color="auto" w:fill="auto"/>
          </w:tcPr>
          <w:p w:rsidR="002E4EEF" w:rsidRPr="0096704D" w:rsidRDefault="002E4EEF" w:rsidP="00470AE7">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69.3</w:t>
            </w:r>
          </w:p>
        </w:tc>
        <w:tc>
          <w:tcPr>
            <w:tcW w:w="630" w:type="dxa"/>
            <w:tcBorders>
              <w:top w:val="single" w:sz="8"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81" w:right="-179"/>
              <w:jc w:val="both"/>
              <w:cnfStyle w:val="000000100000"/>
              <w:rPr>
                <w:rFonts w:ascii="Book Antiqua" w:hAnsi="Book Antiqua"/>
                <w:b/>
                <w:sz w:val="14"/>
                <w:szCs w:val="14"/>
                <w:lang w:val="en-GB"/>
              </w:rPr>
            </w:pPr>
            <w:r w:rsidRPr="0096704D">
              <w:rPr>
                <w:rFonts w:ascii="Book Antiqua" w:hAnsi="Book Antiqua"/>
                <w:sz w:val="14"/>
                <w:szCs w:val="14"/>
                <w:lang w:val="en-GB"/>
              </w:rPr>
              <w:t>2808.95</w:t>
            </w:r>
          </w:p>
        </w:tc>
        <w:tc>
          <w:tcPr>
            <w:tcW w:w="270" w:type="dxa"/>
            <w:tcBorders>
              <w:top w:val="single" w:sz="8" w:space="0" w:color="auto"/>
              <w:left w:val="none" w:sz="0" w:space="0" w:color="auto"/>
              <w:bottom w:val="none" w:sz="0" w:space="0" w:color="auto"/>
              <w:right w:val="none" w:sz="0" w:space="0" w:color="auto"/>
            </w:tcBorders>
            <w:shd w:val="clear" w:color="auto" w:fill="auto"/>
          </w:tcPr>
          <w:p w:rsidR="002E4EEF" w:rsidRPr="0096704D" w:rsidRDefault="002E4EEF" w:rsidP="005A2F3C">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1.8</w:t>
            </w:r>
          </w:p>
        </w:tc>
        <w:tc>
          <w:tcPr>
            <w:tcW w:w="270" w:type="dxa"/>
            <w:tcBorders>
              <w:top w:val="single" w:sz="8"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jc w:val="both"/>
              <w:cnfStyle w:val="000000100000"/>
              <w:rPr>
                <w:rFonts w:ascii="Book Antiqua" w:hAnsi="Book Antiqua"/>
                <w:sz w:val="14"/>
                <w:szCs w:val="14"/>
                <w:lang w:val="en-GB"/>
              </w:rPr>
            </w:pPr>
            <w:r w:rsidRPr="0096704D">
              <w:rPr>
                <w:rFonts w:ascii="Book Antiqua" w:hAnsi="Book Antiqua"/>
                <w:sz w:val="14"/>
                <w:szCs w:val="14"/>
                <w:lang w:val="en-GB"/>
              </w:rPr>
              <w:t>-</w:t>
            </w:r>
          </w:p>
        </w:tc>
        <w:tc>
          <w:tcPr>
            <w:tcW w:w="270" w:type="dxa"/>
            <w:tcBorders>
              <w:top w:val="single" w:sz="8" w:space="0" w:color="auto"/>
              <w:left w:val="none" w:sz="0" w:space="0" w:color="auto"/>
              <w:bottom w:val="none" w:sz="0" w:space="0" w:color="auto"/>
              <w:right w:val="none" w:sz="0" w:space="0" w:color="auto"/>
            </w:tcBorders>
            <w:shd w:val="clear" w:color="auto" w:fill="auto"/>
          </w:tcPr>
          <w:p w:rsidR="002E4EEF" w:rsidRPr="0096704D" w:rsidRDefault="002E4EEF" w:rsidP="00D642A4">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w:t>
            </w:r>
          </w:p>
        </w:tc>
        <w:tc>
          <w:tcPr>
            <w:tcW w:w="630" w:type="dxa"/>
            <w:tcBorders>
              <w:top w:val="single" w:sz="8"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54" w:right="-93"/>
              <w:jc w:val="both"/>
              <w:cnfStyle w:val="000000100000"/>
              <w:rPr>
                <w:rFonts w:ascii="Book Antiqua" w:hAnsi="Book Antiqua"/>
                <w:b/>
                <w:sz w:val="14"/>
                <w:szCs w:val="14"/>
                <w:lang w:val="en-GB"/>
              </w:rPr>
            </w:pPr>
            <w:r w:rsidRPr="0096704D">
              <w:rPr>
                <w:rFonts w:ascii="Book Antiqua" w:hAnsi="Book Antiqua"/>
                <w:b/>
                <w:sz w:val="14"/>
                <w:szCs w:val="14"/>
                <w:lang w:val="en-GB"/>
              </w:rPr>
              <w:t>-</w:t>
            </w:r>
          </w:p>
        </w:tc>
        <w:tc>
          <w:tcPr>
            <w:tcW w:w="270" w:type="dxa"/>
            <w:tcBorders>
              <w:top w:val="single" w:sz="8" w:space="0" w:color="auto"/>
              <w:left w:val="none" w:sz="0" w:space="0" w:color="auto"/>
              <w:bottom w:val="none" w:sz="0" w:space="0" w:color="auto"/>
              <w:right w:val="none" w:sz="0" w:space="0" w:color="auto"/>
            </w:tcBorders>
            <w:shd w:val="clear" w:color="auto" w:fill="auto"/>
          </w:tcPr>
          <w:p w:rsidR="002E4EEF" w:rsidRPr="0096704D" w:rsidRDefault="002E4EEF" w:rsidP="00FF7A41">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w:t>
            </w:r>
          </w:p>
        </w:tc>
        <w:tc>
          <w:tcPr>
            <w:tcW w:w="630" w:type="dxa"/>
            <w:tcBorders>
              <w:top w:val="single" w:sz="8"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133" w:right="-86"/>
              <w:jc w:val="both"/>
              <w:cnfStyle w:val="000000100000"/>
              <w:rPr>
                <w:rFonts w:ascii="Book Antiqua" w:hAnsi="Book Antiqua"/>
                <w:b/>
                <w:sz w:val="14"/>
                <w:szCs w:val="14"/>
                <w:lang w:val="en-GB"/>
              </w:rPr>
            </w:pPr>
            <w:r w:rsidRPr="0096704D">
              <w:rPr>
                <w:rFonts w:ascii="Book Antiqua" w:hAnsi="Book Antiqua"/>
                <w:sz w:val="14"/>
                <w:szCs w:val="14"/>
                <w:lang w:val="en-GB"/>
              </w:rPr>
              <w:t>20,551.00</w:t>
            </w:r>
          </w:p>
        </w:tc>
        <w:tc>
          <w:tcPr>
            <w:tcW w:w="270" w:type="dxa"/>
            <w:tcBorders>
              <w:top w:val="single" w:sz="8" w:space="0" w:color="auto"/>
              <w:left w:val="none" w:sz="0" w:space="0" w:color="auto"/>
              <w:bottom w:val="none" w:sz="0" w:space="0" w:color="auto"/>
              <w:right w:val="none" w:sz="0" w:space="0" w:color="auto"/>
            </w:tcBorders>
            <w:shd w:val="clear" w:color="auto" w:fill="auto"/>
          </w:tcPr>
          <w:p w:rsidR="002E4EEF" w:rsidRPr="0096704D" w:rsidRDefault="002E4EEF" w:rsidP="00154F90">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13.1</w:t>
            </w:r>
          </w:p>
        </w:tc>
        <w:tc>
          <w:tcPr>
            <w:tcW w:w="540" w:type="dxa"/>
            <w:tcBorders>
              <w:top w:val="single" w:sz="8" w:space="0" w:color="auto"/>
              <w:left w:val="none" w:sz="0" w:space="0" w:color="auto"/>
              <w:bottom w:val="none" w:sz="0" w:space="0" w:color="auto"/>
              <w:right w:val="none" w:sz="0" w:space="0" w:color="auto"/>
            </w:tcBorders>
            <w:shd w:val="clear" w:color="auto" w:fill="auto"/>
          </w:tcPr>
          <w:p w:rsidR="002E4EEF" w:rsidRPr="0096704D" w:rsidRDefault="002E4EEF" w:rsidP="00154F90">
            <w:pPr>
              <w:autoSpaceDE w:val="0"/>
              <w:autoSpaceDN w:val="0"/>
              <w:adjustRightInd w:val="0"/>
              <w:ind w:left="-78" w:right="-115"/>
              <w:jc w:val="both"/>
              <w:cnfStyle w:val="000000100000"/>
              <w:rPr>
                <w:rFonts w:ascii="Book Antiqua" w:hAnsi="Book Antiqua"/>
                <w:b/>
                <w:sz w:val="14"/>
                <w:szCs w:val="14"/>
                <w:lang w:val="en-GB"/>
              </w:rPr>
            </w:pPr>
            <w:r w:rsidRPr="0096704D">
              <w:rPr>
                <w:rFonts w:ascii="Book Antiqua" w:hAnsi="Book Antiqua"/>
                <w:sz w:val="14"/>
                <w:szCs w:val="14"/>
                <w:lang w:val="en-GB"/>
              </w:rPr>
              <w:t>1,499.09</w:t>
            </w:r>
          </w:p>
        </w:tc>
        <w:tc>
          <w:tcPr>
            <w:tcW w:w="236" w:type="dxa"/>
            <w:tcBorders>
              <w:top w:val="single" w:sz="8" w:space="0" w:color="auto"/>
              <w:left w:val="none" w:sz="0" w:space="0" w:color="auto"/>
              <w:bottom w:val="none" w:sz="0" w:space="0" w:color="auto"/>
              <w:right w:val="none" w:sz="0" w:space="0" w:color="auto"/>
            </w:tcBorders>
            <w:shd w:val="clear" w:color="auto" w:fill="auto"/>
          </w:tcPr>
          <w:p w:rsidR="002E4EEF" w:rsidRPr="0096704D" w:rsidRDefault="002E4EEF" w:rsidP="00154F90">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0.9</w:t>
            </w:r>
          </w:p>
        </w:tc>
        <w:tc>
          <w:tcPr>
            <w:tcW w:w="664" w:type="dxa"/>
            <w:tcBorders>
              <w:top w:val="single" w:sz="8" w:space="0" w:color="auto"/>
              <w:left w:val="none" w:sz="0" w:space="0" w:color="auto"/>
              <w:bottom w:val="none" w:sz="0" w:space="0" w:color="auto"/>
              <w:right w:val="none" w:sz="0" w:space="0" w:color="auto"/>
            </w:tcBorders>
            <w:shd w:val="clear" w:color="auto" w:fill="auto"/>
          </w:tcPr>
          <w:p w:rsidR="002E4EEF" w:rsidRPr="0096704D" w:rsidRDefault="002E4EEF" w:rsidP="009004D2">
            <w:pPr>
              <w:autoSpaceDE w:val="0"/>
              <w:autoSpaceDN w:val="0"/>
              <w:adjustRightInd w:val="0"/>
              <w:ind w:left="-133" w:right="-144"/>
              <w:jc w:val="both"/>
              <w:cnfStyle w:val="000000100000"/>
              <w:rPr>
                <w:rFonts w:ascii="Book Antiqua" w:hAnsi="Book Antiqua"/>
                <w:sz w:val="14"/>
                <w:szCs w:val="14"/>
                <w:lang w:val="en-GB"/>
              </w:rPr>
            </w:pPr>
            <w:r w:rsidRPr="0096704D">
              <w:rPr>
                <w:rFonts w:ascii="Book Antiqua" w:hAnsi="Book Antiqua"/>
                <w:sz w:val="14"/>
                <w:szCs w:val="14"/>
                <w:lang w:val="en-GB"/>
              </w:rPr>
              <w:t>157081.10</w:t>
            </w:r>
          </w:p>
        </w:tc>
      </w:tr>
      <w:tr w:rsidR="009004D2" w:rsidRPr="0096704D" w:rsidTr="00313F7C">
        <w:trPr>
          <w:cnfStyle w:val="000000010000"/>
          <w:trHeight w:val="247"/>
        </w:trPr>
        <w:tc>
          <w:tcPr>
            <w:cnfStyle w:val="001000000000"/>
            <w:tcW w:w="45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3109CF">
            <w:pPr>
              <w:autoSpaceDE w:val="0"/>
              <w:autoSpaceDN w:val="0"/>
              <w:adjustRightInd w:val="0"/>
              <w:ind w:left="-108" w:right="-97"/>
              <w:jc w:val="both"/>
              <w:rPr>
                <w:rFonts w:ascii="Book Antiqua" w:hAnsi="Book Antiqua"/>
                <w:sz w:val="14"/>
                <w:szCs w:val="14"/>
                <w:lang w:val="en-GB"/>
              </w:rPr>
            </w:pPr>
            <w:r w:rsidRPr="0096704D">
              <w:rPr>
                <w:rFonts w:ascii="Book Antiqua" w:hAnsi="Book Antiqua"/>
                <w:sz w:val="14"/>
                <w:szCs w:val="14"/>
                <w:lang w:val="en-GB"/>
              </w:rPr>
              <w:t>1999</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250" w:right="-120"/>
              <w:jc w:val="both"/>
              <w:cnfStyle w:val="000000010000"/>
              <w:rPr>
                <w:rFonts w:ascii="Book Antiqua" w:hAnsi="Book Antiqua"/>
                <w:sz w:val="14"/>
                <w:szCs w:val="14"/>
                <w:lang w:val="en-GB"/>
              </w:rPr>
            </w:pPr>
            <w:r w:rsidRPr="0096704D">
              <w:rPr>
                <w:rFonts w:ascii="Book Antiqua" w:hAnsi="Book Antiqua"/>
                <w:sz w:val="14"/>
                <w:szCs w:val="14"/>
                <w:lang w:val="en-GB"/>
              </w:rPr>
              <w:t>29,882.85</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C50E6">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16.6</w:t>
            </w:r>
          </w:p>
        </w:tc>
        <w:tc>
          <w:tcPr>
            <w:tcW w:w="72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70AE7">
            <w:pPr>
              <w:autoSpaceDE w:val="0"/>
              <w:autoSpaceDN w:val="0"/>
              <w:adjustRightInd w:val="0"/>
              <w:ind w:left="-108" w:right="-288"/>
              <w:jc w:val="both"/>
              <w:cnfStyle w:val="000000010000"/>
              <w:rPr>
                <w:rFonts w:ascii="Book Antiqua" w:hAnsi="Book Antiqua"/>
                <w:b/>
                <w:sz w:val="14"/>
                <w:szCs w:val="14"/>
                <w:lang w:val="en-GB"/>
              </w:rPr>
            </w:pPr>
            <w:r w:rsidRPr="0096704D">
              <w:rPr>
                <w:rFonts w:ascii="Book Antiqua" w:hAnsi="Book Antiqua"/>
                <w:sz w:val="14"/>
                <w:szCs w:val="14"/>
                <w:lang w:val="en-GB"/>
              </w:rPr>
              <w:t>118,782.39</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70AE7">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66.0</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81" w:right="-179"/>
              <w:jc w:val="both"/>
              <w:cnfStyle w:val="000000010000"/>
              <w:rPr>
                <w:rFonts w:ascii="Book Antiqua" w:hAnsi="Book Antiqua"/>
                <w:b/>
                <w:sz w:val="14"/>
                <w:szCs w:val="14"/>
                <w:lang w:val="en-GB"/>
              </w:rPr>
            </w:pPr>
            <w:r w:rsidRPr="0096704D">
              <w:rPr>
                <w:rFonts w:ascii="Book Antiqua" w:hAnsi="Book Antiqua"/>
                <w:sz w:val="14"/>
                <w:szCs w:val="14"/>
                <w:lang w:val="en-GB"/>
              </w:rPr>
              <w:t>4,283.81</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5A2F3C">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2.4</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jc w:val="both"/>
              <w:cnfStyle w:val="000000010000"/>
              <w:rPr>
                <w:rFonts w:ascii="Book Antiqua" w:hAnsi="Book Antiqua"/>
                <w:sz w:val="14"/>
                <w:szCs w:val="14"/>
                <w:lang w:val="en-GB"/>
              </w:rPr>
            </w:pPr>
            <w:r w:rsidRPr="0096704D">
              <w:rPr>
                <w:rFonts w:ascii="Book Antiqua" w:hAnsi="Book Antiqua"/>
                <w:sz w:val="14"/>
                <w:szCs w:val="14"/>
                <w:lang w:val="en-GB"/>
              </w:rPr>
              <w:t>-</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D642A4">
            <w:pPr>
              <w:autoSpaceDE w:val="0"/>
              <w:autoSpaceDN w:val="0"/>
              <w:adjustRightInd w:val="0"/>
              <w:ind w:right="-108"/>
              <w:jc w:val="both"/>
              <w:cnfStyle w:val="000000010000"/>
              <w:rPr>
                <w:rFonts w:ascii="Book Antiqua" w:hAnsi="Book Antiqua"/>
                <w:sz w:val="14"/>
                <w:szCs w:val="14"/>
                <w:lang w:val="en-GB"/>
              </w:rPr>
            </w:pP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54" w:right="-93"/>
              <w:jc w:val="both"/>
              <w:cnfStyle w:val="000000010000"/>
              <w:rPr>
                <w:rFonts w:ascii="Book Antiqua" w:hAnsi="Book Antiqua"/>
                <w:b/>
                <w:sz w:val="14"/>
                <w:szCs w:val="14"/>
                <w:lang w:val="en-GB"/>
              </w:rPr>
            </w:pPr>
            <w:r w:rsidRPr="0096704D">
              <w:rPr>
                <w:rFonts w:ascii="Book Antiqua" w:hAnsi="Book Antiqua"/>
                <w:b/>
                <w:sz w:val="14"/>
                <w:szCs w:val="14"/>
                <w:lang w:val="en-GB"/>
              </w:rPr>
              <w:t>-</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FF7A41">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133" w:right="-86"/>
              <w:jc w:val="both"/>
              <w:cnfStyle w:val="000000010000"/>
              <w:rPr>
                <w:rFonts w:ascii="Book Antiqua" w:hAnsi="Book Antiqua"/>
                <w:b/>
                <w:sz w:val="14"/>
                <w:szCs w:val="14"/>
                <w:lang w:val="en-GB"/>
              </w:rPr>
            </w:pPr>
            <w:r w:rsidRPr="0096704D">
              <w:rPr>
                <w:rFonts w:ascii="Book Antiqua" w:hAnsi="Book Antiqua"/>
                <w:sz w:val="14"/>
                <w:szCs w:val="14"/>
                <w:lang w:val="en-GB"/>
              </w:rPr>
              <w:t>24,911.96</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4F90">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13.8</w:t>
            </w:r>
          </w:p>
        </w:tc>
        <w:tc>
          <w:tcPr>
            <w:tcW w:w="54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4F90">
            <w:pPr>
              <w:autoSpaceDE w:val="0"/>
              <w:autoSpaceDN w:val="0"/>
              <w:adjustRightInd w:val="0"/>
              <w:ind w:left="-78" w:right="-115"/>
              <w:jc w:val="both"/>
              <w:cnfStyle w:val="000000010000"/>
              <w:rPr>
                <w:rFonts w:ascii="Book Antiqua" w:hAnsi="Book Antiqua"/>
                <w:b/>
                <w:sz w:val="14"/>
                <w:szCs w:val="14"/>
                <w:lang w:val="en-GB"/>
              </w:rPr>
            </w:pPr>
            <w:r w:rsidRPr="0096704D">
              <w:rPr>
                <w:rFonts w:ascii="Book Antiqua" w:hAnsi="Book Antiqua"/>
                <w:sz w:val="14"/>
                <w:szCs w:val="14"/>
                <w:lang w:val="en-GB"/>
              </w:rPr>
              <w:t>2,030.15</w:t>
            </w:r>
          </w:p>
        </w:tc>
        <w:tc>
          <w:tcPr>
            <w:tcW w:w="236"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4F90">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1.1</w:t>
            </w:r>
          </w:p>
        </w:tc>
        <w:tc>
          <w:tcPr>
            <w:tcW w:w="664"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133" w:right="-144"/>
              <w:jc w:val="both"/>
              <w:cnfStyle w:val="000000010000"/>
              <w:rPr>
                <w:rFonts w:ascii="Book Antiqua" w:hAnsi="Book Antiqua"/>
                <w:sz w:val="14"/>
                <w:szCs w:val="14"/>
                <w:lang w:val="en-GB"/>
              </w:rPr>
            </w:pPr>
            <w:r w:rsidRPr="0096704D">
              <w:rPr>
                <w:rFonts w:ascii="Book Antiqua" w:hAnsi="Book Antiqua"/>
                <w:sz w:val="14"/>
                <w:szCs w:val="14"/>
                <w:lang w:val="en-GB"/>
              </w:rPr>
              <w:t>179,891.16</w:t>
            </w:r>
          </w:p>
        </w:tc>
      </w:tr>
      <w:tr w:rsidR="00A026E2" w:rsidRPr="0096704D" w:rsidTr="00313F7C">
        <w:trPr>
          <w:cnfStyle w:val="000000100000"/>
          <w:trHeight w:val="250"/>
        </w:trPr>
        <w:tc>
          <w:tcPr>
            <w:cnfStyle w:val="001000000000"/>
            <w:tcW w:w="45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3109CF">
            <w:pPr>
              <w:autoSpaceDE w:val="0"/>
              <w:autoSpaceDN w:val="0"/>
              <w:adjustRightInd w:val="0"/>
              <w:ind w:left="-108" w:right="-97"/>
              <w:jc w:val="both"/>
              <w:rPr>
                <w:rFonts w:ascii="Book Antiqua" w:hAnsi="Book Antiqua"/>
                <w:sz w:val="14"/>
                <w:szCs w:val="14"/>
                <w:lang w:val="en-GB"/>
              </w:rPr>
            </w:pPr>
            <w:r w:rsidRPr="0096704D">
              <w:rPr>
                <w:rFonts w:ascii="Book Antiqua" w:hAnsi="Book Antiqua"/>
                <w:sz w:val="14"/>
                <w:szCs w:val="14"/>
                <w:lang w:val="en-GB"/>
              </w:rPr>
              <w:t>2000</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250" w:right="-120"/>
              <w:jc w:val="both"/>
              <w:cnfStyle w:val="000000100000"/>
              <w:rPr>
                <w:rFonts w:ascii="Book Antiqua" w:hAnsi="Book Antiqua"/>
                <w:sz w:val="14"/>
                <w:szCs w:val="14"/>
                <w:lang w:val="en-GB"/>
              </w:rPr>
            </w:pPr>
            <w:r w:rsidRPr="0096704D">
              <w:rPr>
                <w:rFonts w:ascii="Book Antiqua" w:hAnsi="Book Antiqua"/>
                <w:sz w:val="14"/>
                <w:szCs w:val="14"/>
                <w:lang w:val="en-GB"/>
              </w:rPr>
              <w:t>40,391.25</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C50E6">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18.8</w:t>
            </w:r>
          </w:p>
        </w:tc>
        <w:tc>
          <w:tcPr>
            <w:tcW w:w="72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70AE7">
            <w:pPr>
              <w:autoSpaceDE w:val="0"/>
              <w:autoSpaceDN w:val="0"/>
              <w:adjustRightInd w:val="0"/>
              <w:ind w:left="-108" w:right="-288"/>
              <w:jc w:val="both"/>
              <w:cnfStyle w:val="000000100000"/>
              <w:rPr>
                <w:rFonts w:ascii="Book Antiqua" w:hAnsi="Book Antiqua"/>
                <w:b/>
                <w:sz w:val="14"/>
                <w:szCs w:val="14"/>
                <w:lang w:val="en-GB"/>
              </w:rPr>
            </w:pPr>
            <w:r w:rsidRPr="0096704D">
              <w:rPr>
                <w:rFonts w:ascii="Book Antiqua" w:hAnsi="Book Antiqua"/>
                <w:sz w:val="14"/>
                <w:szCs w:val="14"/>
                <w:lang w:val="en-GB"/>
              </w:rPr>
              <w:t>129,872.07</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70AE7">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60.4</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81" w:right="-179"/>
              <w:jc w:val="both"/>
              <w:cnfStyle w:val="000000100000"/>
              <w:rPr>
                <w:rFonts w:ascii="Book Antiqua" w:hAnsi="Book Antiqua"/>
                <w:b/>
                <w:sz w:val="14"/>
                <w:szCs w:val="14"/>
                <w:lang w:val="en-GB"/>
              </w:rPr>
            </w:pPr>
            <w:r w:rsidRPr="0096704D">
              <w:rPr>
                <w:rFonts w:ascii="Book Antiqua" w:hAnsi="Book Antiqua"/>
                <w:sz w:val="14"/>
                <w:szCs w:val="14"/>
                <w:lang w:val="en-GB"/>
              </w:rPr>
              <w:t>7,238.05</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5A2F3C">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3.4</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jc w:val="both"/>
              <w:cnfStyle w:val="000000100000"/>
              <w:rPr>
                <w:rFonts w:ascii="Book Antiqua" w:hAnsi="Book Antiqua"/>
                <w:sz w:val="14"/>
                <w:szCs w:val="14"/>
                <w:lang w:val="en-GB"/>
              </w:rPr>
            </w:pPr>
            <w:r w:rsidRPr="0096704D">
              <w:rPr>
                <w:rFonts w:ascii="Book Antiqua" w:hAnsi="Book Antiqua"/>
                <w:sz w:val="14"/>
                <w:szCs w:val="14"/>
                <w:lang w:val="en-GB"/>
              </w:rPr>
              <w:t>-</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D642A4">
            <w:pPr>
              <w:autoSpaceDE w:val="0"/>
              <w:autoSpaceDN w:val="0"/>
              <w:adjustRightInd w:val="0"/>
              <w:ind w:right="-108"/>
              <w:jc w:val="both"/>
              <w:cnfStyle w:val="000000100000"/>
              <w:rPr>
                <w:rFonts w:ascii="Book Antiqua" w:hAnsi="Book Antiqua"/>
                <w:sz w:val="14"/>
                <w:szCs w:val="14"/>
                <w:lang w:val="en-GB"/>
              </w:rPr>
            </w:pPr>
            <w:r w:rsidRPr="0096704D">
              <w:rPr>
                <w:rFonts w:ascii="Book Antiqua" w:hAnsi="Book Antiqua"/>
                <w:sz w:val="14"/>
                <w:szCs w:val="14"/>
                <w:lang w:val="en-GB"/>
              </w:rPr>
              <w:t>-</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54" w:right="-93"/>
              <w:jc w:val="both"/>
              <w:cnfStyle w:val="000000100000"/>
              <w:rPr>
                <w:rFonts w:ascii="Book Antiqua" w:hAnsi="Book Antiqua"/>
                <w:b/>
                <w:sz w:val="14"/>
                <w:szCs w:val="14"/>
                <w:lang w:val="en-GB"/>
              </w:rPr>
            </w:pPr>
            <w:r w:rsidRPr="0096704D">
              <w:rPr>
                <w:rFonts w:ascii="Book Antiqua" w:hAnsi="Book Antiqua"/>
                <w:b/>
                <w:sz w:val="14"/>
                <w:szCs w:val="14"/>
                <w:lang w:val="en-GB"/>
              </w:rPr>
              <w:t>-</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FF7A41">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133" w:right="-86"/>
              <w:jc w:val="both"/>
              <w:cnfStyle w:val="000000100000"/>
              <w:rPr>
                <w:rFonts w:ascii="Book Antiqua" w:hAnsi="Book Antiqua"/>
                <w:b/>
                <w:sz w:val="14"/>
                <w:szCs w:val="14"/>
                <w:lang w:val="en-GB"/>
              </w:rPr>
            </w:pPr>
            <w:r w:rsidRPr="0096704D">
              <w:rPr>
                <w:rFonts w:ascii="Book Antiqua" w:hAnsi="Book Antiqua"/>
                <w:sz w:val="14"/>
                <w:szCs w:val="14"/>
                <w:lang w:val="en-GB"/>
              </w:rPr>
              <w:t>34,899.04</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4F90">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16.2</w:t>
            </w:r>
          </w:p>
        </w:tc>
        <w:tc>
          <w:tcPr>
            <w:tcW w:w="54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4F90">
            <w:pPr>
              <w:autoSpaceDE w:val="0"/>
              <w:autoSpaceDN w:val="0"/>
              <w:adjustRightInd w:val="0"/>
              <w:ind w:left="-78" w:right="-115"/>
              <w:jc w:val="both"/>
              <w:cnfStyle w:val="000000100000"/>
              <w:rPr>
                <w:rFonts w:ascii="Book Antiqua" w:hAnsi="Book Antiqua"/>
                <w:b/>
                <w:sz w:val="14"/>
                <w:szCs w:val="14"/>
                <w:lang w:val="en-GB"/>
              </w:rPr>
            </w:pPr>
            <w:r w:rsidRPr="0096704D">
              <w:rPr>
                <w:rFonts w:ascii="Book Antiqua" w:hAnsi="Book Antiqua"/>
                <w:sz w:val="14"/>
                <w:szCs w:val="14"/>
                <w:lang w:val="en-GB"/>
              </w:rPr>
              <w:t>2,808.72</w:t>
            </w:r>
          </w:p>
        </w:tc>
        <w:tc>
          <w:tcPr>
            <w:tcW w:w="236"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4F90">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1.3</w:t>
            </w:r>
          </w:p>
        </w:tc>
        <w:tc>
          <w:tcPr>
            <w:tcW w:w="664"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133" w:right="-144"/>
              <w:jc w:val="both"/>
              <w:cnfStyle w:val="000000100000"/>
              <w:rPr>
                <w:rFonts w:ascii="Book Antiqua" w:hAnsi="Book Antiqua"/>
                <w:b/>
                <w:sz w:val="14"/>
                <w:szCs w:val="14"/>
                <w:lang w:val="en-GB"/>
              </w:rPr>
            </w:pPr>
            <w:r w:rsidRPr="0096704D">
              <w:rPr>
                <w:rFonts w:ascii="Book Antiqua" w:hAnsi="Book Antiqua"/>
                <w:sz w:val="14"/>
                <w:szCs w:val="14"/>
                <w:lang w:val="en-GB"/>
              </w:rPr>
              <w:t>215,209.13</w:t>
            </w:r>
          </w:p>
        </w:tc>
      </w:tr>
      <w:tr w:rsidR="009004D2" w:rsidRPr="0096704D" w:rsidTr="00313F7C">
        <w:trPr>
          <w:cnfStyle w:val="000000010000"/>
          <w:trHeight w:val="160"/>
        </w:trPr>
        <w:tc>
          <w:tcPr>
            <w:cnfStyle w:val="001000000000"/>
            <w:tcW w:w="45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3109CF">
            <w:pPr>
              <w:autoSpaceDE w:val="0"/>
              <w:autoSpaceDN w:val="0"/>
              <w:adjustRightInd w:val="0"/>
              <w:ind w:left="-108" w:right="-97"/>
              <w:jc w:val="both"/>
              <w:rPr>
                <w:rFonts w:ascii="Book Antiqua" w:hAnsi="Book Antiqua"/>
                <w:sz w:val="14"/>
                <w:szCs w:val="14"/>
                <w:lang w:val="en-GB"/>
              </w:rPr>
            </w:pPr>
            <w:r w:rsidRPr="0096704D">
              <w:rPr>
                <w:rFonts w:ascii="Book Antiqua" w:hAnsi="Book Antiqua"/>
                <w:sz w:val="14"/>
                <w:szCs w:val="14"/>
                <w:lang w:val="en-GB"/>
              </w:rPr>
              <w:t>2001</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250" w:right="-120"/>
              <w:jc w:val="both"/>
              <w:cnfStyle w:val="000000010000"/>
              <w:rPr>
                <w:rFonts w:ascii="Book Antiqua" w:hAnsi="Book Antiqua"/>
                <w:sz w:val="14"/>
                <w:szCs w:val="14"/>
                <w:lang w:val="en-GB"/>
              </w:rPr>
            </w:pPr>
            <w:r w:rsidRPr="0096704D">
              <w:rPr>
                <w:rFonts w:ascii="Book Antiqua" w:hAnsi="Book Antiqua"/>
                <w:sz w:val="14"/>
                <w:szCs w:val="14"/>
                <w:lang w:val="en-GB"/>
              </w:rPr>
              <w:t>69,765.96</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C50E6">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27.2</w:t>
            </w:r>
          </w:p>
        </w:tc>
        <w:tc>
          <w:tcPr>
            <w:tcW w:w="72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70AE7">
            <w:pPr>
              <w:autoSpaceDE w:val="0"/>
              <w:autoSpaceDN w:val="0"/>
              <w:adjustRightInd w:val="0"/>
              <w:ind w:left="-108" w:right="-288"/>
              <w:jc w:val="both"/>
              <w:cnfStyle w:val="000000010000"/>
              <w:rPr>
                <w:rFonts w:ascii="Book Antiqua" w:hAnsi="Book Antiqua"/>
                <w:b/>
                <w:sz w:val="14"/>
                <w:szCs w:val="14"/>
                <w:lang w:val="en-GB"/>
              </w:rPr>
            </w:pPr>
            <w:r w:rsidRPr="0096704D">
              <w:rPr>
                <w:rFonts w:ascii="Book Antiqua" w:hAnsi="Book Antiqua"/>
                <w:sz w:val="14"/>
                <w:szCs w:val="14"/>
                <w:lang w:val="en-GB"/>
              </w:rPr>
              <w:t>157,601.66</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70AE7">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61.5</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81" w:right="-179"/>
              <w:jc w:val="both"/>
              <w:cnfStyle w:val="000000010000"/>
              <w:rPr>
                <w:rFonts w:ascii="Book Antiqua" w:hAnsi="Book Antiqua"/>
                <w:b/>
                <w:sz w:val="14"/>
                <w:szCs w:val="14"/>
                <w:lang w:val="en-GB"/>
              </w:rPr>
            </w:pPr>
            <w:r w:rsidRPr="0096704D">
              <w:rPr>
                <w:rFonts w:ascii="Book Antiqua" w:hAnsi="Book Antiqua"/>
                <w:sz w:val="14"/>
                <w:szCs w:val="14"/>
                <w:lang w:val="en-GB"/>
              </w:rPr>
              <w:t>11,456.66</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5A2F3C">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4.5</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jc w:val="both"/>
              <w:cnfStyle w:val="000000010000"/>
              <w:rPr>
                <w:rFonts w:ascii="Book Antiqua" w:hAnsi="Book Antiqua"/>
                <w:sz w:val="14"/>
                <w:szCs w:val="14"/>
                <w:lang w:val="en-GB"/>
              </w:rPr>
            </w:pPr>
            <w:r w:rsidRPr="0096704D">
              <w:rPr>
                <w:rFonts w:ascii="Book Antiqua" w:hAnsi="Book Antiqua"/>
                <w:sz w:val="14"/>
                <w:szCs w:val="14"/>
                <w:lang w:val="en-GB"/>
              </w:rPr>
              <w:t>-</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D642A4">
            <w:pPr>
              <w:autoSpaceDE w:val="0"/>
              <w:autoSpaceDN w:val="0"/>
              <w:adjustRightInd w:val="0"/>
              <w:ind w:right="-108"/>
              <w:jc w:val="both"/>
              <w:cnfStyle w:val="000000010000"/>
              <w:rPr>
                <w:rFonts w:ascii="Book Antiqua" w:hAnsi="Book Antiqua"/>
                <w:sz w:val="14"/>
                <w:szCs w:val="14"/>
                <w:lang w:val="en-GB"/>
              </w:rPr>
            </w:pPr>
            <w:r w:rsidRPr="0096704D">
              <w:rPr>
                <w:rFonts w:ascii="Book Antiqua" w:hAnsi="Book Antiqua"/>
                <w:sz w:val="14"/>
                <w:szCs w:val="14"/>
                <w:lang w:val="en-GB"/>
              </w:rPr>
              <w:t>-</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54" w:right="-93"/>
              <w:jc w:val="both"/>
              <w:cnfStyle w:val="000000010000"/>
              <w:rPr>
                <w:rFonts w:ascii="Book Antiqua" w:hAnsi="Book Antiqua"/>
                <w:b/>
                <w:sz w:val="14"/>
                <w:szCs w:val="14"/>
                <w:lang w:val="en-GB"/>
              </w:rPr>
            </w:pPr>
            <w:r w:rsidRPr="0096704D">
              <w:rPr>
                <w:rFonts w:ascii="Book Antiqua" w:hAnsi="Book Antiqua"/>
                <w:b/>
                <w:sz w:val="14"/>
                <w:szCs w:val="14"/>
                <w:lang w:val="en-GB"/>
              </w:rPr>
              <w:t>-</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FF7A41">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133" w:right="-86"/>
              <w:jc w:val="both"/>
              <w:cnfStyle w:val="000000010000"/>
              <w:rPr>
                <w:rFonts w:ascii="Book Antiqua" w:hAnsi="Book Antiqua"/>
                <w:b/>
                <w:sz w:val="14"/>
                <w:szCs w:val="14"/>
                <w:lang w:val="en-GB"/>
              </w:rPr>
            </w:pPr>
            <w:r w:rsidRPr="0096704D">
              <w:rPr>
                <w:rFonts w:ascii="Book Antiqua" w:hAnsi="Book Antiqua"/>
                <w:sz w:val="14"/>
                <w:szCs w:val="14"/>
                <w:lang w:val="en-GB"/>
              </w:rPr>
              <w:t>14,269.05</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4F90">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5.6</w:t>
            </w:r>
          </w:p>
        </w:tc>
        <w:tc>
          <w:tcPr>
            <w:tcW w:w="54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4F90">
            <w:pPr>
              <w:autoSpaceDE w:val="0"/>
              <w:autoSpaceDN w:val="0"/>
              <w:adjustRightInd w:val="0"/>
              <w:ind w:left="-78" w:right="-115"/>
              <w:jc w:val="both"/>
              <w:cnfStyle w:val="000000010000"/>
              <w:rPr>
                <w:rFonts w:ascii="Book Antiqua" w:hAnsi="Book Antiqua"/>
                <w:b/>
                <w:sz w:val="14"/>
                <w:szCs w:val="14"/>
                <w:lang w:val="en-GB"/>
              </w:rPr>
            </w:pPr>
            <w:r w:rsidRPr="0096704D">
              <w:rPr>
                <w:rFonts w:ascii="Book Antiqua" w:hAnsi="Book Antiqua"/>
                <w:sz w:val="14"/>
                <w:szCs w:val="14"/>
                <w:lang w:val="en-GB"/>
              </w:rPr>
              <w:t>3,190.09</w:t>
            </w:r>
          </w:p>
        </w:tc>
        <w:tc>
          <w:tcPr>
            <w:tcW w:w="236"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4F90">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1.3</w:t>
            </w:r>
          </w:p>
        </w:tc>
        <w:tc>
          <w:tcPr>
            <w:tcW w:w="664"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133" w:right="-144"/>
              <w:jc w:val="both"/>
              <w:cnfStyle w:val="000000010000"/>
              <w:rPr>
                <w:rFonts w:ascii="Book Antiqua" w:hAnsi="Book Antiqua"/>
                <w:b/>
                <w:sz w:val="14"/>
                <w:szCs w:val="14"/>
                <w:lang w:val="en-GB"/>
              </w:rPr>
            </w:pPr>
            <w:r w:rsidRPr="0096704D">
              <w:rPr>
                <w:rFonts w:ascii="Book Antiqua" w:hAnsi="Book Antiqua"/>
                <w:sz w:val="14"/>
                <w:szCs w:val="14"/>
                <w:lang w:val="en-GB"/>
              </w:rPr>
              <w:t>256,283.42</w:t>
            </w:r>
          </w:p>
        </w:tc>
      </w:tr>
      <w:tr w:rsidR="00A026E2" w:rsidRPr="0096704D" w:rsidTr="00313F7C">
        <w:trPr>
          <w:cnfStyle w:val="000000100000"/>
          <w:trHeight w:val="232"/>
        </w:trPr>
        <w:tc>
          <w:tcPr>
            <w:cnfStyle w:val="001000000000"/>
            <w:tcW w:w="45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3109CF">
            <w:pPr>
              <w:autoSpaceDE w:val="0"/>
              <w:autoSpaceDN w:val="0"/>
              <w:adjustRightInd w:val="0"/>
              <w:ind w:left="-108" w:right="-97"/>
              <w:jc w:val="both"/>
              <w:rPr>
                <w:rFonts w:ascii="Book Antiqua" w:hAnsi="Book Antiqua"/>
                <w:sz w:val="14"/>
                <w:szCs w:val="14"/>
                <w:lang w:val="en-GB"/>
              </w:rPr>
            </w:pPr>
            <w:r w:rsidRPr="0096704D">
              <w:rPr>
                <w:rFonts w:ascii="Book Antiqua" w:hAnsi="Book Antiqua"/>
                <w:sz w:val="14"/>
                <w:szCs w:val="14"/>
                <w:lang w:val="en-GB"/>
              </w:rPr>
              <w:t>2002</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250" w:right="-120"/>
              <w:jc w:val="both"/>
              <w:cnfStyle w:val="000000100000"/>
              <w:rPr>
                <w:rFonts w:ascii="Book Antiqua" w:hAnsi="Book Antiqua"/>
                <w:sz w:val="14"/>
                <w:szCs w:val="14"/>
                <w:lang w:val="en-GB"/>
              </w:rPr>
            </w:pPr>
            <w:r w:rsidRPr="0096704D">
              <w:rPr>
                <w:rFonts w:ascii="Book Antiqua" w:hAnsi="Book Antiqua"/>
                <w:sz w:val="14"/>
                <w:szCs w:val="14"/>
                <w:lang w:val="en-GB"/>
              </w:rPr>
              <w:t>60,211.87</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C50E6">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21.6</w:t>
            </w:r>
          </w:p>
        </w:tc>
        <w:tc>
          <w:tcPr>
            <w:tcW w:w="72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70AE7">
            <w:pPr>
              <w:autoSpaceDE w:val="0"/>
              <w:autoSpaceDN w:val="0"/>
              <w:adjustRightInd w:val="0"/>
              <w:ind w:left="-108" w:right="-288"/>
              <w:jc w:val="both"/>
              <w:cnfStyle w:val="000000100000"/>
              <w:rPr>
                <w:rFonts w:ascii="Book Antiqua" w:hAnsi="Book Antiqua"/>
                <w:b/>
                <w:sz w:val="14"/>
                <w:szCs w:val="14"/>
                <w:lang w:val="en-GB"/>
              </w:rPr>
            </w:pPr>
            <w:r w:rsidRPr="0096704D">
              <w:rPr>
                <w:rFonts w:ascii="Book Antiqua" w:hAnsi="Book Antiqua"/>
                <w:sz w:val="14"/>
                <w:szCs w:val="14"/>
                <w:lang w:val="en-GB"/>
              </w:rPr>
              <w:t>183,598.37</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70AE7">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65.9</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81" w:right="-179"/>
              <w:jc w:val="both"/>
              <w:cnfStyle w:val="000000100000"/>
              <w:rPr>
                <w:rFonts w:ascii="Book Antiqua" w:hAnsi="Book Antiqua"/>
                <w:b/>
                <w:sz w:val="14"/>
                <w:szCs w:val="14"/>
                <w:lang w:val="en-GB"/>
              </w:rPr>
            </w:pPr>
            <w:r w:rsidRPr="0096704D">
              <w:rPr>
                <w:rFonts w:ascii="Book Antiqua" w:hAnsi="Book Antiqua"/>
                <w:sz w:val="14"/>
                <w:szCs w:val="14"/>
                <w:lang w:val="en-GB"/>
              </w:rPr>
              <w:t>13,836.39</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5A2F3C">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4.9</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jc w:val="both"/>
              <w:cnfStyle w:val="000000100000"/>
              <w:rPr>
                <w:rFonts w:ascii="Book Antiqua" w:hAnsi="Book Antiqua"/>
                <w:sz w:val="14"/>
                <w:szCs w:val="14"/>
                <w:lang w:val="en-GB"/>
              </w:rPr>
            </w:pPr>
            <w:r w:rsidRPr="0096704D">
              <w:rPr>
                <w:rFonts w:ascii="Book Antiqua" w:hAnsi="Book Antiqua"/>
                <w:sz w:val="14"/>
                <w:szCs w:val="14"/>
                <w:lang w:val="en-GB"/>
              </w:rPr>
              <w:t>-</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D642A4">
            <w:pPr>
              <w:autoSpaceDE w:val="0"/>
              <w:autoSpaceDN w:val="0"/>
              <w:adjustRightInd w:val="0"/>
              <w:ind w:right="-108"/>
              <w:jc w:val="both"/>
              <w:cnfStyle w:val="000000100000"/>
              <w:rPr>
                <w:rFonts w:ascii="Book Antiqua" w:hAnsi="Book Antiqua"/>
                <w:sz w:val="14"/>
                <w:szCs w:val="14"/>
                <w:lang w:val="en-GB"/>
              </w:rPr>
            </w:pPr>
            <w:r w:rsidRPr="0096704D">
              <w:rPr>
                <w:rFonts w:ascii="Book Antiqua" w:hAnsi="Book Antiqua"/>
                <w:sz w:val="14"/>
                <w:szCs w:val="14"/>
                <w:lang w:val="en-GB"/>
              </w:rPr>
              <w:t>-</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54" w:right="-93"/>
              <w:jc w:val="both"/>
              <w:cnfStyle w:val="000000100000"/>
              <w:rPr>
                <w:rFonts w:ascii="Book Antiqua" w:hAnsi="Book Antiqua"/>
                <w:b/>
                <w:sz w:val="14"/>
                <w:szCs w:val="14"/>
                <w:lang w:val="en-GB"/>
              </w:rPr>
            </w:pPr>
            <w:r w:rsidRPr="0096704D">
              <w:rPr>
                <w:rFonts w:ascii="Book Antiqua" w:hAnsi="Book Antiqua"/>
                <w:b/>
                <w:sz w:val="14"/>
                <w:szCs w:val="14"/>
                <w:lang w:val="en-GB"/>
              </w:rPr>
              <w:t>-</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FF7A41">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133" w:right="-86"/>
              <w:jc w:val="both"/>
              <w:cnfStyle w:val="000000100000"/>
              <w:rPr>
                <w:rFonts w:ascii="Book Antiqua" w:hAnsi="Book Antiqua"/>
                <w:b/>
                <w:sz w:val="14"/>
                <w:szCs w:val="14"/>
                <w:lang w:val="en-GB"/>
              </w:rPr>
            </w:pPr>
            <w:r w:rsidRPr="0096704D">
              <w:rPr>
                <w:rFonts w:ascii="Book Antiqua" w:hAnsi="Book Antiqua"/>
                <w:sz w:val="14"/>
                <w:szCs w:val="14"/>
                <w:lang w:val="en-GB"/>
              </w:rPr>
              <w:t>17,104.00</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4F90">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6.1</w:t>
            </w:r>
          </w:p>
        </w:tc>
        <w:tc>
          <w:tcPr>
            <w:tcW w:w="54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4F90">
            <w:pPr>
              <w:autoSpaceDE w:val="0"/>
              <w:autoSpaceDN w:val="0"/>
              <w:adjustRightInd w:val="0"/>
              <w:ind w:left="-78" w:right="-115"/>
              <w:jc w:val="both"/>
              <w:cnfStyle w:val="000000100000"/>
              <w:rPr>
                <w:rFonts w:ascii="Book Antiqua" w:hAnsi="Book Antiqua"/>
                <w:b/>
                <w:sz w:val="14"/>
                <w:szCs w:val="14"/>
                <w:lang w:val="en-GB"/>
              </w:rPr>
            </w:pPr>
            <w:r w:rsidRPr="0096704D">
              <w:rPr>
                <w:rFonts w:ascii="Book Antiqua" w:hAnsi="Book Antiqua"/>
                <w:sz w:val="14"/>
                <w:szCs w:val="14"/>
                <w:lang w:val="en-GB"/>
              </w:rPr>
              <w:t>3,981.52</w:t>
            </w:r>
          </w:p>
        </w:tc>
        <w:tc>
          <w:tcPr>
            <w:tcW w:w="236"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4F90">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1.4</w:t>
            </w:r>
          </w:p>
        </w:tc>
        <w:tc>
          <w:tcPr>
            <w:tcW w:w="664"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133" w:right="-144"/>
              <w:jc w:val="both"/>
              <w:cnfStyle w:val="000000100000"/>
              <w:rPr>
                <w:rFonts w:ascii="Book Antiqua" w:hAnsi="Book Antiqua"/>
                <w:b/>
                <w:sz w:val="14"/>
                <w:szCs w:val="14"/>
                <w:lang w:val="en-GB"/>
              </w:rPr>
            </w:pPr>
            <w:r w:rsidRPr="0096704D">
              <w:rPr>
                <w:rFonts w:ascii="Book Antiqua" w:hAnsi="Book Antiqua"/>
                <w:sz w:val="14"/>
                <w:szCs w:val="14"/>
                <w:lang w:val="en-GB"/>
              </w:rPr>
              <w:t>278,732.15</w:t>
            </w:r>
          </w:p>
        </w:tc>
      </w:tr>
      <w:tr w:rsidR="009004D2" w:rsidRPr="0096704D" w:rsidTr="00313F7C">
        <w:trPr>
          <w:cnfStyle w:val="000000010000"/>
          <w:trHeight w:val="223"/>
        </w:trPr>
        <w:tc>
          <w:tcPr>
            <w:cnfStyle w:val="001000000000"/>
            <w:tcW w:w="45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3109CF">
            <w:pPr>
              <w:autoSpaceDE w:val="0"/>
              <w:autoSpaceDN w:val="0"/>
              <w:adjustRightInd w:val="0"/>
              <w:ind w:left="-108" w:right="-97"/>
              <w:jc w:val="both"/>
              <w:rPr>
                <w:rFonts w:ascii="Book Antiqua" w:hAnsi="Book Antiqua"/>
                <w:sz w:val="14"/>
                <w:szCs w:val="14"/>
                <w:lang w:val="en-GB"/>
              </w:rPr>
            </w:pPr>
            <w:r w:rsidRPr="0096704D">
              <w:rPr>
                <w:rFonts w:ascii="Book Antiqua" w:hAnsi="Book Antiqua"/>
                <w:sz w:val="14"/>
                <w:szCs w:val="14"/>
                <w:lang w:val="en-GB"/>
              </w:rPr>
              <w:t>2003</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250" w:right="-120"/>
              <w:jc w:val="both"/>
              <w:cnfStyle w:val="000000010000"/>
              <w:rPr>
                <w:rFonts w:ascii="Book Antiqua" w:hAnsi="Book Antiqua"/>
                <w:sz w:val="14"/>
                <w:szCs w:val="14"/>
                <w:lang w:val="en-GB"/>
              </w:rPr>
            </w:pPr>
            <w:r w:rsidRPr="0096704D">
              <w:rPr>
                <w:rFonts w:ascii="Book Antiqua" w:hAnsi="Book Antiqua"/>
                <w:sz w:val="14"/>
                <w:szCs w:val="14"/>
                <w:lang w:val="en-GB"/>
              </w:rPr>
              <w:t>123,681.78</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C50E6">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18.7</w:t>
            </w:r>
          </w:p>
        </w:tc>
        <w:tc>
          <w:tcPr>
            <w:tcW w:w="72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70AE7">
            <w:pPr>
              <w:autoSpaceDE w:val="0"/>
              <w:autoSpaceDN w:val="0"/>
              <w:adjustRightInd w:val="0"/>
              <w:ind w:left="-108" w:right="-288"/>
              <w:jc w:val="both"/>
              <w:cnfStyle w:val="000000010000"/>
              <w:rPr>
                <w:rFonts w:ascii="Book Antiqua" w:hAnsi="Book Antiqua"/>
                <w:sz w:val="14"/>
                <w:szCs w:val="14"/>
                <w:lang w:val="en-GB"/>
              </w:rPr>
            </w:pPr>
            <w:r w:rsidRPr="0096704D">
              <w:rPr>
                <w:rFonts w:ascii="Book Antiqua" w:hAnsi="Book Antiqua"/>
                <w:sz w:val="14"/>
                <w:szCs w:val="14"/>
                <w:lang w:val="en-GB"/>
              </w:rPr>
              <w:t>489,464.57</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70AE7">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74.0</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81" w:right="-179"/>
              <w:jc w:val="both"/>
              <w:cnfStyle w:val="000000010000"/>
              <w:rPr>
                <w:rFonts w:ascii="Book Antiqua" w:hAnsi="Book Antiqua"/>
                <w:sz w:val="14"/>
                <w:szCs w:val="14"/>
                <w:lang w:val="en-GB"/>
              </w:rPr>
            </w:pPr>
            <w:r w:rsidRPr="0096704D">
              <w:rPr>
                <w:rFonts w:ascii="Book Antiqua" w:hAnsi="Book Antiqua"/>
                <w:sz w:val="14"/>
                <w:szCs w:val="14"/>
                <w:lang w:val="en-GB"/>
              </w:rPr>
              <w:t>1,504.07</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5A2F3C">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0.2</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jc w:val="both"/>
              <w:cnfStyle w:val="000000010000"/>
              <w:rPr>
                <w:rFonts w:ascii="Book Antiqua" w:hAnsi="Book Antiqua"/>
                <w:sz w:val="14"/>
                <w:szCs w:val="14"/>
                <w:lang w:val="en-GB"/>
              </w:rPr>
            </w:pPr>
            <w:r w:rsidRPr="0096704D">
              <w:rPr>
                <w:rFonts w:ascii="Book Antiqua" w:hAnsi="Book Antiqua"/>
                <w:sz w:val="14"/>
                <w:szCs w:val="14"/>
                <w:lang w:val="en-GB"/>
              </w:rPr>
              <w:t>-</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D642A4">
            <w:pPr>
              <w:autoSpaceDE w:val="0"/>
              <w:autoSpaceDN w:val="0"/>
              <w:adjustRightInd w:val="0"/>
              <w:ind w:right="-108"/>
              <w:jc w:val="both"/>
              <w:cnfStyle w:val="000000010000"/>
              <w:rPr>
                <w:rFonts w:ascii="Book Antiqua" w:hAnsi="Book Antiqua"/>
                <w:sz w:val="14"/>
                <w:szCs w:val="14"/>
                <w:lang w:val="en-GB"/>
              </w:rPr>
            </w:pPr>
            <w:r w:rsidRPr="0096704D">
              <w:rPr>
                <w:rFonts w:ascii="Book Antiqua" w:hAnsi="Book Antiqua"/>
                <w:sz w:val="14"/>
                <w:szCs w:val="14"/>
                <w:lang w:val="en-GB"/>
              </w:rPr>
              <w:t>-</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54" w:right="-93"/>
              <w:jc w:val="both"/>
              <w:cnfStyle w:val="000000010000"/>
              <w:rPr>
                <w:rFonts w:ascii="Book Antiqua" w:hAnsi="Book Antiqua"/>
                <w:sz w:val="14"/>
                <w:szCs w:val="14"/>
                <w:lang w:val="en-GB"/>
              </w:rPr>
            </w:pPr>
            <w:r w:rsidRPr="0096704D">
              <w:rPr>
                <w:rFonts w:ascii="Book Antiqua" w:hAnsi="Book Antiqua"/>
                <w:sz w:val="14"/>
                <w:szCs w:val="14"/>
                <w:lang w:val="en-GB"/>
              </w:rPr>
              <w:t>15,655.5</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FF7A41">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2.4</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133" w:right="-86"/>
              <w:jc w:val="both"/>
              <w:cnfStyle w:val="000000010000"/>
              <w:rPr>
                <w:rFonts w:ascii="Book Antiqua" w:hAnsi="Book Antiqua"/>
                <w:sz w:val="14"/>
                <w:szCs w:val="14"/>
                <w:lang w:val="en-GB"/>
              </w:rPr>
            </w:pPr>
            <w:r w:rsidRPr="0096704D">
              <w:rPr>
                <w:rFonts w:ascii="Book Antiqua" w:hAnsi="Book Antiqua"/>
                <w:bCs/>
                <w:sz w:val="14"/>
                <w:szCs w:val="14"/>
                <w:lang w:val="en-GB"/>
              </w:rPr>
              <w:t>27,872.16</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4F90">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4.2</w:t>
            </w:r>
          </w:p>
        </w:tc>
        <w:tc>
          <w:tcPr>
            <w:tcW w:w="54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4F90">
            <w:pPr>
              <w:autoSpaceDE w:val="0"/>
              <w:autoSpaceDN w:val="0"/>
              <w:adjustRightInd w:val="0"/>
              <w:ind w:left="-78" w:right="-115"/>
              <w:jc w:val="both"/>
              <w:cnfStyle w:val="000000010000"/>
              <w:rPr>
                <w:rFonts w:ascii="Book Antiqua" w:hAnsi="Book Antiqua"/>
                <w:sz w:val="14"/>
                <w:szCs w:val="14"/>
                <w:lang w:val="en-GB"/>
              </w:rPr>
            </w:pPr>
            <w:r w:rsidRPr="0096704D">
              <w:rPr>
                <w:rFonts w:ascii="Book Antiqua" w:hAnsi="Book Antiqua"/>
                <w:sz w:val="14"/>
                <w:szCs w:val="14"/>
                <w:lang w:val="en-GB"/>
              </w:rPr>
              <w:t>3,484.03</w:t>
            </w:r>
          </w:p>
        </w:tc>
        <w:tc>
          <w:tcPr>
            <w:tcW w:w="236"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4F90">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0.5</w:t>
            </w:r>
          </w:p>
        </w:tc>
        <w:tc>
          <w:tcPr>
            <w:tcW w:w="664"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133" w:right="-144"/>
              <w:jc w:val="both"/>
              <w:cnfStyle w:val="000000010000"/>
              <w:rPr>
                <w:rFonts w:ascii="Book Antiqua" w:hAnsi="Book Antiqua"/>
                <w:bCs/>
                <w:sz w:val="14"/>
                <w:szCs w:val="14"/>
                <w:lang w:val="en-GB"/>
              </w:rPr>
            </w:pPr>
            <w:r w:rsidRPr="0096704D">
              <w:rPr>
                <w:rFonts w:ascii="Book Antiqua" w:hAnsi="Book Antiqua"/>
                <w:bCs/>
                <w:sz w:val="14"/>
                <w:szCs w:val="14"/>
                <w:lang w:val="en-GB"/>
              </w:rPr>
              <w:t>661,662.16</w:t>
            </w:r>
          </w:p>
        </w:tc>
      </w:tr>
      <w:tr w:rsidR="00A026E2" w:rsidRPr="0096704D" w:rsidTr="00313F7C">
        <w:trPr>
          <w:cnfStyle w:val="000000100000"/>
          <w:trHeight w:val="160"/>
        </w:trPr>
        <w:tc>
          <w:tcPr>
            <w:cnfStyle w:val="001000000000"/>
            <w:tcW w:w="45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3109CF">
            <w:pPr>
              <w:autoSpaceDE w:val="0"/>
              <w:autoSpaceDN w:val="0"/>
              <w:adjustRightInd w:val="0"/>
              <w:ind w:left="-108" w:right="-97"/>
              <w:jc w:val="both"/>
              <w:rPr>
                <w:rFonts w:ascii="Book Antiqua" w:hAnsi="Book Antiqua"/>
                <w:sz w:val="14"/>
                <w:szCs w:val="14"/>
                <w:lang w:val="en-GB"/>
              </w:rPr>
            </w:pPr>
            <w:r w:rsidRPr="0096704D">
              <w:rPr>
                <w:rFonts w:ascii="Book Antiqua" w:hAnsi="Book Antiqua"/>
                <w:sz w:val="14"/>
                <w:szCs w:val="14"/>
                <w:lang w:val="en-GB"/>
              </w:rPr>
              <w:t>2004</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250" w:right="-120"/>
              <w:jc w:val="both"/>
              <w:cnfStyle w:val="000000100000"/>
              <w:rPr>
                <w:rFonts w:ascii="Book Antiqua" w:hAnsi="Book Antiqua"/>
                <w:sz w:val="14"/>
                <w:szCs w:val="14"/>
                <w:lang w:val="en-GB"/>
              </w:rPr>
            </w:pPr>
            <w:r w:rsidRPr="0096704D">
              <w:rPr>
                <w:rFonts w:ascii="Book Antiqua" w:hAnsi="Book Antiqua"/>
                <w:sz w:val="14"/>
                <w:szCs w:val="14"/>
                <w:lang w:val="en-GB"/>
              </w:rPr>
              <w:t>208,207.86</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C50E6">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26.4</w:t>
            </w:r>
          </w:p>
        </w:tc>
        <w:tc>
          <w:tcPr>
            <w:tcW w:w="72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70AE7">
            <w:pPr>
              <w:autoSpaceDE w:val="0"/>
              <w:autoSpaceDN w:val="0"/>
              <w:adjustRightInd w:val="0"/>
              <w:ind w:left="-108" w:right="-288"/>
              <w:jc w:val="both"/>
              <w:cnfStyle w:val="000000100000"/>
              <w:rPr>
                <w:rFonts w:ascii="Book Antiqua" w:hAnsi="Book Antiqua"/>
                <w:sz w:val="14"/>
                <w:szCs w:val="14"/>
                <w:lang w:val="en-GB"/>
              </w:rPr>
            </w:pPr>
            <w:r w:rsidRPr="0096704D">
              <w:rPr>
                <w:rFonts w:ascii="Book Antiqua" w:hAnsi="Book Antiqua"/>
                <w:sz w:val="14"/>
                <w:szCs w:val="14"/>
                <w:lang w:val="en-GB"/>
              </w:rPr>
              <w:t>518,070.34</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70AE7">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65.7</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81" w:right="-179"/>
              <w:jc w:val="both"/>
              <w:cnfStyle w:val="000000100000"/>
              <w:rPr>
                <w:rFonts w:ascii="Book Antiqua" w:hAnsi="Book Antiqua"/>
                <w:sz w:val="14"/>
                <w:szCs w:val="14"/>
                <w:lang w:val="en-GB"/>
              </w:rPr>
            </w:pPr>
            <w:r w:rsidRPr="0096704D">
              <w:rPr>
                <w:rFonts w:ascii="Book Antiqua" w:hAnsi="Book Antiqua"/>
                <w:sz w:val="14"/>
                <w:szCs w:val="14"/>
                <w:lang w:val="en-GB"/>
              </w:rPr>
              <w:t>1,591.97</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5A2F3C">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0.2</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jc w:val="both"/>
              <w:cnfStyle w:val="000000100000"/>
              <w:rPr>
                <w:rFonts w:ascii="Book Antiqua" w:hAnsi="Book Antiqua"/>
                <w:sz w:val="14"/>
                <w:szCs w:val="14"/>
                <w:lang w:val="en-GB"/>
              </w:rPr>
            </w:pPr>
            <w:r w:rsidRPr="0096704D">
              <w:rPr>
                <w:rFonts w:ascii="Book Antiqua" w:hAnsi="Book Antiqua"/>
                <w:sz w:val="14"/>
                <w:szCs w:val="14"/>
                <w:lang w:val="en-GB"/>
              </w:rPr>
              <w:t>-</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D642A4">
            <w:pPr>
              <w:autoSpaceDE w:val="0"/>
              <w:autoSpaceDN w:val="0"/>
              <w:adjustRightInd w:val="0"/>
              <w:ind w:right="-108"/>
              <w:jc w:val="both"/>
              <w:cnfStyle w:val="000000100000"/>
              <w:rPr>
                <w:rFonts w:ascii="Book Antiqua" w:hAnsi="Book Antiqua"/>
                <w:sz w:val="14"/>
                <w:szCs w:val="14"/>
                <w:lang w:val="en-GB"/>
              </w:rPr>
            </w:pPr>
            <w:r w:rsidRPr="0096704D">
              <w:rPr>
                <w:rFonts w:ascii="Book Antiqua" w:hAnsi="Book Antiqua"/>
                <w:sz w:val="14"/>
                <w:szCs w:val="14"/>
                <w:lang w:val="en-GB"/>
              </w:rPr>
              <w:t>-</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54" w:right="-93"/>
              <w:jc w:val="both"/>
              <w:cnfStyle w:val="000000100000"/>
              <w:rPr>
                <w:rFonts w:ascii="Book Antiqua" w:hAnsi="Book Antiqua"/>
                <w:sz w:val="14"/>
                <w:szCs w:val="14"/>
                <w:lang w:val="en-GB"/>
              </w:rPr>
            </w:pPr>
            <w:r w:rsidRPr="0096704D">
              <w:rPr>
                <w:rFonts w:ascii="Book Antiqua" w:hAnsi="Book Antiqua"/>
                <w:sz w:val="14"/>
                <w:szCs w:val="14"/>
                <w:lang w:val="en-GB"/>
              </w:rPr>
              <w:t>18,788.9</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FF7A41">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2.4</w:t>
            </w:r>
          </w:p>
        </w:tc>
        <w:tc>
          <w:tcPr>
            <w:tcW w:w="63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133" w:right="-86"/>
              <w:jc w:val="both"/>
              <w:cnfStyle w:val="000000100000"/>
              <w:rPr>
                <w:rFonts w:ascii="Book Antiqua" w:hAnsi="Book Antiqua"/>
                <w:sz w:val="14"/>
                <w:szCs w:val="14"/>
                <w:lang w:val="en-GB"/>
              </w:rPr>
            </w:pPr>
            <w:r w:rsidRPr="0096704D">
              <w:rPr>
                <w:rFonts w:ascii="Book Antiqua" w:hAnsi="Book Antiqua"/>
                <w:bCs/>
                <w:sz w:val="14"/>
                <w:szCs w:val="14"/>
                <w:lang w:val="en-GB"/>
              </w:rPr>
              <w:t>36,037.98</w:t>
            </w:r>
          </w:p>
        </w:tc>
        <w:tc>
          <w:tcPr>
            <w:tcW w:w="27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4F90">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4.6</w:t>
            </w:r>
          </w:p>
        </w:tc>
        <w:tc>
          <w:tcPr>
            <w:tcW w:w="54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4F90">
            <w:pPr>
              <w:autoSpaceDE w:val="0"/>
              <w:autoSpaceDN w:val="0"/>
              <w:adjustRightInd w:val="0"/>
              <w:ind w:left="-78" w:right="-115"/>
              <w:jc w:val="both"/>
              <w:cnfStyle w:val="000000100000"/>
              <w:rPr>
                <w:rFonts w:ascii="Book Antiqua" w:hAnsi="Book Antiqua"/>
                <w:sz w:val="14"/>
                <w:szCs w:val="14"/>
                <w:lang w:val="en-GB"/>
              </w:rPr>
            </w:pPr>
            <w:r w:rsidRPr="0096704D">
              <w:rPr>
                <w:rFonts w:ascii="Book Antiqua" w:hAnsi="Book Antiqua"/>
                <w:sz w:val="14"/>
                <w:szCs w:val="14"/>
                <w:lang w:val="en-GB"/>
              </w:rPr>
              <w:t>6,026.79</w:t>
            </w:r>
          </w:p>
        </w:tc>
        <w:tc>
          <w:tcPr>
            <w:tcW w:w="236"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4F90">
            <w:pPr>
              <w:autoSpaceDE w:val="0"/>
              <w:autoSpaceDN w:val="0"/>
              <w:adjustRightInd w:val="0"/>
              <w:ind w:left="-108" w:right="-108"/>
              <w:jc w:val="both"/>
              <w:cnfStyle w:val="000000100000"/>
              <w:rPr>
                <w:rFonts w:ascii="Book Antiqua" w:hAnsi="Book Antiqua"/>
                <w:sz w:val="14"/>
                <w:szCs w:val="14"/>
                <w:lang w:val="en-GB"/>
              </w:rPr>
            </w:pPr>
            <w:r w:rsidRPr="0096704D">
              <w:rPr>
                <w:rFonts w:ascii="Book Antiqua" w:hAnsi="Book Antiqua"/>
                <w:sz w:val="14"/>
                <w:szCs w:val="14"/>
                <w:lang w:val="en-GB"/>
              </w:rPr>
              <w:t>0.8</w:t>
            </w:r>
          </w:p>
        </w:tc>
        <w:tc>
          <w:tcPr>
            <w:tcW w:w="664"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autoSpaceDE w:val="0"/>
              <w:autoSpaceDN w:val="0"/>
              <w:adjustRightInd w:val="0"/>
              <w:ind w:left="-133" w:right="-144"/>
              <w:jc w:val="both"/>
              <w:cnfStyle w:val="000000100000"/>
              <w:rPr>
                <w:rFonts w:ascii="Book Antiqua" w:hAnsi="Book Antiqua"/>
                <w:sz w:val="14"/>
                <w:szCs w:val="14"/>
                <w:lang w:val="en-GB"/>
              </w:rPr>
            </w:pPr>
            <w:r w:rsidRPr="0096704D">
              <w:rPr>
                <w:rFonts w:ascii="Book Antiqua" w:hAnsi="Book Antiqua"/>
                <w:bCs/>
                <w:sz w:val="14"/>
                <w:szCs w:val="14"/>
                <w:lang w:val="en-GB"/>
              </w:rPr>
              <w:t>788,723.91</w:t>
            </w:r>
          </w:p>
        </w:tc>
      </w:tr>
      <w:tr w:rsidR="00A026E2" w:rsidRPr="0096704D" w:rsidTr="00313F7C">
        <w:trPr>
          <w:cnfStyle w:val="000000010000"/>
          <w:trHeight w:val="223"/>
        </w:trPr>
        <w:tc>
          <w:tcPr>
            <w:cnfStyle w:val="001000000000"/>
            <w:tcW w:w="450" w:type="dxa"/>
            <w:tcBorders>
              <w:top w:val="none" w:sz="0" w:space="0" w:color="auto"/>
              <w:left w:val="none" w:sz="0" w:space="0" w:color="auto"/>
              <w:bottom w:val="single" w:sz="8" w:space="0" w:color="auto"/>
              <w:right w:val="none" w:sz="0" w:space="0" w:color="auto"/>
            </w:tcBorders>
            <w:shd w:val="clear" w:color="auto" w:fill="auto"/>
          </w:tcPr>
          <w:p w:rsidR="002E4EEF" w:rsidRPr="0096704D" w:rsidRDefault="002E4EEF" w:rsidP="003109CF">
            <w:pPr>
              <w:autoSpaceDE w:val="0"/>
              <w:autoSpaceDN w:val="0"/>
              <w:adjustRightInd w:val="0"/>
              <w:ind w:left="-108" w:right="-97"/>
              <w:jc w:val="both"/>
              <w:rPr>
                <w:rFonts w:ascii="Book Antiqua" w:hAnsi="Book Antiqua"/>
                <w:sz w:val="14"/>
                <w:szCs w:val="14"/>
                <w:lang w:val="en-GB"/>
              </w:rPr>
            </w:pPr>
            <w:r w:rsidRPr="0096704D">
              <w:rPr>
                <w:rFonts w:ascii="Book Antiqua" w:hAnsi="Book Antiqua"/>
                <w:sz w:val="14"/>
                <w:szCs w:val="14"/>
                <w:lang w:val="en-GB"/>
              </w:rPr>
              <w:t>2005</w:t>
            </w:r>
          </w:p>
        </w:tc>
        <w:tc>
          <w:tcPr>
            <w:tcW w:w="630" w:type="dxa"/>
            <w:tcBorders>
              <w:top w:val="none" w:sz="0" w:space="0" w:color="auto"/>
              <w:left w:val="none" w:sz="0" w:space="0" w:color="auto"/>
              <w:bottom w:val="single" w:sz="8" w:space="0" w:color="auto"/>
              <w:right w:val="none" w:sz="0" w:space="0" w:color="auto"/>
            </w:tcBorders>
            <w:shd w:val="clear" w:color="auto" w:fill="auto"/>
          </w:tcPr>
          <w:p w:rsidR="002E4EEF" w:rsidRPr="0096704D" w:rsidRDefault="002E4EEF" w:rsidP="00742A25">
            <w:pPr>
              <w:autoSpaceDE w:val="0"/>
              <w:autoSpaceDN w:val="0"/>
              <w:adjustRightInd w:val="0"/>
              <w:ind w:left="-250" w:right="-120"/>
              <w:jc w:val="both"/>
              <w:cnfStyle w:val="000000010000"/>
              <w:rPr>
                <w:rFonts w:ascii="Book Antiqua" w:hAnsi="Book Antiqua"/>
                <w:sz w:val="14"/>
                <w:szCs w:val="14"/>
                <w:lang w:val="en-GB"/>
              </w:rPr>
            </w:pPr>
            <w:r w:rsidRPr="0096704D">
              <w:rPr>
                <w:rFonts w:ascii="Book Antiqua" w:hAnsi="Book Antiqua"/>
                <w:sz w:val="14"/>
                <w:szCs w:val="14"/>
                <w:lang w:val="en-GB"/>
              </w:rPr>
              <w:t>254,174.42</w:t>
            </w:r>
          </w:p>
        </w:tc>
        <w:tc>
          <w:tcPr>
            <w:tcW w:w="360" w:type="dxa"/>
            <w:tcBorders>
              <w:top w:val="none" w:sz="0" w:space="0" w:color="auto"/>
              <w:left w:val="none" w:sz="0" w:space="0" w:color="auto"/>
              <w:bottom w:val="single" w:sz="8" w:space="0" w:color="auto"/>
              <w:right w:val="none" w:sz="0" w:space="0" w:color="auto"/>
            </w:tcBorders>
            <w:shd w:val="clear" w:color="auto" w:fill="auto"/>
          </w:tcPr>
          <w:p w:rsidR="002E4EEF" w:rsidRPr="0096704D" w:rsidRDefault="002E4EEF" w:rsidP="001C50E6">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26.0</w:t>
            </w:r>
          </w:p>
        </w:tc>
        <w:tc>
          <w:tcPr>
            <w:tcW w:w="720" w:type="dxa"/>
            <w:tcBorders>
              <w:top w:val="none" w:sz="0" w:space="0" w:color="auto"/>
              <w:left w:val="none" w:sz="0" w:space="0" w:color="auto"/>
              <w:bottom w:val="single" w:sz="8" w:space="0" w:color="auto"/>
              <w:right w:val="none" w:sz="0" w:space="0" w:color="auto"/>
            </w:tcBorders>
            <w:shd w:val="clear" w:color="auto" w:fill="auto"/>
          </w:tcPr>
          <w:p w:rsidR="002E4EEF" w:rsidRPr="0096704D" w:rsidRDefault="002E4EEF" w:rsidP="00470AE7">
            <w:pPr>
              <w:autoSpaceDE w:val="0"/>
              <w:autoSpaceDN w:val="0"/>
              <w:adjustRightInd w:val="0"/>
              <w:ind w:left="-108" w:right="-288"/>
              <w:jc w:val="both"/>
              <w:cnfStyle w:val="000000010000"/>
              <w:rPr>
                <w:rFonts w:ascii="Book Antiqua" w:hAnsi="Book Antiqua"/>
                <w:b/>
                <w:sz w:val="14"/>
                <w:szCs w:val="14"/>
                <w:lang w:val="en-GB"/>
              </w:rPr>
            </w:pPr>
            <w:r w:rsidRPr="0096704D">
              <w:rPr>
                <w:rFonts w:ascii="Book Antiqua" w:hAnsi="Book Antiqua"/>
                <w:sz w:val="14"/>
                <w:szCs w:val="14"/>
                <w:lang w:val="en-GB"/>
              </w:rPr>
              <w:t>656,115.84</w:t>
            </w:r>
          </w:p>
        </w:tc>
        <w:tc>
          <w:tcPr>
            <w:tcW w:w="270" w:type="dxa"/>
            <w:tcBorders>
              <w:top w:val="none" w:sz="0" w:space="0" w:color="auto"/>
              <w:left w:val="none" w:sz="0" w:space="0" w:color="auto"/>
              <w:bottom w:val="single" w:sz="8" w:space="0" w:color="auto"/>
              <w:right w:val="none" w:sz="0" w:space="0" w:color="auto"/>
            </w:tcBorders>
            <w:shd w:val="clear" w:color="auto" w:fill="auto"/>
          </w:tcPr>
          <w:p w:rsidR="002E4EEF" w:rsidRPr="0096704D" w:rsidRDefault="002E4EEF" w:rsidP="00470AE7">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67.2</w:t>
            </w:r>
          </w:p>
        </w:tc>
        <w:tc>
          <w:tcPr>
            <w:tcW w:w="630" w:type="dxa"/>
            <w:tcBorders>
              <w:top w:val="none" w:sz="0" w:space="0" w:color="auto"/>
              <w:left w:val="none" w:sz="0" w:space="0" w:color="auto"/>
              <w:bottom w:val="single" w:sz="8" w:space="0" w:color="auto"/>
              <w:right w:val="none" w:sz="0" w:space="0" w:color="auto"/>
            </w:tcBorders>
            <w:shd w:val="clear" w:color="auto" w:fill="auto"/>
          </w:tcPr>
          <w:p w:rsidR="002E4EEF" w:rsidRPr="0096704D" w:rsidRDefault="002E4EEF" w:rsidP="00742A25">
            <w:pPr>
              <w:autoSpaceDE w:val="0"/>
              <w:autoSpaceDN w:val="0"/>
              <w:adjustRightInd w:val="0"/>
              <w:ind w:left="-81" w:right="-179"/>
              <w:jc w:val="both"/>
              <w:cnfStyle w:val="000000010000"/>
              <w:rPr>
                <w:rFonts w:ascii="Book Antiqua" w:hAnsi="Book Antiqua"/>
                <w:b/>
                <w:sz w:val="14"/>
                <w:szCs w:val="14"/>
                <w:lang w:val="en-GB"/>
              </w:rPr>
            </w:pPr>
            <w:r w:rsidRPr="0096704D">
              <w:rPr>
                <w:rFonts w:ascii="Book Antiqua" w:hAnsi="Book Antiqua"/>
                <w:sz w:val="14"/>
                <w:szCs w:val="14"/>
                <w:lang w:val="en-GB"/>
              </w:rPr>
              <w:t>2,016.17</w:t>
            </w:r>
          </w:p>
        </w:tc>
        <w:tc>
          <w:tcPr>
            <w:tcW w:w="270" w:type="dxa"/>
            <w:tcBorders>
              <w:top w:val="none" w:sz="0" w:space="0" w:color="auto"/>
              <w:left w:val="none" w:sz="0" w:space="0" w:color="auto"/>
              <w:bottom w:val="single" w:sz="8" w:space="0" w:color="auto"/>
              <w:right w:val="none" w:sz="0" w:space="0" w:color="auto"/>
            </w:tcBorders>
            <w:shd w:val="clear" w:color="auto" w:fill="auto"/>
          </w:tcPr>
          <w:p w:rsidR="002E4EEF" w:rsidRPr="0096704D" w:rsidRDefault="002E4EEF" w:rsidP="005A2F3C">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0.2</w:t>
            </w:r>
          </w:p>
        </w:tc>
        <w:tc>
          <w:tcPr>
            <w:tcW w:w="270" w:type="dxa"/>
            <w:tcBorders>
              <w:top w:val="none" w:sz="0" w:space="0" w:color="auto"/>
              <w:left w:val="none" w:sz="0" w:space="0" w:color="auto"/>
              <w:bottom w:val="single" w:sz="8" w:space="0" w:color="auto"/>
              <w:right w:val="none" w:sz="0" w:space="0" w:color="auto"/>
            </w:tcBorders>
            <w:shd w:val="clear" w:color="auto" w:fill="auto"/>
          </w:tcPr>
          <w:p w:rsidR="002E4EEF" w:rsidRPr="0096704D" w:rsidRDefault="002E4EEF" w:rsidP="00742A25">
            <w:pPr>
              <w:autoSpaceDE w:val="0"/>
              <w:autoSpaceDN w:val="0"/>
              <w:adjustRightInd w:val="0"/>
              <w:jc w:val="both"/>
              <w:cnfStyle w:val="000000010000"/>
              <w:rPr>
                <w:rFonts w:ascii="Book Antiqua" w:hAnsi="Book Antiqua"/>
                <w:sz w:val="14"/>
                <w:szCs w:val="14"/>
                <w:lang w:val="en-GB"/>
              </w:rPr>
            </w:pPr>
            <w:r w:rsidRPr="0096704D">
              <w:rPr>
                <w:rFonts w:ascii="Book Antiqua" w:hAnsi="Book Antiqua"/>
                <w:sz w:val="14"/>
                <w:szCs w:val="14"/>
                <w:lang w:val="en-GB"/>
              </w:rPr>
              <w:t>-</w:t>
            </w:r>
          </w:p>
        </w:tc>
        <w:tc>
          <w:tcPr>
            <w:tcW w:w="270" w:type="dxa"/>
            <w:tcBorders>
              <w:top w:val="none" w:sz="0" w:space="0" w:color="auto"/>
              <w:left w:val="none" w:sz="0" w:space="0" w:color="auto"/>
              <w:bottom w:val="single" w:sz="8" w:space="0" w:color="auto"/>
              <w:right w:val="none" w:sz="0" w:space="0" w:color="auto"/>
            </w:tcBorders>
            <w:shd w:val="clear" w:color="auto" w:fill="auto"/>
          </w:tcPr>
          <w:p w:rsidR="002E4EEF" w:rsidRPr="0096704D" w:rsidRDefault="002E4EEF" w:rsidP="00D642A4">
            <w:pPr>
              <w:autoSpaceDE w:val="0"/>
              <w:autoSpaceDN w:val="0"/>
              <w:adjustRightInd w:val="0"/>
              <w:ind w:right="-108"/>
              <w:jc w:val="both"/>
              <w:cnfStyle w:val="000000010000"/>
              <w:rPr>
                <w:rFonts w:ascii="Book Antiqua" w:hAnsi="Book Antiqua"/>
                <w:sz w:val="14"/>
                <w:szCs w:val="14"/>
                <w:lang w:val="en-GB"/>
              </w:rPr>
            </w:pPr>
            <w:r w:rsidRPr="0096704D">
              <w:rPr>
                <w:rFonts w:ascii="Book Antiqua" w:hAnsi="Book Antiqua"/>
                <w:sz w:val="14"/>
                <w:szCs w:val="14"/>
                <w:lang w:val="en-GB"/>
              </w:rPr>
              <w:t>-</w:t>
            </w:r>
          </w:p>
        </w:tc>
        <w:tc>
          <w:tcPr>
            <w:tcW w:w="630" w:type="dxa"/>
            <w:tcBorders>
              <w:top w:val="none" w:sz="0" w:space="0" w:color="auto"/>
              <w:left w:val="none" w:sz="0" w:space="0" w:color="auto"/>
              <w:bottom w:val="single" w:sz="8" w:space="0" w:color="auto"/>
              <w:right w:val="none" w:sz="0" w:space="0" w:color="auto"/>
            </w:tcBorders>
            <w:shd w:val="clear" w:color="auto" w:fill="auto"/>
          </w:tcPr>
          <w:p w:rsidR="002E4EEF" w:rsidRPr="0096704D" w:rsidRDefault="002E4EEF" w:rsidP="00742A25">
            <w:pPr>
              <w:autoSpaceDE w:val="0"/>
              <w:autoSpaceDN w:val="0"/>
              <w:adjustRightInd w:val="0"/>
              <w:ind w:left="-54" w:right="-93"/>
              <w:jc w:val="both"/>
              <w:cnfStyle w:val="000000010000"/>
              <w:rPr>
                <w:rFonts w:ascii="Book Antiqua" w:hAnsi="Book Antiqua"/>
                <w:sz w:val="14"/>
                <w:szCs w:val="14"/>
                <w:lang w:val="en-GB"/>
              </w:rPr>
            </w:pPr>
            <w:r w:rsidRPr="0096704D">
              <w:rPr>
                <w:rFonts w:ascii="Book Antiqua" w:hAnsi="Book Antiqua"/>
                <w:sz w:val="14"/>
                <w:szCs w:val="14"/>
                <w:lang w:val="en-GB"/>
              </w:rPr>
              <w:t>21,335.4</w:t>
            </w:r>
          </w:p>
        </w:tc>
        <w:tc>
          <w:tcPr>
            <w:tcW w:w="270" w:type="dxa"/>
            <w:tcBorders>
              <w:top w:val="none" w:sz="0" w:space="0" w:color="auto"/>
              <w:left w:val="none" w:sz="0" w:space="0" w:color="auto"/>
              <w:bottom w:val="single" w:sz="8" w:space="0" w:color="auto"/>
              <w:right w:val="none" w:sz="0" w:space="0" w:color="auto"/>
            </w:tcBorders>
            <w:shd w:val="clear" w:color="auto" w:fill="auto"/>
          </w:tcPr>
          <w:p w:rsidR="002E4EEF" w:rsidRPr="0096704D" w:rsidRDefault="002E4EEF" w:rsidP="00FF7A41">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2.2</w:t>
            </w:r>
          </w:p>
        </w:tc>
        <w:tc>
          <w:tcPr>
            <w:tcW w:w="630" w:type="dxa"/>
            <w:tcBorders>
              <w:top w:val="none" w:sz="0" w:space="0" w:color="auto"/>
              <w:left w:val="none" w:sz="0" w:space="0" w:color="auto"/>
              <w:bottom w:val="single" w:sz="8" w:space="0" w:color="auto"/>
              <w:right w:val="none" w:sz="0" w:space="0" w:color="auto"/>
            </w:tcBorders>
            <w:shd w:val="clear" w:color="auto" w:fill="auto"/>
          </w:tcPr>
          <w:p w:rsidR="002E4EEF" w:rsidRPr="0096704D" w:rsidRDefault="002E4EEF" w:rsidP="00742A25">
            <w:pPr>
              <w:autoSpaceDE w:val="0"/>
              <w:autoSpaceDN w:val="0"/>
              <w:adjustRightInd w:val="0"/>
              <w:ind w:left="-133" w:right="-86"/>
              <w:jc w:val="both"/>
              <w:cnfStyle w:val="000000010000"/>
              <w:rPr>
                <w:rFonts w:ascii="Book Antiqua" w:hAnsi="Book Antiqua"/>
                <w:sz w:val="14"/>
                <w:szCs w:val="14"/>
                <w:lang w:val="en-GB"/>
              </w:rPr>
            </w:pPr>
            <w:r w:rsidRPr="0096704D">
              <w:rPr>
                <w:rFonts w:ascii="Book Antiqua" w:hAnsi="Book Antiqua"/>
                <w:bCs/>
                <w:sz w:val="14"/>
                <w:szCs w:val="14"/>
                <w:lang w:val="en-GB"/>
              </w:rPr>
              <w:t>36,296.70</w:t>
            </w:r>
          </w:p>
        </w:tc>
        <w:tc>
          <w:tcPr>
            <w:tcW w:w="270" w:type="dxa"/>
            <w:tcBorders>
              <w:top w:val="none" w:sz="0" w:space="0" w:color="auto"/>
              <w:left w:val="none" w:sz="0" w:space="0" w:color="auto"/>
              <w:bottom w:val="single" w:sz="8" w:space="0" w:color="auto"/>
              <w:right w:val="none" w:sz="0" w:space="0" w:color="auto"/>
            </w:tcBorders>
            <w:shd w:val="clear" w:color="auto" w:fill="auto"/>
          </w:tcPr>
          <w:p w:rsidR="002E4EEF" w:rsidRPr="0096704D" w:rsidRDefault="002E4EEF" w:rsidP="00882599">
            <w:pPr>
              <w:autoSpaceDE w:val="0"/>
              <w:autoSpaceDN w:val="0"/>
              <w:adjustRightInd w:val="0"/>
              <w:ind w:left="-108" w:right="-108"/>
              <w:jc w:val="both"/>
              <w:cnfStyle w:val="000000010000"/>
              <w:rPr>
                <w:rFonts w:ascii="Book Antiqua" w:hAnsi="Book Antiqua"/>
                <w:sz w:val="14"/>
                <w:szCs w:val="14"/>
                <w:lang w:val="en-GB"/>
              </w:rPr>
            </w:pPr>
            <w:r w:rsidRPr="0096704D">
              <w:rPr>
                <w:rFonts w:ascii="Book Antiqua" w:hAnsi="Book Antiqua"/>
                <w:sz w:val="14"/>
                <w:szCs w:val="14"/>
                <w:lang w:val="en-GB"/>
              </w:rPr>
              <w:t>3.7</w:t>
            </w:r>
          </w:p>
        </w:tc>
        <w:tc>
          <w:tcPr>
            <w:tcW w:w="540" w:type="dxa"/>
            <w:tcBorders>
              <w:top w:val="none" w:sz="0" w:space="0" w:color="auto"/>
              <w:left w:val="none" w:sz="0" w:space="0" w:color="auto"/>
              <w:bottom w:val="single" w:sz="8" w:space="0" w:color="auto"/>
              <w:right w:val="none" w:sz="0" w:space="0" w:color="auto"/>
            </w:tcBorders>
            <w:shd w:val="clear" w:color="auto" w:fill="auto"/>
          </w:tcPr>
          <w:p w:rsidR="002E4EEF" w:rsidRPr="0096704D" w:rsidRDefault="002E4EEF" w:rsidP="00742A25">
            <w:pPr>
              <w:autoSpaceDE w:val="0"/>
              <w:autoSpaceDN w:val="0"/>
              <w:adjustRightInd w:val="0"/>
              <w:ind w:left="-81" w:right="-115"/>
              <w:jc w:val="both"/>
              <w:cnfStyle w:val="000000010000"/>
              <w:rPr>
                <w:rFonts w:ascii="Book Antiqua" w:hAnsi="Book Antiqua"/>
                <w:b/>
                <w:sz w:val="14"/>
                <w:szCs w:val="14"/>
                <w:lang w:val="en-GB"/>
              </w:rPr>
            </w:pPr>
            <w:r w:rsidRPr="0096704D">
              <w:rPr>
                <w:rFonts w:ascii="Book Antiqua" w:hAnsi="Book Antiqua"/>
                <w:sz w:val="14"/>
                <w:szCs w:val="14"/>
                <w:lang w:val="en-GB"/>
              </w:rPr>
              <w:t>6,749.09</w:t>
            </w:r>
          </w:p>
        </w:tc>
        <w:tc>
          <w:tcPr>
            <w:tcW w:w="236" w:type="dxa"/>
            <w:tcBorders>
              <w:top w:val="none" w:sz="0" w:space="0" w:color="auto"/>
              <w:left w:val="none" w:sz="0" w:space="0" w:color="auto"/>
              <w:bottom w:val="single" w:sz="8" w:space="0" w:color="auto"/>
              <w:right w:val="none" w:sz="0" w:space="0" w:color="auto"/>
            </w:tcBorders>
            <w:shd w:val="clear" w:color="auto" w:fill="auto"/>
          </w:tcPr>
          <w:p w:rsidR="002E4EEF" w:rsidRPr="0096704D" w:rsidRDefault="002E4EEF" w:rsidP="00272F46">
            <w:pPr>
              <w:autoSpaceDE w:val="0"/>
              <w:autoSpaceDN w:val="0"/>
              <w:adjustRightInd w:val="0"/>
              <w:ind w:left="-108" w:right="-142"/>
              <w:jc w:val="both"/>
              <w:cnfStyle w:val="000000010000"/>
              <w:rPr>
                <w:rFonts w:ascii="Book Antiqua" w:hAnsi="Book Antiqua"/>
                <w:sz w:val="14"/>
                <w:szCs w:val="14"/>
                <w:lang w:val="en-GB"/>
              </w:rPr>
            </w:pPr>
            <w:r w:rsidRPr="0096704D">
              <w:rPr>
                <w:rFonts w:ascii="Book Antiqua" w:hAnsi="Book Antiqua"/>
                <w:sz w:val="14"/>
                <w:szCs w:val="14"/>
                <w:lang w:val="en-GB"/>
              </w:rPr>
              <w:t>0.7</w:t>
            </w:r>
          </w:p>
        </w:tc>
        <w:tc>
          <w:tcPr>
            <w:tcW w:w="664" w:type="dxa"/>
            <w:tcBorders>
              <w:top w:val="none" w:sz="0" w:space="0" w:color="auto"/>
              <w:left w:val="none" w:sz="0" w:space="0" w:color="auto"/>
              <w:bottom w:val="single" w:sz="8" w:space="0" w:color="auto"/>
              <w:right w:val="none" w:sz="0" w:space="0" w:color="auto"/>
            </w:tcBorders>
            <w:shd w:val="clear" w:color="auto" w:fill="auto"/>
          </w:tcPr>
          <w:p w:rsidR="002E4EEF" w:rsidRPr="0096704D" w:rsidRDefault="002E4EEF" w:rsidP="00742A25">
            <w:pPr>
              <w:autoSpaceDE w:val="0"/>
              <w:autoSpaceDN w:val="0"/>
              <w:adjustRightInd w:val="0"/>
              <w:ind w:left="-133" w:right="-144"/>
              <w:jc w:val="both"/>
              <w:cnfStyle w:val="000000010000"/>
              <w:rPr>
                <w:rFonts w:ascii="Book Antiqua" w:hAnsi="Book Antiqua"/>
                <w:sz w:val="14"/>
                <w:szCs w:val="14"/>
                <w:lang w:val="en-GB"/>
              </w:rPr>
            </w:pPr>
            <w:r w:rsidRPr="0096704D">
              <w:rPr>
                <w:rFonts w:ascii="Book Antiqua" w:hAnsi="Book Antiqua"/>
                <w:bCs/>
                <w:sz w:val="14"/>
                <w:szCs w:val="14"/>
                <w:lang w:val="en-GB"/>
              </w:rPr>
              <w:t>976,687.60</w:t>
            </w:r>
          </w:p>
        </w:tc>
      </w:tr>
    </w:tbl>
    <w:p w:rsidR="002E4EEF" w:rsidRPr="0096704D" w:rsidRDefault="002E4EEF" w:rsidP="00742A25">
      <w:pPr>
        <w:spacing w:after="0" w:line="240" w:lineRule="auto"/>
        <w:jc w:val="both"/>
        <w:rPr>
          <w:rFonts w:ascii="Book Antiqua" w:hAnsi="Book Antiqua"/>
          <w:color w:val="000000"/>
          <w:sz w:val="18"/>
          <w:szCs w:val="18"/>
          <w:shd w:val="clear" w:color="auto" w:fill="FFFFFF"/>
          <w:lang w:val="en-GB"/>
        </w:rPr>
      </w:pPr>
      <w:r w:rsidRPr="0096704D">
        <w:rPr>
          <w:rFonts w:ascii="Book Antiqua" w:hAnsi="Book Antiqua"/>
          <w:b/>
          <w:sz w:val="18"/>
          <w:szCs w:val="18"/>
          <w:lang w:val="en-GB"/>
        </w:rPr>
        <w:t xml:space="preserve">Source: </w:t>
      </w:r>
      <w:r w:rsidRPr="0096704D">
        <w:rPr>
          <w:rFonts w:ascii="Book Antiqua" w:hAnsi="Book Antiqua"/>
          <w:sz w:val="18"/>
          <w:szCs w:val="18"/>
          <w:lang w:val="en-GB"/>
        </w:rPr>
        <w:t>Soyibo, Olaniyan and Lawanson, 2009</w:t>
      </w:r>
    </w:p>
    <w:p w:rsidR="002E4EEF" w:rsidRPr="0096704D" w:rsidRDefault="002E4EEF" w:rsidP="00742A25">
      <w:pPr>
        <w:spacing w:after="0" w:line="240" w:lineRule="auto"/>
        <w:jc w:val="both"/>
        <w:rPr>
          <w:rFonts w:ascii="Book Antiqua" w:hAnsi="Book Antiqua"/>
          <w:sz w:val="21"/>
          <w:szCs w:val="21"/>
          <w:lang w:val="en-GB"/>
        </w:rPr>
      </w:pPr>
    </w:p>
    <w:p w:rsidR="002E4EEF" w:rsidRPr="0096704D" w:rsidRDefault="005B42B5" w:rsidP="00742A25">
      <w:pPr>
        <w:autoSpaceDE w:val="0"/>
        <w:autoSpaceDN w:val="0"/>
        <w:adjustRightInd w:val="0"/>
        <w:spacing w:after="0" w:line="240" w:lineRule="auto"/>
        <w:jc w:val="both"/>
        <w:rPr>
          <w:rFonts w:ascii="Book Antiqua" w:hAnsi="Book Antiqua"/>
          <w:sz w:val="21"/>
          <w:szCs w:val="21"/>
          <w:lang w:val="en-GB"/>
        </w:rPr>
      </w:pPr>
      <w:r w:rsidRPr="0096704D">
        <w:rPr>
          <w:rFonts w:ascii="Book Antiqua" w:hAnsi="Book Antiqua"/>
          <w:sz w:val="21"/>
          <w:szCs w:val="21"/>
          <w:lang w:val="en-GB"/>
        </w:rPr>
        <w:tab/>
      </w:r>
      <w:r w:rsidR="002E4EEF" w:rsidRPr="0096704D">
        <w:rPr>
          <w:rFonts w:ascii="Book Antiqua" w:hAnsi="Book Antiqua"/>
          <w:sz w:val="21"/>
          <w:szCs w:val="21"/>
          <w:lang w:val="en-GB"/>
        </w:rPr>
        <w:t xml:space="preserve">Table </w:t>
      </w:r>
      <w:r w:rsidR="00A90F59" w:rsidRPr="0096704D">
        <w:rPr>
          <w:rFonts w:ascii="Book Antiqua" w:hAnsi="Book Antiqua"/>
          <w:sz w:val="21"/>
          <w:szCs w:val="21"/>
          <w:lang w:val="en-GB"/>
        </w:rPr>
        <w:t>V</w:t>
      </w:r>
      <w:r w:rsidR="002E4EEF" w:rsidRPr="0096704D">
        <w:rPr>
          <w:rFonts w:ascii="Book Antiqua" w:hAnsi="Book Antiqua"/>
          <w:sz w:val="21"/>
          <w:szCs w:val="21"/>
          <w:lang w:val="en-GB"/>
        </w:rPr>
        <w:t xml:space="preserve">II shows the proportion of </w:t>
      </w:r>
      <w:r w:rsidR="00B9491C" w:rsidRPr="0096704D">
        <w:rPr>
          <w:rFonts w:ascii="Book Antiqua" w:hAnsi="Book Antiqua"/>
          <w:sz w:val="21"/>
          <w:szCs w:val="21"/>
          <w:lang w:val="en-GB"/>
        </w:rPr>
        <w:t xml:space="preserve">various </w:t>
      </w:r>
      <w:r w:rsidR="002E4EEF" w:rsidRPr="0096704D">
        <w:rPr>
          <w:rFonts w:ascii="Book Antiqua" w:hAnsi="Book Antiqua"/>
          <w:sz w:val="21"/>
          <w:szCs w:val="21"/>
          <w:lang w:val="en-GB"/>
        </w:rPr>
        <w:t>means of financing health care services in government expenditure, total expenditure and gross domestic product (GDP). General government health expenditure (GGHE) as a proportion of general government expenditure (GGE) ranges between 4.5% and 8.8% and between 22.4% and 36.8% of total health expenditure (THE) throughout the MDGs period in Nigeria. Private health expenditure (PHE) constitutes about 66.5% and 77.6% of total health expenditure in which out-of-pocket expenditure (OOP) constitute between 90.4% and 96.2% of this in the whole period of the MDGs. This shows that private health expenditure accou</w:t>
      </w:r>
      <w:r w:rsidR="00CB6C63" w:rsidRPr="0096704D">
        <w:rPr>
          <w:rFonts w:ascii="Book Antiqua" w:hAnsi="Book Antiqua"/>
          <w:sz w:val="21"/>
          <w:szCs w:val="21"/>
          <w:lang w:val="en-GB"/>
        </w:rPr>
        <w:t xml:space="preserve">nted for </w:t>
      </w:r>
      <w:r w:rsidR="00E00DEC" w:rsidRPr="0096704D">
        <w:rPr>
          <w:rFonts w:ascii="Book Antiqua" w:hAnsi="Book Antiqua"/>
          <w:sz w:val="21"/>
          <w:szCs w:val="21"/>
          <w:lang w:val="en-GB"/>
        </w:rPr>
        <w:t xml:space="preserve">a </w:t>
      </w:r>
      <w:r w:rsidR="00CB6C63" w:rsidRPr="0096704D">
        <w:rPr>
          <w:rFonts w:ascii="Book Antiqua" w:hAnsi="Book Antiqua"/>
          <w:sz w:val="21"/>
          <w:szCs w:val="21"/>
          <w:lang w:val="en-GB"/>
        </w:rPr>
        <w:t>large proportion of THE</w:t>
      </w:r>
      <w:r w:rsidR="002E4EEF" w:rsidRPr="0096704D">
        <w:rPr>
          <w:rFonts w:ascii="Book Antiqua" w:hAnsi="Book Antiqua"/>
          <w:sz w:val="21"/>
          <w:szCs w:val="21"/>
          <w:lang w:val="en-GB"/>
        </w:rPr>
        <w:t xml:space="preserve"> during the MDGs years and OOP accounted for more than significant proportion. Furthermore, OOP as a proportion of THE was between 60.5% and 74.7% </w:t>
      </w:r>
      <w:r w:rsidR="002E4EEF" w:rsidRPr="0096704D">
        <w:rPr>
          <w:rFonts w:ascii="Book Antiqua" w:hAnsi="Book Antiqua"/>
          <w:sz w:val="21"/>
          <w:szCs w:val="21"/>
          <w:lang w:val="en-GB"/>
        </w:rPr>
        <w:lastRenderedPageBreak/>
        <w:t xml:space="preserve">throughout the MDGs period. The data on insurance contribution shows that private insurance (PI) as percentage of private health expenditure (PHE) was around 3.1% and 6.7%. The picture here shows that private means of financing health services accounted for </w:t>
      </w:r>
      <w:r w:rsidR="002270D4" w:rsidRPr="0096704D">
        <w:rPr>
          <w:rFonts w:ascii="Book Antiqua" w:hAnsi="Book Antiqua"/>
          <w:sz w:val="21"/>
          <w:szCs w:val="21"/>
          <w:lang w:val="en-GB"/>
        </w:rPr>
        <w:t xml:space="preserve">a </w:t>
      </w:r>
      <w:r w:rsidR="002E4EEF" w:rsidRPr="0096704D">
        <w:rPr>
          <w:rFonts w:ascii="Book Antiqua" w:hAnsi="Book Antiqua"/>
          <w:sz w:val="21"/>
          <w:szCs w:val="21"/>
          <w:lang w:val="en-GB"/>
        </w:rPr>
        <w:t>substantial percentage of health financing and OOP constituted the highest proportion. Considering the proportion of GDP committed to health financing in the MDGs period; GGHE accounted for jus</w:t>
      </w:r>
      <w:r w:rsidR="00ED4DC1">
        <w:rPr>
          <w:rFonts w:ascii="Book Antiqua" w:hAnsi="Book Antiqua"/>
          <w:sz w:val="21"/>
          <w:szCs w:val="21"/>
          <w:lang w:val="en-GB"/>
        </w:rPr>
        <w:t>t 0.6% and 1.5% of GDP while the</w:t>
      </w:r>
      <w:r w:rsidR="002E4EEF" w:rsidRPr="0096704D">
        <w:rPr>
          <w:rFonts w:ascii="Book Antiqua" w:hAnsi="Book Antiqua"/>
          <w:sz w:val="21"/>
          <w:szCs w:val="21"/>
          <w:lang w:val="en-GB"/>
        </w:rPr>
        <w:t xml:space="preserve"> </w:t>
      </w:r>
      <w:r w:rsidR="00ED4DC1" w:rsidRPr="0096704D">
        <w:rPr>
          <w:rFonts w:ascii="Book Antiqua" w:hAnsi="Book Antiqua"/>
          <w:sz w:val="21"/>
          <w:szCs w:val="21"/>
          <w:lang w:val="en-GB"/>
        </w:rPr>
        <w:t xml:space="preserve">constitutes </w:t>
      </w:r>
      <w:r w:rsidR="00ED4DC1">
        <w:rPr>
          <w:rFonts w:ascii="Book Antiqua" w:hAnsi="Book Antiqua"/>
          <w:sz w:val="21"/>
          <w:szCs w:val="21"/>
          <w:lang w:val="en-GB"/>
        </w:rPr>
        <w:t>about</w:t>
      </w:r>
      <w:r w:rsidR="002E4EEF" w:rsidRPr="0096704D">
        <w:rPr>
          <w:rFonts w:ascii="Book Antiqua" w:hAnsi="Book Antiqua"/>
          <w:sz w:val="21"/>
          <w:szCs w:val="21"/>
          <w:lang w:val="en-GB"/>
        </w:rPr>
        <w:t xml:space="preserve"> 2.4% and 4.5% of GDP in the whole MDGs period. Given the </w:t>
      </w:r>
      <w:r w:rsidR="003F1DC8" w:rsidRPr="0096704D">
        <w:rPr>
          <w:rFonts w:ascii="Book Antiqua" w:hAnsi="Book Antiqua"/>
          <w:sz w:val="21"/>
          <w:szCs w:val="21"/>
          <w:lang w:val="en-GB"/>
        </w:rPr>
        <w:t>small</w:t>
      </w:r>
      <w:r w:rsidR="002E4EEF" w:rsidRPr="0096704D">
        <w:rPr>
          <w:rFonts w:ascii="Book Antiqua" w:hAnsi="Book Antiqua"/>
          <w:sz w:val="21"/>
          <w:szCs w:val="21"/>
          <w:lang w:val="en-GB"/>
        </w:rPr>
        <w:t xml:space="preserve"> proportion of GDP going into health financing, a re-direction of part of the country’s resources </w:t>
      </w:r>
      <w:r w:rsidR="003F1DC8" w:rsidRPr="0096704D">
        <w:rPr>
          <w:rFonts w:ascii="Book Antiqua" w:hAnsi="Book Antiqua"/>
          <w:sz w:val="21"/>
          <w:szCs w:val="21"/>
          <w:lang w:val="en-GB"/>
        </w:rPr>
        <w:t>is require</w:t>
      </w:r>
      <w:r w:rsidR="00BF5EBE" w:rsidRPr="0096704D">
        <w:rPr>
          <w:rFonts w:ascii="Book Antiqua" w:hAnsi="Book Antiqua"/>
          <w:sz w:val="21"/>
          <w:szCs w:val="21"/>
          <w:lang w:val="en-GB"/>
        </w:rPr>
        <w:t>d</w:t>
      </w:r>
      <w:r w:rsidR="003F1DC8" w:rsidRPr="0096704D">
        <w:rPr>
          <w:rFonts w:ascii="Book Antiqua" w:hAnsi="Book Antiqua"/>
          <w:sz w:val="21"/>
          <w:szCs w:val="21"/>
          <w:lang w:val="en-GB"/>
        </w:rPr>
        <w:t xml:space="preserve"> in order to </w:t>
      </w:r>
      <w:r w:rsidR="002E4EEF" w:rsidRPr="0096704D">
        <w:rPr>
          <w:rFonts w:ascii="Book Antiqua" w:hAnsi="Book Antiqua"/>
          <w:sz w:val="21"/>
          <w:szCs w:val="21"/>
          <w:lang w:val="en-GB"/>
        </w:rPr>
        <w:t xml:space="preserve">spend more of GDP on health services. </w:t>
      </w:r>
    </w:p>
    <w:p w:rsidR="003F1DC8" w:rsidRPr="0096704D" w:rsidRDefault="003F1DC8" w:rsidP="00742A25">
      <w:pPr>
        <w:spacing w:after="0" w:line="240" w:lineRule="auto"/>
        <w:jc w:val="both"/>
        <w:rPr>
          <w:rFonts w:ascii="Book Antiqua" w:hAnsi="Book Antiqua"/>
          <w:b/>
          <w:sz w:val="21"/>
          <w:szCs w:val="21"/>
          <w:lang w:val="en-GB"/>
        </w:rPr>
      </w:pPr>
    </w:p>
    <w:p w:rsidR="002E4EEF" w:rsidRPr="0096704D" w:rsidRDefault="00A90F59" w:rsidP="00742A25">
      <w:pPr>
        <w:spacing w:after="0" w:line="240" w:lineRule="auto"/>
        <w:jc w:val="both"/>
        <w:rPr>
          <w:rFonts w:ascii="Book Antiqua" w:hAnsi="Book Antiqua"/>
          <w:b/>
          <w:sz w:val="21"/>
          <w:szCs w:val="21"/>
          <w:lang w:val="en-GB"/>
        </w:rPr>
      </w:pPr>
      <w:r w:rsidRPr="0096704D">
        <w:rPr>
          <w:rFonts w:ascii="Book Antiqua" w:hAnsi="Book Antiqua"/>
          <w:b/>
          <w:sz w:val="21"/>
          <w:szCs w:val="21"/>
          <w:lang w:val="en-GB"/>
        </w:rPr>
        <w:t>Table VII</w:t>
      </w:r>
      <w:r w:rsidR="00F422FA" w:rsidRPr="0096704D">
        <w:rPr>
          <w:rFonts w:ascii="Book Antiqua" w:hAnsi="Book Antiqua"/>
          <w:b/>
          <w:sz w:val="21"/>
          <w:szCs w:val="21"/>
          <w:lang w:val="en-GB"/>
        </w:rPr>
        <w:t>: Health e</w:t>
      </w:r>
      <w:r w:rsidR="002E4EEF" w:rsidRPr="0096704D">
        <w:rPr>
          <w:rFonts w:ascii="Book Antiqua" w:hAnsi="Book Antiqua"/>
          <w:b/>
          <w:sz w:val="21"/>
          <w:szCs w:val="21"/>
          <w:lang w:val="en-GB"/>
        </w:rPr>
        <w:t>xpenditure in Nigeria: 1999-2014</w:t>
      </w:r>
    </w:p>
    <w:p w:rsidR="00BF50B3" w:rsidRPr="0096704D" w:rsidRDefault="00BF50B3" w:rsidP="00742A25">
      <w:pPr>
        <w:spacing w:after="0" w:line="240" w:lineRule="auto"/>
        <w:jc w:val="both"/>
        <w:rPr>
          <w:rFonts w:ascii="Book Antiqua" w:hAnsi="Book Antiqua"/>
          <w:b/>
          <w:sz w:val="21"/>
          <w:szCs w:val="21"/>
          <w:lang w:val="en-GB"/>
        </w:rPr>
      </w:pPr>
    </w:p>
    <w:tbl>
      <w:tblPr>
        <w:tblStyle w:val="LightGrid"/>
        <w:tblW w:w="7020"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60"/>
        <w:gridCol w:w="360"/>
        <w:gridCol w:w="360"/>
        <w:gridCol w:w="360"/>
        <w:gridCol w:w="360"/>
        <w:gridCol w:w="360"/>
        <w:gridCol w:w="360"/>
        <w:gridCol w:w="360"/>
        <w:gridCol w:w="360"/>
        <w:gridCol w:w="360"/>
        <w:gridCol w:w="360"/>
        <w:gridCol w:w="360"/>
        <w:gridCol w:w="360"/>
        <w:gridCol w:w="360"/>
        <w:gridCol w:w="360"/>
        <w:gridCol w:w="360"/>
        <w:gridCol w:w="360"/>
      </w:tblGrid>
      <w:tr w:rsidR="005C715D" w:rsidRPr="0096704D" w:rsidTr="00490C8C">
        <w:trPr>
          <w:cnfStyle w:val="100000000000"/>
          <w:trHeight w:val="187"/>
        </w:trPr>
        <w:tc>
          <w:tcPr>
            <w:cnfStyle w:val="001000000000"/>
            <w:tcW w:w="1260" w:type="dxa"/>
            <w:tcBorders>
              <w:left w:val="none" w:sz="0" w:space="0" w:color="auto"/>
              <w:bottom w:val="single" w:sz="8" w:space="0" w:color="000000" w:themeColor="text1"/>
              <w:right w:val="none" w:sz="0" w:space="0" w:color="auto"/>
            </w:tcBorders>
            <w:shd w:val="clear" w:color="auto" w:fill="auto"/>
          </w:tcPr>
          <w:p w:rsidR="002E4EEF" w:rsidRPr="0096704D" w:rsidRDefault="002E4EEF" w:rsidP="009E60D6">
            <w:pPr>
              <w:ind w:left="-144" w:right="-72"/>
              <w:jc w:val="both"/>
              <w:rPr>
                <w:rFonts w:ascii="Book Antiqua" w:hAnsi="Book Antiqua"/>
                <w:b w:val="0"/>
                <w:sz w:val="13"/>
                <w:szCs w:val="13"/>
                <w:lang w:val="en-GB"/>
              </w:rPr>
            </w:pPr>
            <w:r w:rsidRPr="0096704D">
              <w:rPr>
                <w:rFonts w:ascii="Book Antiqua" w:hAnsi="Book Antiqua"/>
                <w:b w:val="0"/>
                <w:sz w:val="13"/>
                <w:szCs w:val="13"/>
                <w:lang w:val="en-GB"/>
              </w:rPr>
              <w:t>Years</w:t>
            </w:r>
          </w:p>
        </w:tc>
        <w:tc>
          <w:tcPr>
            <w:tcW w:w="360" w:type="dxa"/>
            <w:tcBorders>
              <w:left w:val="none" w:sz="0" w:space="0" w:color="auto"/>
              <w:bottom w:val="single" w:sz="8" w:space="0" w:color="000000" w:themeColor="text1"/>
              <w:right w:val="none" w:sz="0" w:space="0" w:color="auto"/>
            </w:tcBorders>
            <w:shd w:val="clear" w:color="auto" w:fill="auto"/>
          </w:tcPr>
          <w:p w:rsidR="002E4EEF" w:rsidRPr="0096704D" w:rsidRDefault="002E4EEF" w:rsidP="009E60D6">
            <w:pPr>
              <w:ind w:left="-144" w:right="-162"/>
              <w:jc w:val="both"/>
              <w:cnfStyle w:val="100000000000"/>
              <w:rPr>
                <w:rFonts w:ascii="Book Antiqua" w:hAnsi="Book Antiqua"/>
                <w:b w:val="0"/>
                <w:sz w:val="14"/>
                <w:szCs w:val="14"/>
                <w:lang w:val="en-GB"/>
              </w:rPr>
            </w:pPr>
            <w:r w:rsidRPr="0096704D">
              <w:rPr>
                <w:rFonts w:ascii="Book Antiqua" w:hAnsi="Book Antiqua"/>
                <w:b w:val="0"/>
                <w:sz w:val="14"/>
                <w:szCs w:val="14"/>
                <w:lang w:val="en-GB"/>
              </w:rPr>
              <w:t>1999</w:t>
            </w:r>
          </w:p>
        </w:tc>
        <w:tc>
          <w:tcPr>
            <w:tcW w:w="360" w:type="dxa"/>
            <w:tcBorders>
              <w:left w:val="none" w:sz="0" w:space="0" w:color="auto"/>
              <w:bottom w:val="single" w:sz="8" w:space="0" w:color="000000" w:themeColor="text1"/>
              <w:right w:val="none" w:sz="0" w:space="0" w:color="auto"/>
            </w:tcBorders>
            <w:shd w:val="clear" w:color="auto" w:fill="auto"/>
          </w:tcPr>
          <w:p w:rsidR="002E4EEF" w:rsidRPr="0096704D" w:rsidRDefault="002E4EEF" w:rsidP="009E60D6">
            <w:pPr>
              <w:ind w:left="-144" w:right="-162"/>
              <w:jc w:val="both"/>
              <w:cnfStyle w:val="100000000000"/>
              <w:rPr>
                <w:rFonts w:ascii="Book Antiqua" w:hAnsi="Book Antiqua"/>
                <w:b w:val="0"/>
                <w:sz w:val="14"/>
                <w:szCs w:val="14"/>
                <w:lang w:val="en-GB"/>
              </w:rPr>
            </w:pPr>
            <w:r w:rsidRPr="0096704D">
              <w:rPr>
                <w:rFonts w:ascii="Book Antiqua" w:hAnsi="Book Antiqua"/>
                <w:b w:val="0"/>
                <w:sz w:val="14"/>
                <w:szCs w:val="14"/>
                <w:lang w:val="en-GB"/>
              </w:rPr>
              <w:t>2000</w:t>
            </w:r>
          </w:p>
        </w:tc>
        <w:tc>
          <w:tcPr>
            <w:tcW w:w="360" w:type="dxa"/>
            <w:tcBorders>
              <w:left w:val="none" w:sz="0" w:space="0" w:color="auto"/>
              <w:bottom w:val="single" w:sz="8" w:space="0" w:color="000000" w:themeColor="text1"/>
              <w:right w:val="none" w:sz="0" w:space="0" w:color="auto"/>
            </w:tcBorders>
            <w:shd w:val="clear" w:color="auto" w:fill="auto"/>
          </w:tcPr>
          <w:p w:rsidR="002E4EEF" w:rsidRPr="0096704D" w:rsidRDefault="002E4EEF" w:rsidP="009E60D6">
            <w:pPr>
              <w:ind w:left="-144" w:right="-162"/>
              <w:jc w:val="both"/>
              <w:cnfStyle w:val="100000000000"/>
              <w:rPr>
                <w:rFonts w:ascii="Book Antiqua" w:hAnsi="Book Antiqua"/>
                <w:b w:val="0"/>
                <w:sz w:val="14"/>
                <w:szCs w:val="14"/>
                <w:lang w:val="en-GB"/>
              </w:rPr>
            </w:pPr>
            <w:r w:rsidRPr="0096704D">
              <w:rPr>
                <w:rFonts w:ascii="Book Antiqua" w:hAnsi="Book Antiqua"/>
                <w:b w:val="0"/>
                <w:sz w:val="14"/>
                <w:szCs w:val="14"/>
                <w:lang w:val="en-GB"/>
              </w:rPr>
              <w:t>2001</w:t>
            </w:r>
          </w:p>
        </w:tc>
        <w:tc>
          <w:tcPr>
            <w:tcW w:w="360" w:type="dxa"/>
            <w:tcBorders>
              <w:left w:val="none" w:sz="0" w:space="0" w:color="auto"/>
              <w:bottom w:val="single" w:sz="8" w:space="0" w:color="000000" w:themeColor="text1"/>
              <w:right w:val="none" w:sz="0" w:space="0" w:color="auto"/>
            </w:tcBorders>
            <w:shd w:val="clear" w:color="auto" w:fill="auto"/>
          </w:tcPr>
          <w:p w:rsidR="002E4EEF" w:rsidRPr="0096704D" w:rsidRDefault="002E4EEF" w:rsidP="00152165">
            <w:pPr>
              <w:ind w:left="-144" w:right="-252"/>
              <w:jc w:val="both"/>
              <w:cnfStyle w:val="100000000000"/>
              <w:rPr>
                <w:rFonts w:ascii="Book Antiqua" w:hAnsi="Book Antiqua"/>
                <w:b w:val="0"/>
                <w:sz w:val="14"/>
                <w:szCs w:val="14"/>
                <w:lang w:val="en-GB"/>
              </w:rPr>
            </w:pPr>
            <w:r w:rsidRPr="0096704D">
              <w:rPr>
                <w:rFonts w:ascii="Book Antiqua" w:hAnsi="Book Antiqua"/>
                <w:b w:val="0"/>
                <w:sz w:val="14"/>
                <w:szCs w:val="14"/>
                <w:lang w:val="en-GB"/>
              </w:rPr>
              <w:t>2002</w:t>
            </w:r>
          </w:p>
        </w:tc>
        <w:tc>
          <w:tcPr>
            <w:tcW w:w="360" w:type="dxa"/>
            <w:tcBorders>
              <w:left w:val="none" w:sz="0" w:space="0" w:color="auto"/>
              <w:bottom w:val="single" w:sz="8" w:space="0" w:color="000000" w:themeColor="text1"/>
              <w:right w:val="none" w:sz="0" w:space="0" w:color="auto"/>
            </w:tcBorders>
            <w:shd w:val="clear" w:color="auto" w:fill="auto"/>
          </w:tcPr>
          <w:p w:rsidR="002E4EEF" w:rsidRPr="0096704D" w:rsidRDefault="002E4EEF" w:rsidP="00152165">
            <w:pPr>
              <w:ind w:left="-144" w:right="-162"/>
              <w:jc w:val="both"/>
              <w:cnfStyle w:val="100000000000"/>
              <w:rPr>
                <w:rFonts w:ascii="Book Antiqua" w:hAnsi="Book Antiqua"/>
                <w:b w:val="0"/>
                <w:sz w:val="14"/>
                <w:szCs w:val="14"/>
                <w:lang w:val="en-GB"/>
              </w:rPr>
            </w:pPr>
            <w:r w:rsidRPr="0096704D">
              <w:rPr>
                <w:rFonts w:ascii="Book Antiqua" w:hAnsi="Book Antiqua"/>
                <w:b w:val="0"/>
                <w:sz w:val="14"/>
                <w:szCs w:val="14"/>
                <w:lang w:val="en-GB"/>
              </w:rPr>
              <w:t>2003</w:t>
            </w:r>
          </w:p>
        </w:tc>
        <w:tc>
          <w:tcPr>
            <w:tcW w:w="360" w:type="dxa"/>
            <w:tcBorders>
              <w:left w:val="none" w:sz="0" w:space="0" w:color="auto"/>
              <w:bottom w:val="single" w:sz="8" w:space="0" w:color="000000" w:themeColor="text1"/>
              <w:right w:val="none" w:sz="0" w:space="0" w:color="auto"/>
            </w:tcBorders>
            <w:shd w:val="clear" w:color="auto" w:fill="auto"/>
          </w:tcPr>
          <w:p w:rsidR="002E4EEF" w:rsidRPr="0096704D" w:rsidRDefault="002E4EEF" w:rsidP="005C715D">
            <w:pPr>
              <w:ind w:left="-144" w:right="-162"/>
              <w:jc w:val="both"/>
              <w:cnfStyle w:val="100000000000"/>
              <w:rPr>
                <w:rFonts w:ascii="Book Antiqua" w:hAnsi="Book Antiqua"/>
                <w:b w:val="0"/>
                <w:sz w:val="14"/>
                <w:szCs w:val="14"/>
                <w:lang w:val="en-GB"/>
              </w:rPr>
            </w:pPr>
            <w:r w:rsidRPr="0096704D">
              <w:rPr>
                <w:rFonts w:ascii="Book Antiqua" w:hAnsi="Book Antiqua"/>
                <w:b w:val="0"/>
                <w:sz w:val="14"/>
                <w:szCs w:val="14"/>
                <w:lang w:val="en-GB"/>
              </w:rPr>
              <w:t>2004</w:t>
            </w:r>
          </w:p>
        </w:tc>
        <w:tc>
          <w:tcPr>
            <w:tcW w:w="360" w:type="dxa"/>
            <w:tcBorders>
              <w:left w:val="none" w:sz="0" w:space="0" w:color="auto"/>
              <w:bottom w:val="single" w:sz="8" w:space="0" w:color="000000" w:themeColor="text1"/>
              <w:right w:val="none" w:sz="0" w:space="0" w:color="auto"/>
            </w:tcBorders>
            <w:shd w:val="clear" w:color="auto" w:fill="auto"/>
          </w:tcPr>
          <w:p w:rsidR="002E4EEF" w:rsidRPr="0096704D" w:rsidRDefault="002E4EEF" w:rsidP="005C715D">
            <w:pPr>
              <w:ind w:left="-144" w:right="-162"/>
              <w:jc w:val="both"/>
              <w:cnfStyle w:val="100000000000"/>
              <w:rPr>
                <w:rFonts w:ascii="Book Antiqua" w:hAnsi="Book Antiqua"/>
                <w:b w:val="0"/>
                <w:sz w:val="14"/>
                <w:szCs w:val="14"/>
                <w:lang w:val="en-GB"/>
              </w:rPr>
            </w:pPr>
            <w:r w:rsidRPr="0096704D">
              <w:rPr>
                <w:rFonts w:ascii="Book Antiqua" w:hAnsi="Book Antiqua"/>
                <w:b w:val="0"/>
                <w:sz w:val="14"/>
                <w:szCs w:val="14"/>
                <w:lang w:val="en-GB"/>
              </w:rPr>
              <w:t>2005</w:t>
            </w:r>
          </w:p>
        </w:tc>
        <w:tc>
          <w:tcPr>
            <w:tcW w:w="360" w:type="dxa"/>
            <w:tcBorders>
              <w:left w:val="none" w:sz="0" w:space="0" w:color="auto"/>
              <w:bottom w:val="single" w:sz="8" w:space="0" w:color="000000" w:themeColor="text1"/>
              <w:right w:val="none" w:sz="0" w:space="0" w:color="auto"/>
            </w:tcBorders>
            <w:shd w:val="clear" w:color="auto" w:fill="auto"/>
          </w:tcPr>
          <w:p w:rsidR="002E4EEF" w:rsidRPr="0096704D" w:rsidRDefault="002E4EEF" w:rsidP="005F10E7">
            <w:pPr>
              <w:ind w:left="-144" w:right="-162"/>
              <w:jc w:val="both"/>
              <w:cnfStyle w:val="100000000000"/>
              <w:rPr>
                <w:rFonts w:ascii="Book Antiqua" w:hAnsi="Book Antiqua"/>
                <w:b w:val="0"/>
                <w:sz w:val="14"/>
                <w:szCs w:val="14"/>
                <w:lang w:val="en-GB"/>
              </w:rPr>
            </w:pPr>
            <w:r w:rsidRPr="0096704D">
              <w:rPr>
                <w:rFonts w:ascii="Book Antiqua" w:hAnsi="Book Antiqua"/>
                <w:b w:val="0"/>
                <w:sz w:val="14"/>
                <w:szCs w:val="14"/>
                <w:lang w:val="en-GB"/>
              </w:rPr>
              <w:t>2006</w:t>
            </w:r>
          </w:p>
        </w:tc>
        <w:tc>
          <w:tcPr>
            <w:tcW w:w="360" w:type="dxa"/>
            <w:tcBorders>
              <w:left w:val="none" w:sz="0" w:space="0" w:color="auto"/>
              <w:bottom w:val="single" w:sz="8" w:space="0" w:color="000000" w:themeColor="text1"/>
              <w:right w:val="none" w:sz="0" w:space="0" w:color="auto"/>
            </w:tcBorders>
            <w:shd w:val="clear" w:color="auto" w:fill="auto"/>
          </w:tcPr>
          <w:p w:rsidR="002E4EEF" w:rsidRPr="0096704D" w:rsidRDefault="002E4EEF" w:rsidP="005F10E7">
            <w:pPr>
              <w:ind w:left="-144" w:right="-162"/>
              <w:jc w:val="both"/>
              <w:cnfStyle w:val="100000000000"/>
              <w:rPr>
                <w:rFonts w:ascii="Book Antiqua" w:hAnsi="Book Antiqua"/>
                <w:b w:val="0"/>
                <w:sz w:val="14"/>
                <w:szCs w:val="14"/>
                <w:lang w:val="en-GB"/>
              </w:rPr>
            </w:pPr>
            <w:r w:rsidRPr="0096704D">
              <w:rPr>
                <w:rFonts w:ascii="Book Antiqua" w:hAnsi="Book Antiqua"/>
                <w:b w:val="0"/>
                <w:sz w:val="14"/>
                <w:szCs w:val="14"/>
                <w:lang w:val="en-GB"/>
              </w:rPr>
              <w:t>2007</w:t>
            </w:r>
          </w:p>
        </w:tc>
        <w:tc>
          <w:tcPr>
            <w:tcW w:w="360" w:type="dxa"/>
            <w:tcBorders>
              <w:left w:val="none" w:sz="0" w:space="0" w:color="auto"/>
              <w:bottom w:val="single" w:sz="8" w:space="0" w:color="000000" w:themeColor="text1"/>
              <w:right w:val="none" w:sz="0" w:space="0" w:color="auto"/>
            </w:tcBorders>
            <w:shd w:val="clear" w:color="auto" w:fill="auto"/>
          </w:tcPr>
          <w:p w:rsidR="002E4EEF" w:rsidRPr="0096704D" w:rsidRDefault="002E4EEF" w:rsidP="005F10E7">
            <w:pPr>
              <w:ind w:left="-144" w:right="-72"/>
              <w:jc w:val="both"/>
              <w:cnfStyle w:val="100000000000"/>
              <w:rPr>
                <w:rFonts w:ascii="Book Antiqua" w:hAnsi="Book Antiqua"/>
                <w:b w:val="0"/>
                <w:sz w:val="14"/>
                <w:szCs w:val="14"/>
                <w:lang w:val="en-GB"/>
              </w:rPr>
            </w:pPr>
            <w:r w:rsidRPr="0096704D">
              <w:rPr>
                <w:rFonts w:ascii="Book Antiqua" w:hAnsi="Book Antiqua"/>
                <w:b w:val="0"/>
                <w:sz w:val="14"/>
                <w:szCs w:val="14"/>
                <w:lang w:val="en-GB"/>
              </w:rPr>
              <w:t>2008</w:t>
            </w:r>
          </w:p>
        </w:tc>
        <w:tc>
          <w:tcPr>
            <w:tcW w:w="360" w:type="dxa"/>
            <w:tcBorders>
              <w:left w:val="none" w:sz="0" w:space="0" w:color="auto"/>
              <w:bottom w:val="single" w:sz="8" w:space="0" w:color="000000" w:themeColor="text1"/>
              <w:right w:val="none" w:sz="0" w:space="0" w:color="auto"/>
            </w:tcBorders>
            <w:shd w:val="clear" w:color="auto" w:fill="auto"/>
          </w:tcPr>
          <w:p w:rsidR="002E4EEF" w:rsidRPr="0096704D" w:rsidRDefault="002E4EEF" w:rsidP="005F10E7">
            <w:pPr>
              <w:ind w:left="-144" w:right="-72"/>
              <w:jc w:val="both"/>
              <w:cnfStyle w:val="100000000000"/>
              <w:rPr>
                <w:rFonts w:ascii="Book Antiqua" w:hAnsi="Book Antiqua"/>
                <w:b w:val="0"/>
                <w:sz w:val="14"/>
                <w:szCs w:val="14"/>
                <w:lang w:val="en-GB"/>
              </w:rPr>
            </w:pPr>
            <w:r w:rsidRPr="0096704D">
              <w:rPr>
                <w:rFonts w:ascii="Book Antiqua" w:hAnsi="Book Antiqua"/>
                <w:b w:val="0"/>
                <w:sz w:val="14"/>
                <w:szCs w:val="14"/>
                <w:lang w:val="en-GB"/>
              </w:rPr>
              <w:t>2009</w:t>
            </w:r>
          </w:p>
        </w:tc>
        <w:tc>
          <w:tcPr>
            <w:tcW w:w="360" w:type="dxa"/>
            <w:tcBorders>
              <w:left w:val="none" w:sz="0" w:space="0" w:color="auto"/>
              <w:bottom w:val="single" w:sz="8" w:space="0" w:color="000000" w:themeColor="text1"/>
              <w:right w:val="none" w:sz="0" w:space="0" w:color="auto"/>
            </w:tcBorders>
            <w:shd w:val="clear" w:color="auto" w:fill="auto"/>
          </w:tcPr>
          <w:p w:rsidR="002E4EEF" w:rsidRPr="0096704D" w:rsidRDefault="002E4EEF" w:rsidP="005E0699">
            <w:pPr>
              <w:ind w:left="-144" w:right="-72"/>
              <w:jc w:val="both"/>
              <w:cnfStyle w:val="100000000000"/>
              <w:rPr>
                <w:rFonts w:ascii="Book Antiqua" w:hAnsi="Book Antiqua"/>
                <w:b w:val="0"/>
                <w:sz w:val="14"/>
                <w:szCs w:val="14"/>
                <w:lang w:val="en-GB"/>
              </w:rPr>
            </w:pPr>
            <w:r w:rsidRPr="0096704D">
              <w:rPr>
                <w:rFonts w:ascii="Book Antiqua" w:hAnsi="Book Antiqua"/>
                <w:b w:val="0"/>
                <w:sz w:val="14"/>
                <w:szCs w:val="14"/>
                <w:lang w:val="en-GB"/>
              </w:rPr>
              <w:t>2010</w:t>
            </w:r>
          </w:p>
        </w:tc>
        <w:tc>
          <w:tcPr>
            <w:tcW w:w="360" w:type="dxa"/>
            <w:tcBorders>
              <w:left w:val="none" w:sz="0" w:space="0" w:color="auto"/>
              <w:bottom w:val="single" w:sz="8" w:space="0" w:color="000000" w:themeColor="text1"/>
              <w:right w:val="none" w:sz="0" w:space="0" w:color="auto"/>
            </w:tcBorders>
            <w:shd w:val="clear" w:color="auto" w:fill="auto"/>
          </w:tcPr>
          <w:p w:rsidR="002E4EEF" w:rsidRPr="0096704D" w:rsidRDefault="002E4EEF" w:rsidP="005E0699">
            <w:pPr>
              <w:ind w:left="-144" w:right="-162"/>
              <w:jc w:val="both"/>
              <w:cnfStyle w:val="100000000000"/>
              <w:rPr>
                <w:rFonts w:ascii="Book Antiqua" w:hAnsi="Book Antiqua"/>
                <w:b w:val="0"/>
                <w:sz w:val="14"/>
                <w:szCs w:val="14"/>
                <w:lang w:val="en-GB"/>
              </w:rPr>
            </w:pPr>
            <w:r w:rsidRPr="0096704D">
              <w:rPr>
                <w:rFonts w:ascii="Book Antiqua" w:hAnsi="Book Antiqua"/>
                <w:b w:val="0"/>
                <w:sz w:val="14"/>
                <w:szCs w:val="14"/>
                <w:lang w:val="en-GB"/>
              </w:rPr>
              <w:t>2011</w:t>
            </w:r>
          </w:p>
        </w:tc>
        <w:tc>
          <w:tcPr>
            <w:tcW w:w="360" w:type="dxa"/>
            <w:tcBorders>
              <w:left w:val="none" w:sz="0" w:space="0" w:color="auto"/>
              <w:bottom w:val="single" w:sz="8" w:space="0" w:color="000000" w:themeColor="text1"/>
              <w:right w:val="none" w:sz="0" w:space="0" w:color="auto"/>
            </w:tcBorders>
            <w:shd w:val="clear" w:color="auto" w:fill="auto"/>
          </w:tcPr>
          <w:p w:rsidR="002E4EEF" w:rsidRPr="0096704D" w:rsidRDefault="002E4EEF" w:rsidP="005E0699">
            <w:pPr>
              <w:ind w:left="-144" w:right="-72"/>
              <w:jc w:val="both"/>
              <w:cnfStyle w:val="100000000000"/>
              <w:rPr>
                <w:rFonts w:ascii="Book Antiqua" w:hAnsi="Book Antiqua"/>
                <w:b w:val="0"/>
                <w:sz w:val="14"/>
                <w:szCs w:val="14"/>
                <w:lang w:val="en-GB"/>
              </w:rPr>
            </w:pPr>
            <w:r w:rsidRPr="0096704D">
              <w:rPr>
                <w:rFonts w:ascii="Book Antiqua" w:hAnsi="Book Antiqua"/>
                <w:b w:val="0"/>
                <w:sz w:val="14"/>
                <w:szCs w:val="14"/>
                <w:lang w:val="en-GB"/>
              </w:rPr>
              <w:t>2012</w:t>
            </w:r>
          </w:p>
        </w:tc>
        <w:tc>
          <w:tcPr>
            <w:tcW w:w="360" w:type="dxa"/>
            <w:tcBorders>
              <w:left w:val="none" w:sz="0" w:space="0" w:color="auto"/>
              <w:bottom w:val="single" w:sz="8" w:space="0" w:color="000000" w:themeColor="text1"/>
              <w:right w:val="none" w:sz="0" w:space="0" w:color="auto"/>
            </w:tcBorders>
            <w:shd w:val="clear" w:color="auto" w:fill="auto"/>
          </w:tcPr>
          <w:p w:rsidR="002E4EEF" w:rsidRPr="0096704D" w:rsidRDefault="002E4EEF" w:rsidP="005E0699">
            <w:pPr>
              <w:ind w:left="-144" w:right="-162"/>
              <w:jc w:val="both"/>
              <w:cnfStyle w:val="100000000000"/>
              <w:rPr>
                <w:rFonts w:ascii="Book Antiqua" w:hAnsi="Book Antiqua"/>
                <w:b w:val="0"/>
                <w:sz w:val="14"/>
                <w:szCs w:val="14"/>
                <w:lang w:val="en-GB"/>
              </w:rPr>
            </w:pPr>
            <w:r w:rsidRPr="0096704D">
              <w:rPr>
                <w:rFonts w:ascii="Book Antiqua" w:hAnsi="Book Antiqua"/>
                <w:b w:val="0"/>
                <w:sz w:val="14"/>
                <w:szCs w:val="14"/>
                <w:lang w:val="en-GB"/>
              </w:rPr>
              <w:t>2013</w:t>
            </w:r>
          </w:p>
        </w:tc>
        <w:tc>
          <w:tcPr>
            <w:tcW w:w="360" w:type="dxa"/>
            <w:tcBorders>
              <w:left w:val="none" w:sz="0" w:space="0" w:color="auto"/>
              <w:bottom w:val="single" w:sz="8" w:space="0" w:color="000000" w:themeColor="text1"/>
              <w:right w:val="none" w:sz="0" w:space="0" w:color="auto"/>
            </w:tcBorders>
            <w:shd w:val="clear" w:color="auto" w:fill="auto"/>
          </w:tcPr>
          <w:p w:rsidR="002E4EEF" w:rsidRPr="0096704D" w:rsidRDefault="002E4EEF" w:rsidP="005E0699">
            <w:pPr>
              <w:ind w:left="-144" w:right="-162"/>
              <w:jc w:val="both"/>
              <w:cnfStyle w:val="100000000000"/>
              <w:rPr>
                <w:rFonts w:ascii="Book Antiqua" w:hAnsi="Book Antiqua"/>
                <w:b w:val="0"/>
                <w:sz w:val="14"/>
                <w:szCs w:val="14"/>
                <w:lang w:val="en-GB"/>
              </w:rPr>
            </w:pPr>
            <w:r w:rsidRPr="0096704D">
              <w:rPr>
                <w:rFonts w:ascii="Book Antiqua" w:hAnsi="Book Antiqua"/>
                <w:b w:val="0"/>
                <w:sz w:val="14"/>
                <w:szCs w:val="14"/>
                <w:lang w:val="en-GB"/>
              </w:rPr>
              <w:t>2014</w:t>
            </w:r>
          </w:p>
        </w:tc>
      </w:tr>
      <w:tr w:rsidR="00EF780F" w:rsidRPr="0096704D" w:rsidTr="00490C8C">
        <w:trPr>
          <w:cnfStyle w:val="000000100000"/>
          <w:trHeight w:val="997"/>
        </w:trPr>
        <w:tc>
          <w:tcPr>
            <w:cnfStyle w:val="001000000000"/>
            <w:tcW w:w="1260" w:type="dxa"/>
            <w:tcBorders>
              <w:left w:val="none" w:sz="0" w:space="0" w:color="auto"/>
              <w:bottom w:val="none" w:sz="0" w:space="0" w:color="auto"/>
              <w:right w:val="none" w:sz="0" w:space="0" w:color="auto"/>
            </w:tcBorders>
            <w:shd w:val="clear" w:color="auto" w:fill="auto"/>
          </w:tcPr>
          <w:p w:rsidR="002E4EEF" w:rsidRPr="0096704D" w:rsidRDefault="002E4EEF" w:rsidP="009639A2">
            <w:pPr>
              <w:ind w:left="-54" w:right="-72"/>
              <w:jc w:val="both"/>
              <w:rPr>
                <w:rFonts w:ascii="Book Antiqua" w:hAnsi="Book Antiqua"/>
                <w:sz w:val="13"/>
                <w:szCs w:val="13"/>
                <w:lang w:val="en-GB"/>
              </w:rPr>
            </w:pPr>
            <w:r w:rsidRPr="0096704D">
              <w:rPr>
                <w:rFonts w:ascii="Book Antiqua" w:hAnsi="Book Antiqua"/>
                <w:sz w:val="13"/>
                <w:szCs w:val="13"/>
                <w:lang w:val="en-GB"/>
              </w:rPr>
              <w:t>General Government Health Expenditure (GGHE) as % of General Government Expenditure</w:t>
            </w:r>
          </w:p>
        </w:tc>
        <w:tc>
          <w:tcPr>
            <w:tcW w:w="360" w:type="dxa"/>
            <w:tcBorders>
              <w:left w:val="none" w:sz="0" w:space="0" w:color="auto"/>
              <w:bottom w:val="none" w:sz="0" w:space="0" w:color="auto"/>
              <w:right w:val="none" w:sz="0" w:space="0" w:color="auto"/>
            </w:tcBorders>
            <w:shd w:val="clear" w:color="auto" w:fill="auto"/>
          </w:tcPr>
          <w:p w:rsidR="002E4EEF" w:rsidRPr="0096704D" w:rsidRDefault="002E4EEF" w:rsidP="009E60D6">
            <w:pPr>
              <w:ind w:left="-144" w:right="-162"/>
              <w:jc w:val="both"/>
              <w:cnfStyle w:val="000000100000"/>
              <w:rPr>
                <w:rFonts w:ascii="Book Antiqua" w:hAnsi="Book Antiqua" w:cs="Arial"/>
                <w:sz w:val="14"/>
                <w:szCs w:val="14"/>
                <w:lang w:val="en-GB"/>
              </w:rPr>
            </w:pPr>
            <w:r w:rsidRPr="0096704D">
              <w:rPr>
                <w:rFonts w:ascii="Book Antiqua" w:hAnsi="Book Antiqua" w:cs="Arial"/>
                <w:sz w:val="14"/>
                <w:szCs w:val="14"/>
                <w:lang w:val="en-GB"/>
              </w:rPr>
              <w:t>4.5</w:t>
            </w:r>
          </w:p>
        </w:tc>
        <w:tc>
          <w:tcPr>
            <w:tcW w:w="360" w:type="dxa"/>
            <w:tcBorders>
              <w:left w:val="none" w:sz="0" w:space="0" w:color="auto"/>
              <w:bottom w:val="none" w:sz="0" w:space="0" w:color="auto"/>
              <w:right w:val="none" w:sz="0" w:space="0" w:color="auto"/>
            </w:tcBorders>
            <w:shd w:val="clear" w:color="auto" w:fill="auto"/>
          </w:tcPr>
          <w:p w:rsidR="002E4EEF" w:rsidRPr="0096704D" w:rsidRDefault="002E4EEF" w:rsidP="009E60D6">
            <w:pPr>
              <w:ind w:left="-144" w:right="-162"/>
              <w:jc w:val="both"/>
              <w:cnfStyle w:val="000000100000"/>
              <w:rPr>
                <w:rFonts w:ascii="Book Antiqua" w:hAnsi="Book Antiqua" w:cs="Arial"/>
                <w:sz w:val="14"/>
                <w:szCs w:val="14"/>
                <w:lang w:val="en-GB"/>
              </w:rPr>
            </w:pPr>
            <w:r w:rsidRPr="0096704D">
              <w:rPr>
                <w:rFonts w:ascii="Book Antiqua" w:hAnsi="Book Antiqua" w:cs="Arial"/>
                <w:sz w:val="14"/>
                <w:szCs w:val="14"/>
                <w:lang w:val="en-GB"/>
              </w:rPr>
              <w:t>5.9</w:t>
            </w:r>
          </w:p>
        </w:tc>
        <w:tc>
          <w:tcPr>
            <w:tcW w:w="360" w:type="dxa"/>
            <w:tcBorders>
              <w:left w:val="none" w:sz="0" w:space="0" w:color="auto"/>
              <w:bottom w:val="none" w:sz="0" w:space="0" w:color="auto"/>
              <w:right w:val="none" w:sz="0" w:space="0" w:color="auto"/>
            </w:tcBorders>
            <w:shd w:val="clear" w:color="auto" w:fill="auto"/>
          </w:tcPr>
          <w:p w:rsidR="002E4EEF" w:rsidRPr="0096704D" w:rsidRDefault="002E4EEF" w:rsidP="009E60D6">
            <w:pPr>
              <w:ind w:left="-144" w:right="-162"/>
              <w:jc w:val="both"/>
              <w:cnfStyle w:val="000000100000"/>
              <w:rPr>
                <w:rFonts w:ascii="Book Antiqua" w:hAnsi="Book Antiqua" w:cs="Arial"/>
                <w:sz w:val="14"/>
                <w:szCs w:val="14"/>
                <w:lang w:val="en-GB"/>
              </w:rPr>
            </w:pPr>
            <w:r w:rsidRPr="0096704D">
              <w:rPr>
                <w:rFonts w:ascii="Book Antiqua" w:hAnsi="Book Antiqua" w:cs="Arial"/>
                <w:sz w:val="14"/>
                <w:szCs w:val="14"/>
                <w:lang w:val="en-GB"/>
              </w:rPr>
              <w:t>4.5</w:t>
            </w:r>
          </w:p>
        </w:tc>
        <w:tc>
          <w:tcPr>
            <w:tcW w:w="360" w:type="dxa"/>
            <w:tcBorders>
              <w:left w:val="none" w:sz="0" w:space="0" w:color="auto"/>
              <w:bottom w:val="none" w:sz="0" w:space="0" w:color="auto"/>
              <w:right w:val="none" w:sz="0" w:space="0" w:color="auto"/>
            </w:tcBorders>
            <w:shd w:val="clear" w:color="auto" w:fill="auto"/>
          </w:tcPr>
          <w:p w:rsidR="002E4EEF" w:rsidRPr="0096704D" w:rsidRDefault="002E4EEF" w:rsidP="00152165">
            <w:pPr>
              <w:ind w:left="-144" w:right="-252"/>
              <w:jc w:val="both"/>
              <w:cnfStyle w:val="000000100000"/>
              <w:rPr>
                <w:rFonts w:ascii="Book Antiqua" w:hAnsi="Book Antiqua" w:cs="Arial"/>
                <w:sz w:val="14"/>
                <w:szCs w:val="14"/>
                <w:lang w:val="en-GB"/>
              </w:rPr>
            </w:pPr>
            <w:r w:rsidRPr="0096704D">
              <w:rPr>
                <w:rFonts w:ascii="Book Antiqua" w:hAnsi="Book Antiqua" w:cs="Arial"/>
                <w:sz w:val="14"/>
                <w:szCs w:val="14"/>
                <w:lang w:val="en-GB"/>
              </w:rPr>
              <w:t>3.7</w:t>
            </w:r>
          </w:p>
        </w:tc>
        <w:tc>
          <w:tcPr>
            <w:tcW w:w="360" w:type="dxa"/>
            <w:tcBorders>
              <w:left w:val="none" w:sz="0" w:space="0" w:color="auto"/>
              <w:bottom w:val="none" w:sz="0" w:space="0" w:color="auto"/>
              <w:right w:val="none" w:sz="0" w:space="0" w:color="auto"/>
            </w:tcBorders>
            <w:shd w:val="clear" w:color="auto" w:fill="auto"/>
          </w:tcPr>
          <w:p w:rsidR="002E4EEF" w:rsidRPr="0096704D" w:rsidRDefault="002E4EEF" w:rsidP="00152165">
            <w:pPr>
              <w:ind w:left="-144" w:right="-162"/>
              <w:jc w:val="both"/>
              <w:cnfStyle w:val="000000100000"/>
              <w:rPr>
                <w:rFonts w:ascii="Book Antiqua" w:hAnsi="Book Antiqua" w:cs="Arial"/>
                <w:sz w:val="14"/>
                <w:szCs w:val="14"/>
                <w:lang w:val="en-GB"/>
              </w:rPr>
            </w:pPr>
            <w:r w:rsidRPr="0096704D">
              <w:rPr>
                <w:rFonts w:ascii="Book Antiqua" w:hAnsi="Book Antiqua" w:cs="Arial"/>
                <w:sz w:val="14"/>
                <w:szCs w:val="14"/>
                <w:lang w:val="en-GB"/>
              </w:rPr>
              <w:t>5.9</w:t>
            </w:r>
          </w:p>
        </w:tc>
        <w:tc>
          <w:tcPr>
            <w:tcW w:w="360" w:type="dxa"/>
            <w:tcBorders>
              <w:left w:val="none" w:sz="0" w:space="0" w:color="auto"/>
              <w:bottom w:val="none" w:sz="0" w:space="0" w:color="auto"/>
              <w:right w:val="none" w:sz="0" w:space="0" w:color="auto"/>
            </w:tcBorders>
            <w:shd w:val="clear" w:color="auto" w:fill="auto"/>
          </w:tcPr>
          <w:p w:rsidR="002E4EEF" w:rsidRPr="0096704D" w:rsidRDefault="002E4EEF" w:rsidP="005C715D">
            <w:pPr>
              <w:ind w:left="-144" w:right="-162"/>
              <w:jc w:val="both"/>
              <w:cnfStyle w:val="000000100000"/>
              <w:rPr>
                <w:rFonts w:ascii="Book Antiqua" w:hAnsi="Book Antiqua" w:cs="Arial"/>
                <w:sz w:val="14"/>
                <w:szCs w:val="14"/>
                <w:lang w:val="en-GB"/>
              </w:rPr>
            </w:pPr>
            <w:r w:rsidRPr="0096704D">
              <w:rPr>
                <w:rFonts w:ascii="Book Antiqua" w:hAnsi="Book Antiqua" w:cs="Arial"/>
                <w:sz w:val="14"/>
                <w:szCs w:val="14"/>
                <w:lang w:val="en-GB"/>
              </w:rPr>
              <w:t>8.8</w:t>
            </w:r>
          </w:p>
        </w:tc>
        <w:tc>
          <w:tcPr>
            <w:tcW w:w="360" w:type="dxa"/>
            <w:tcBorders>
              <w:left w:val="none" w:sz="0" w:space="0" w:color="auto"/>
              <w:bottom w:val="none" w:sz="0" w:space="0" w:color="auto"/>
              <w:right w:val="none" w:sz="0" w:space="0" w:color="auto"/>
            </w:tcBorders>
            <w:shd w:val="clear" w:color="auto" w:fill="auto"/>
          </w:tcPr>
          <w:p w:rsidR="002E4EEF" w:rsidRPr="0096704D" w:rsidRDefault="002E4EEF" w:rsidP="005C715D">
            <w:pPr>
              <w:ind w:left="-144" w:right="-162"/>
              <w:jc w:val="both"/>
              <w:cnfStyle w:val="000000100000"/>
              <w:rPr>
                <w:rFonts w:ascii="Book Antiqua" w:hAnsi="Book Antiqua" w:cs="Arial"/>
                <w:sz w:val="14"/>
                <w:szCs w:val="14"/>
                <w:lang w:val="en-GB"/>
              </w:rPr>
            </w:pPr>
            <w:r w:rsidRPr="0096704D">
              <w:rPr>
                <w:rFonts w:ascii="Book Antiqua" w:hAnsi="Book Antiqua" w:cs="Arial"/>
                <w:sz w:val="14"/>
                <w:szCs w:val="14"/>
                <w:lang w:val="en-GB"/>
              </w:rPr>
              <w:t>7.3</w:t>
            </w:r>
          </w:p>
        </w:tc>
        <w:tc>
          <w:tcPr>
            <w:tcW w:w="360" w:type="dxa"/>
            <w:tcBorders>
              <w:left w:val="none" w:sz="0" w:space="0" w:color="auto"/>
              <w:bottom w:val="none" w:sz="0" w:space="0" w:color="auto"/>
              <w:right w:val="none" w:sz="0" w:space="0" w:color="auto"/>
            </w:tcBorders>
            <w:shd w:val="clear" w:color="auto" w:fill="auto"/>
          </w:tcPr>
          <w:p w:rsidR="002E4EEF" w:rsidRPr="0096704D" w:rsidRDefault="002E4EEF" w:rsidP="005F10E7">
            <w:pPr>
              <w:ind w:left="-144" w:right="-162"/>
              <w:jc w:val="both"/>
              <w:cnfStyle w:val="000000100000"/>
              <w:rPr>
                <w:rFonts w:ascii="Book Antiqua" w:hAnsi="Book Antiqua" w:cs="Arial"/>
                <w:sz w:val="14"/>
                <w:szCs w:val="14"/>
                <w:lang w:val="en-GB"/>
              </w:rPr>
            </w:pPr>
            <w:r w:rsidRPr="0096704D">
              <w:rPr>
                <w:rFonts w:ascii="Book Antiqua" w:hAnsi="Book Antiqua" w:cs="Arial"/>
                <w:sz w:val="14"/>
                <w:szCs w:val="14"/>
                <w:lang w:val="en-GB"/>
              </w:rPr>
              <w:t>8.6</w:t>
            </w:r>
          </w:p>
        </w:tc>
        <w:tc>
          <w:tcPr>
            <w:tcW w:w="360" w:type="dxa"/>
            <w:tcBorders>
              <w:left w:val="none" w:sz="0" w:space="0" w:color="auto"/>
              <w:bottom w:val="none" w:sz="0" w:space="0" w:color="auto"/>
              <w:right w:val="none" w:sz="0" w:space="0" w:color="auto"/>
            </w:tcBorders>
            <w:shd w:val="clear" w:color="auto" w:fill="auto"/>
          </w:tcPr>
          <w:p w:rsidR="002E4EEF" w:rsidRPr="0096704D" w:rsidRDefault="002E4EEF" w:rsidP="005F10E7">
            <w:pPr>
              <w:ind w:left="-54" w:right="-162"/>
              <w:jc w:val="both"/>
              <w:cnfStyle w:val="000000100000"/>
              <w:rPr>
                <w:rFonts w:ascii="Book Antiqua" w:hAnsi="Book Antiqua" w:cs="Arial"/>
                <w:sz w:val="14"/>
                <w:szCs w:val="14"/>
                <w:lang w:val="en-GB"/>
              </w:rPr>
            </w:pPr>
            <w:r w:rsidRPr="0096704D">
              <w:rPr>
                <w:rFonts w:ascii="Book Antiqua" w:hAnsi="Book Antiqua" w:cs="Arial"/>
                <w:sz w:val="14"/>
                <w:szCs w:val="14"/>
                <w:lang w:val="en-GB"/>
              </w:rPr>
              <w:t>9.2</w:t>
            </w:r>
          </w:p>
        </w:tc>
        <w:tc>
          <w:tcPr>
            <w:tcW w:w="360" w:type="dxa"/>
            <w:tcBorders>
              <w:left w:val="none" w:sz="0" w:space="0" w:color="auto"/>
              <w:bottom w:val="none" w:sz="0" w:space="0" w:color="auto"/>
              <w:right w:val="none" w:sz="0" w:space="0" w:color="auto"/>
            </w:tcBorders>
            <w:shd w:val="clear" w:color="auto" w:fill="auto"/>
          </w:tcPr>
          <w:p w:rsidR="002E4EEF" w:rsidRPr="0096704D" w:rsidRDefault="002E4EEF" w:rsidP="005F10E7">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7.6</w:t>
            </w:r>
          </w:p>
        </w:tc>
        <w:tc>
          <w:tcPr>
            <w:tcW w:w="360" w:type="dxa"/>
            <w:tcBorders>
              <w:left w:val="none" w:sz="0" w:space="0" w:color="auto"/>
              <w:bottom w:val="none" w:sz="0" w:space="0" w:color="auto"/>
              <w:right w:val="none" w:sz="0" w:space="0" w:color="auto"/>
            </w:tcBorders>
            <w:shd w:val="clear" w:color="auto" w:fill="auto"/>
          </w:tcPr>
          <w:p w:rsidR="002E4EEF" w:rsidRPr="0096704D" w:rsidRDefault="002E4EEF" w:rsidP="005F10E7">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7.4</w:t>
            </w:r>
          </w:p>
        </w:tc>
        <w:tc>
          <w:tcPr>
            <w:tcW w:w="360" w:type="dxa"/>
            <w:tcBorders>
              <w:left w:val="none" w:sz="0" w:space="0" w:color="auto"/>
              <w:bottom w:val="none" w:sz="0" w:space="0" w:color="auto"/>
              <w:right w:val="none" w:sz="0" w:space="0" w:color="auto"/>
            </w:tcBorders>
            <w:shd w:val="clear" w:color="auto" w:fill="auto"/>
          </w:tcPr>
          <w:p w:rsidR="002E4EEF" w:rsidRPr="0096704D" w:rsidRDefault="002E4EEF" w:rsidP="005E0699">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5.7</w:t>
            </w:r>
          </w:p>
        </w:tc>
        <w:tc>
          <w:tcPr>
            <w:tcW w:w="360" w:type="dxa"/>
            <w:tcBorders>
              <w:left w:val="none" w:sz="0" w:space="0" w:color="auto"/>
              <w:bottom w:val="none" w:sz="0" w:space="0" w:color="auto"/>
              <w:right w:val="none" w:sz="0" w:space="0" w:color="auto"/>
            </w:tcBorders>
            <w:shd w:val="clear" w:color="auto" w:fill="auto"/>
          </w:tcPr>
          <w:p w:rsidR="002E4EEF" w:rsidRPr="0096704D" w:rsidRDefault="002E4EEF" w:rsidP="005E0699">
            <w:pPr>
              <w:ind w:left="-144" w:right="-162"/>
              <w:jc w:val="both"/>
              <w:cnfStyle w:val="000000100000"/>
              <w:rPr>
                <w:rFonts w:ascii="Book Antiqua" w:hAnsi="Book Antiqua" w:cs="Arial"/>
                <w:sz w:val="14"/>
                <w:szCs w:val="14"/>
                <w:lang w:val="en-GB"/>
              </w:rPr>
            </w:pPr>
            <w:r w:rsidRPr="0096704D">
              <w:rPr>
                <w:rFonts w:ascii="Book Antiqua" w:hAnsi="Book Antiqua" w:cs="Arial"/>
                <w:sz w:val="14"/>
                <w:szCs w:val="14"/>
                <w:lang w:val="en-GB"/>
              </w:rPr>
              <w:t>7.4</w:t>
            </w:r>
          </w:p>
        </w:tc>
        <w:tc>
          <w:tcPr>
            <w:tcW w:w="360" w:type="dxa"/>
            <w:tcBorders>
              <w:left w:val="none" w:sz="0" w:space="0" w:color="auto"/>
              <w:bottom w:val="none" w:sz="0" w:space="0" w:color="auto"/>
              <w:right w:val="none" w:sz="0" w:space="0" w:color="auto"/>
            </w:tcBorders>
            <w:shd w:val="clear" w:color="auto" w:fill="auto"/>
          </w:tcPr>
          <w:p w:rsidR="002E4EEF" w:rsidRPr="0096704D" w:rsidRDefault="002E4EEF" w:rsidP="005E0699">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7.4</w:t>
            </w:r>
          </w:p>
        </w:tc>
        <w:tc>
          <w:tcPr>
            <w:tcW w:w="360" w:type="dxa"/>
            <w:tcBorders>
              <w:left w:val="none" w:sz="0" w:space="0" w:color="auto"/>
              <w:bottom w:val="none" w:sz="0" w:space="0" w:color="auto"/>
              <w:right w:val="none" w:sz="0" w:space="0" w:color="auto"/>
            </w:tcBorders>
            <w:shd w:val="clear" w:color="auto" w:fill="auto"/>
          </w:tcPr>
          <w:p w:rsidR="002E4EEF" w:rsidRPr="0096704D" w:rsidRDefault="002E4EEF" w:rsidP="005E0699">
            <w:pPr>
              <w:ind w:left="-54" w:right="-162"/>
              <w:jc w:val="both"/>
              <w:cnfStyle w:val="000000100000"/>
              <w:rPr>
                <w:rFonts w:ascii="Book Antiqua" w:hAnsi="Book Antiqua" w:cs="Arial"/>
                <w:sz w:val="14"/>
                <w:szCs w:val="14"/>
                <w:lang w:val="en-GB"/>
              </w:rPr>
            </w:pPr>
            <w:r w:rsidRPr="0096704D">
              <w:rPr>
                <w:rFonts w:ascii="Book Antiqua" w:hAnsi="Book Antiqua" w:cs="Arial"/>
                <w:sz w:val="14"/>
                <w:szCs w:val="14"/>
                <w:lang w:val="en-GB"/>
              </w:rPr>
              <w:t>6.5</w:t>
            </w:r>
          </w:p>
        </w:tc>
        <w:tc>
          <w:tcPr>
            <w:tcW w:w="360" w:type="dxa"/>
            <w:tcBorders>
              <w:left w:val="none" w:sz="0" w:space="0" w:color="auto"/>
              <w:bottom w:val="none" w:sz="0" w:space="0" w:color="auto"/>
              <w:right w:val="none" w:sz="0" w:space="0" w:color="auto"/>
            </w:tcBorders>
            <w:shd w:val="clear" w:color="auto" w:fill="auto"/>
          </w:tcPr>
          <w:p w:rsidR="002E4EEF" w:rsidRPr="0096704D" w:rsidRDefault="002E4EEF" w:rsidP="00435A07">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8.2</w:t>
            </w:r>
          </w:p>
        </w:tc>
      </w:tr>
      <w:tr w:rsidR="009E60D6" w:rsidRPr="0096704D" w:rsidTr="00490C8C">
        <w:trPr>
          <w:cnfStyle w:val="000000010000"/>
          <w:trHeight w:val="605"/>
        </w:trPr>
        <w:tc>
          <w:tcPr>
            <w:cnfStyle w:val="001000000000"/>
            <w:tcW w:w="12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9639A2">
            <w:pPr>
              <w:ind w:left="-54" w:right="-72"/>
              <w:jc w:val="both"/>
              <w:rPr>
                <w:rFonts w:ascii="Book Antiqua" w:hAnsi="Book Antiqua"/>
                <w:sz w:val="13"/>
                <w:szCs w:val="13"/>
                <w:lang w:val="en-GB"/>
              </w:rPr>
            </w:pPr>
            <w:r w:rsidRPr="0096704D">
              <w:rPr>
                <w:rFonts w:ascii="Book Antiqua" w:hAnsi="Book Antiqua"/>
                <w:sz w:val="13"/>
                <w:szCs w:val="13"/>
                <w:lang w:val="en-GB"/>
              </w:rPr>
              <w:t>General Government Health Expenditure (GGHE) as % of Total Health Expenditure</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841201">
            <w:pPr>
              <w:ind w:left="-54" w:right="-162"/>
              <w:jc w:val="both"/>
              <w:cnfStyle w:val="000000010000"/>
              <w:rPr>
                <w:rFonts w:ascii="Book Antiqua" w:hAnsi="Book Antiqua" w:cs="Arial"/>
                <w:sz w:val="14"/>
                <w:szCs w:val="14"/>
                <w:lang w:val="en-GB"/>
              </w:rPr>
            </w:pPr>
            <w:r w:rsidRPr="0096704D">
              <w:rPr>
                <w:rFonts w:ascii="Book Antiqua" w:hAnsi="Book Antiqua" w:cs="Arial"/>
                <w:sz w:val="14"/>
                <w:szCs w:val="14"/>
                <w:lang w:val="en-GB"/>
              </w:rPr>
              <w:t>29.1</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841201">
            <w:pPr>
              <w:ind w:left="-54" w:right="-162"/>
              <w:jc w:val="both"/>
              <w:cnfStyle w:val="000000010000"/>
              <w:rPr>
                <w:rFonts w:ascii="Book Antiqua" w:hAnsi="Book Antiqua" w:cs="Arial"/>
                <w:sz w:val="14"/>
                <w:szCs w:val="14"/>
                <w:lang w:val="en-GB"/>
              </w:rPr>
            </w:pPr>
            <w:r w:rsidRPr="0096704D">
              <w:rPr>
                <w:rFonts w:ascii="Book Antiqua" w:hAnsi="Book Antiqua" w:cs="Arial"/>
                <w:sz w:val="14"/>
                <w:szCs w:val="14"/>
                <w:lang w:val="en-GB"/>
              </w:rPr>
              <w:t>33.5</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841201">
            <w:pPr>
              <w:ind w:left="-144"/>
              <w:jc w:val="both"/>
              <w:cnfStyle w:val="000000010000"/>
              <w:rPr>
                <w:rFonts w:ascii="Book Antiqua" w:hAnsi="Book Antiqua" w:cs="Arial"/>
                <w:sz w:val="14"/>
                <w:szCs w:val="14"/>
                <w:lang w:val="en-GB"/>
              </w:rPr>
            </w:pPr>
            <w:r w:rsidRPr="0096704D">
              <w:rPr>
                <w:rFonts w:ascii="Book Antiqua" w:hAnsi="Book Antiqua" w:cs="Arial"/>
                <w:sz w:val="14"/>
                <w:szCs w:val="14"/>
                <w:lang w:val="en-GB"/>
              </w:rPr>
              <w:t>31.4</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2165">
            <w:pPr>
              <w:ind w:left="-144" w:right="-252"/>
              <w:jc w:val="both"/>
              <w:cnfStyle w:val="000000010000"/>
              <w:rPr>
                <w:rFonts w:ascii="Book Antiqua" w:hAnsi="Book Antiqua" w:cs="Arial"/>
                <w:sz w:val="14"/>
                <w:szCs w:val="14"/>
                <w:lang w:val="en-GB"/>
              </w:rPr>
            </w:pPr>
            <w:r w:rsidRPr="0096704D">
              <w:rPr>
                <w:rFonts w:ascii="Book Antiqua" w:hAnsi="Book Antiqua" w:cs="Arial"/>
                <w:sz w:val="14"/>
                <w:szCs w:val="14"/>
                <w:lang w:val="en-GB"/>
              </w:rPr>
              <w:t>25.6</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D534E3">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22.4</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D534E3">
            <w:pPr>
              <w:ind w:left="-14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32.7</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D534E3">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29.2</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D534E3">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32.9</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D534E3">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32.9</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D534E3">
            <w:pPr>
              <w:ind w:left="-14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36.8</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D534E3">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31.3</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D534E3">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26.2</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D534E3">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31.2</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DE619E">
            <w:pPr>
              <w:ind w:left="-54" w:right="-162"/>
              <w:jc w:val="both"/>
              <w:cnfStyle w:val="000000010000"/>
              <w:rPr>
                <w:rFonts w:ascii="Book Antiqua" w:hAnsi="Book Antiqua" w:cs="Arial"/>
                <w:sz w:val="14"/>
                <w:szCs w:val="14"/>
                <w:lang w:val="en-GB"/>
              </w:rPr>
            </w:pPr>
            <w:r w:rsidRPr="0096704D">
              <w:rPr>
                <w:rFonts w:ascii="Book Antiqua" w:hAnsi="Book Antiqua" w:cs="Arial"/>
                <w:sz w:val="14"/>
                <w:szCs w:val="14"/>
                <w:lang w:val="en-GB"/>
              </w:rPr>
              <w:t>31.3</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DE619E">
            <w:pPr>
              <w:ind w:left="-14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23.8</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DE619E">
            <w:pPr>
              <w:ind w:left="-14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25.1</w:t>
            </w:r>
          </w:p>
        </w:tc>
      </w:tr>
      <w:tr w:rsidR="00EF780F" w:rsidRPr="0096704D" w:rsidTr="00490C8C">
        <w:trPr>
          <w:cnfStyle w:val="000000100000"/>
          <w:trHeight w:val="68"/>
        </w:trPr>
        <w:tc>
          <w:tcPr>
            <w:cnfStyle w:val="001000000000"/>
            <w:tcW w:w="12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9639A2">
            <w:pPr>
              <w:ind w:left="-54" w:right="-72"/>
              <w:jc w:val="both"/>
              <w:rPr>
                <w:rFonts w:ascii="Book Antiqua" w:hAnsi="Book Antiqua"/>
                <w:sz w:val="13"/>
                <w:szCs w:val="13"/>
                <w:lang w:val="en-GB"/>
              </w:rPr>
            </w:pPr>
            <w:r w:rsidRPr="0096704D">
              <w:rPr>
                <w:rFonts w:ascii="Book Antiqua" w:hAnsi="Book Antiqua"/>
                <w:sz w:val="13"/>
                <w:szCs w:val="13"/>
                <w:lang w:val="en-GB"/>
              </w:rPr>
              <w:t>Private Health Expenditure as % of Total Health Expenditure</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1255F">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70.9</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1255F">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66.5</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1255F">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68.6</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2165">
            <w:pPr>
              <w:ind w:left="-144" w:right="-252"/>
              <w:jc w:val="both"/>
              <w:cnfStyle w:val="000000100000"/>
              <w:rPr>
                <w:rFonts w:ascii="Book Antiqua" w:hAnsi="Book Antiqua" w:cs="Arial"/>
                <w:sz w:val="14"/>
                <w:szCs w:val="14"/>
                <w:lang w:val="en-GB"/>
              </w:rPr>
            </w:pPr>
            <w:r w:rsidRPr="0096704D">
              <w:rPr>
                <w:rFonts w:ascii="Book Antiqua" w:hAnsi="Book Antiqua" w:cs="Arial"/>
                <w:sz w:val="14"/>
                <w:szCs w:val="14"/>
                <w:lang w:val="en-GB"/>
              </w:rPr>
              <w:t>74.4</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1255F">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77.6</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1255F">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67.3</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1255F">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70.8</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1255F">
            <w:pPr>
              <w:ind w:left="-54" w:right="-162"/>
              <w:jc w:val="both"/>
              <w:cnfStyle w:val="000000100000"/>
              <w:rPr>
                <w:rFonts w:ascii="Book Antiqua" w:hAnsi="Book Antiqua" w:cs="Arial"/>
                <w:sz w:val="14"/>
                <w:szCs w:val="14"/>
                <w:lang w:val="en-GB"/>
              </w:rPr>
            </w:pPr>
            <w:r w:rsidRPr="0096704D">
              <w:rPr>
                <w:rFonts w:ascii="Book Antiqua" w:hAnsi="Book Antiqua" w:cs="Arial"/>
                <w:sz w:val="14"/>
                <w:szCs w:val="14"/>
                <w:lang w:val="en-GB"/>
              </w:rPr>
              <w:t>67.1</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1255F">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67.1</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1255F">
            <w:pPr>
              <w:ind w:left="-144" w:right="-162"/>
              <w:jc w:val="both"/>
              <w:cnfStyle w:val="000000100000"/>
              <w:rPr>
                <w:rFonts w:ascii="Book Antiqua" w:hAnsi="Book Antiqua" w:cs="Arial"/>
                <w:sz w:val="14"/>
                <w:szCs w:val="14"/>
                <w:lang w:val="en-GB"/>
              </w:rPr>
            </w:pPr>
            <w:r w:rsidRPr="0096704D">
              <w:rPr>
                <w:rFonts w:ascii="Book Antiqua" w:hAnsi="Book Antiqua" w:cs="Arial"/>
                <w:sz w:val="14"/>
                <w:szCs w:val="14"/>
                <w:lang w:val="en-GB"/>
              </w:rPr>
              <w:t>63.2</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1255F">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68.7</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1255F">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73.8</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1255F">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68.8</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1255F">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68.7</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1255F">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76.2</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41255F">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74.9</w:t>
            </w:r>
          </w:p>
        </w:tc>
      </w:tr>
      <w:tr w:rsidR="009E60D6" w:rsidRPr="0096704D" w:rsidTr="00490C8C">
        <w:trPr>
          <w:cnfStyle w:val="000000010000"/>
          <w:trHeight w:val="68"/>
        </w:trPr>
        <w:tc>
          <w:tcPr>
            <w:cnfStyle w:val="001000000000"/>
            <w:tcW w:w="12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9639A2">
            <w:pPr>
              <w:ind w:left="-54" w:right="-72"/>
              <w:jc w:val="both"/>
              <w:rPr>
                <w:rFonts w:ascii="Book Antiqua" w:hAnsi="Book Antiqua"/>
                <w:sz w:val="13"/>
                <w:szCs w:val="13"/>
                <w:lang w:val="en-GB"/>
              </w:rPr>
            </w:pPr>
            <w:r w:rsidRPr="0096704D">
              <w:rPr>
                <w:rFonts w:ascii="Book Antiqua" w:hAnsi="Book Antiqua"/>
                <w:sz w:val="13"/>
                <w:szCs w:val="13"/>
                <w:lang w:val="en-GB"/>
              </w:rPr>
              <w:t>Out of Pocket Expenditure as % of Private Health Expenditure</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595B4D">
            <w:pPr>
              <w:ind w:left="-14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94.8</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595B4D">
            <w:pPr>
              <w:ind w:left="-14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92.7</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595B4D">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91.4</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2165">
            <w:pPr>
              <w:ind w:left="-144" w:right="-252"/>
              <w:jc w:val="both"/>
              <w:cnfStyle w:val="000000010000"/>
              <w:rPr>
                <w:rFonts w:ascii="Book Antiqua" w:hAnsi="Book Antiqua" w:cs="Arial"/>
                <w:sz w:val="14"/>
                <w:szCs w:val="14"/>
                <w:lang w:val="en-GB"/>
              </w:rPr>
            </w:pPr>
            <w:r w:rsidRPr="0096704D">
              <w:rPr>
                <w:rFonts w:ascii="Book Antiqua" w:hAnsi="Book Antiqua" w:cs="Arial"/>
                <w:sz w:val="14"/>
                <w:szCs w:val="14"/>
                <w:lang w:val="en-GB"/>
              </w:rPr>
              <w:t>90.4</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595B4D">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96.2</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595B4D">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95.3</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595B4D">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95.8</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595B4D">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95.6</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595B4D">
            <w:pPr>
              <w:ind w:left="-14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95.8</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595B4D">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95.7</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595B4D">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95.8</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595B4D">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95.7</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595B4D">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95.7</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595B4D">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95.5</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595B4D">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95.8</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595B4D">
            <w:pPr>
              <w:ind w:left="-14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95.7</w:t>
            </w:r>
          </w:p>
        </w:tc>
      </w:tr>
      <w:tr w:rsidR="00EF780F" w:rsidRPr="0096704D" w:rsidTr="00490C8C">
        <w:trPr>
          <w:cnfStyle w:val="000000100000"/>
          <w:trHeight w:val="68"/>
        </w:trPr>
        <w:tc>
          <w:tcPr>
            <w:cnfStyle w:val="001000000000"/>
            <w:tcW w:w="12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9639A2">
            <w:pPr>
              <w:ind w:left="-54" w:right="-72"/>
              <w:jc w:val="both"/>
              <w:rPr>
                <w:rFonts w:ascii="Book Antiqua" w:hAnsi="Book Antiqua"/>
                <w:sz w:val="13"/>
                <w:szCs w:val="13"/>
                <w:lang w:val="en-GB"/>
              </w:rPr>
            </w:pPr>
            <w:r w:rsidRPr="0096704D">
              <w:rPr>
                <w:rFonts w:ascii="Book Antiqua" w:hAnsi="Book Antiqua"/>
                <w:sz w:val="13"/>
                <w:szCs w:val="13"/>
                <w:lang w:val="en-GB"/>
              </w:rPr>
              <w:t>Out of Pocket Expenditure as % of Total Health Expenditure</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229C5">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67.2</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229C5">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61.7</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229C5">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62.7</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2165">
            <w:pPr>
              <w:ind w:left="-144" w:right="-252"/>
              <w:jc w:val="both"/>
              <w:cnfStyle w:val="000000100000"/>
              <w:rPr>
                <w:rFonts w:ascii="Book Antiqua" w:hAnsi="Book Antiqua" w:cs="Arial"/>
                <w:sz w:val="14"/>
                <w:szCs w:val="14"/>
                <w:lang w:val="en-GB"/>
              </w:rPr>
            </w:pPr>
            <w:r w:rsidRPr="0096704D">
              <w:rPr>
                <w:rFonts w:ascii="Book Antiqua" w:hAnsi="Book Antiqua" w:cs="Arial"/>
                <w:sz w:val="14"/>
                <w:szCs w:val="14"/>
                <w:lang w:val="en-GB"/>
              </w:rPr>
              <w:t>67.3</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229C5">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74.7</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229C5">
            <w:pPr>
              <w:ind w:left="-144" w:right="-162"/>
              <w:jc w:val="both"/>
              <w:cnfStyle w:val="000000100000"/>
              <w:rPr>
                <w:rFonts w:ascii="Book Antiqua" w:hAnsi="Book Antiqua" w:cs="Arial"/>
                <w:sz w:val="14"/>
                <w:szCs w:val="14"/>
                <w:lang w:val="en-GB"/>
              </w:rPr>
            </w:pPr>
            <w:r w:rsidRPr="0096704D">
              <w:rPr>
                <w:rFonts w:ascii="Book Antiqua" w:hAnsi="Book Antiqua" w:cs="Arial"/>
                <w:sz w:val="14"/>
                <w:szCs w:val="14"/>
                <w:lang w:val="en-GB"/>
              </w:rPr>
              <w:t>64.2</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229C5">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67.9</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229C5">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64.1</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229C5">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64.3</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229C5">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60.5</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229C5">
            <w:pPr>
              <w:ind w:left="-144" w:right="-162"/>
              <w:jc w:val="both"/>
              <w:cnfStyle w:val="000000100000"/>
              <w:rPr>
                <w:rFonts w:ascii="Book Antiqua" w:hAnsi="Book Antiqua" w:cs="Arial"/>
                <w:sz w:val="14"/>
                <w:szCs w:val="14"/>
                <w:lang w:val="en-GB"/>
              </w:rPr>
            </w:pPr>
            <w:r w:rsidRPr="0096704D">
              <w:rPr>
                <w:rFonts w:ascii="Book Antiqua" w:hAnsi="Book Antiqua" w:cs="Arial"/>
                <w:sz w:val="14"/>
                <w:szCs w:val="14"/>
                <w:lang w:val="en-GB"/>
              </w:rPr>
              <w:t>65.8</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229C5">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70.6</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229C5">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65.8</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229C5">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65.6</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229C5">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72.9</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229C5">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71.7</w:t>
            </w:r>
          </w:p>
        </w:tc>
      </w:tr>
      <w:tr w:rsidR="009E60D6" w:rsidRPr="0096704D" w:rsidTr="00490C8C">
        <w:trPr>
          <w:cnfStyle w:val="000000010000"/>
          <w:trHeight w:val="68"/>
        </w:trPr>
        <w:tc>
          <w:tcPr>
            <w:cnfStyle w:val="001000000000"/>
            <w:tcW w:w="12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9639A2">
            <w:pPr>
              <w:ind w:left="-54" w:right="-72"/>
              <w:jc w:val="both"/>
              <w:rPr>
                <w:rFonts w:ascii="Book Antiqua" w:hAnsi="Book Antiqua"/>
                <w:sz w:val="13"/>
                <w:szCs w:val="13"/>
                <w:lang w:val="en-GB"/>
              </w:rPr>
            </w:pPr>
            <w:r w:rsidRPr="0096704D">
              <w:rPr>
                <w:rFonts w:ascii="Book Antiqua" w:hAnsi="Book Antiqua"/>
                <w:sz w:val="13"/>
                <w:szCs w:val="13"/>
                <w:lang w:val="en-GB"/>
              </w:rPr>
              <w:t>Private Insurance as % of Private Health Expenditure</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F2412E">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3.4</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F2412E">
            <w:pPr>
              <w:ind w:left="-54"/>
              <w:jc w:val="both"/>
              <w:cnfStyle w:val="000000010000"/>
              <w:rPr>
                <w:rFonts w:ascii="Book Antiqua" w:hAnsi="Book Antiqua" w:cs="Arial"/>
                <w:sz w:val="14"/>
                <w:szCs w:val="14"/>
                <w:lang w:val="en-GB"/>
              </w:rPr>
            </w:pPr>
            <w:r w:rsidRPr="0096704D">
              <w:rPr>
                <w:rFonts w:ascii="Book Antiqua" w:hAnsi="Book Antiqua" w:cs="Arial"/>
                <w:sz w:val="14"/>
                <w:szCs w:val="14"/>
                <w:lang w:val="en-GB"/>
              </w:rPr>
              <w:t>5.1</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F2412E">
            <w:pPr>
              <w:ind w:left="-54"/>
              <w:jc w:val="both"/>
              <w:cnfStyle w:val="000000010000"/>
              <w:rPr>
                <w:rFonts w:ascii="Book Antiqua" w:hAnsi="Book Antiqua" w:cs="Arial"/>
                <w:sz w:val="14"/>
                <w:szCs w:val="14"/>
                <w:lang w:val="en-GB"/>
              </w:rPr>
            </w:pPr>
            <w:r w:rsidRPr="0096704D">
              <w:rPr>
                <w:rFonts w:ascii="Book Antiqua" w:hAnsi="Book Antiqua" w:cs="Arial"/>
                <w:sz w:val="14"/>
                <w:szCs w:val="14"/>
                <w:lang w:val="en-GB"/>
              </w:rPr>
              <w:t>6.5</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2165">
            <w:pPr>
              <w:ind w:left="-144" w:right="-252"/>
              <w:jc w:val="both"/>
              <w:cnfStyle w:val="000000010000"/>
              <w:rPr>
                <w:rFonts w:ascii="Book Antiqua" w:hAnsi="Book Antiqua" w:cs="Arial"/>
                <w:sz w:val="14"/>
                <w:szCs w:val="14"/>
                <w:lang w:val="en-GB"/>
              </w:rPr>
            </w:pPr>
            <w:r w:rsidRPr="0096704D">
              <w:rPr>
                <w:rFonts w:ascii="Book Antiqua" w:hAnsi="Book Antiqua" w:cs="Arial"/>
                <w:sz w:val="14"/>
                <w:szCs w:val="14"/>
                <w:lang w:val="en-GB"/>
              </w:rPr>
              <w:t>6.7</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3.1</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3.4</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3.1</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3.1</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3.1</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3.1</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3.1</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3.1</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3.1</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3.1</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3.1</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3.1</w:t>
            </w:r>
          </w:p>
        </w:tc>
      </w:tr>
      <w:tr w:rsidR="00EF780F" w:rsidRPr="0096704D" w:rsidTr="00490C8C">
        <w:trPr>
          <w:cnfStyle w:val="000000100000"/>
          <w:trHeight w:val="68"/>
        </w:trPr>
        <w:tc>
          <w:tcPr>
            <w:cnfStyle w:val="001000000000"/>
            <w:tcW w:w="12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9639A2">
            <w:pPr>
              <w:ind w:left="-54" w:right="-72"/>
              <w:jc w:val="both"/>
              <w:rPr>
                <w:rFonts w:ascii="Book Antiqua" w:hAnsi="Book Antiqua"/>
                <w:sz w:val="13"/>
                <w:szCs w:val="13"/>
                <w:lang w:val="en-GB"/>
              </w:rPr>
            </w:pPr>
            <w:r w:rsidRPr="0096704D">
              <w:rPr>
                <w:rFonts w:ascii="Book Antiqua" w:hAnsi="Book Antiqua"/>
                <w:sz w:val="13"/>
                <w:szCs w:val="13"/>
                <w:lang w:val="en-GB"/>
              </w:rPr>
              <w:t>General Government Health Expenditure (GGHE) as % GDP</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1.0</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0.9</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1.0</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2165">
            <w:pPr>
              <w:ind w:left="-144" w:right="-252"/>
              <w:jc w:val="both"/>
              <w:cnfStyle w:val="000000100000"/>
              <w:rPr>
                <w:rFonts w:ascii="Book Antiqua" w:hAnsi="Book Antiqua" w:cs="Arial"/>
                <w:sz w:val="14"/>
                <w:szCs w:val="14"/>
                <w:lang w:val="en-GB"/>
              </w:rPr>
            </w:pPr>
            <w:r w:rsidRPr="0096704D">
              <w:rPr>
                <w:rFonts w:ascii="Book Antiqua" w:hAnsi="Book Antiqua" w:cs="Arial"/>
                <w:sz w:val="14"/>
                <w:szCs w:val="14"/>
                <w:lang w:val="en-GB"/>
              </w:rPr>
              <w:t>0.6</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0.9</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1.4</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1.2</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1.2</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1.5</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1.5</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1.3</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0.9</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1.2</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1.0</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0.9</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612C6">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0.9</w:t>
            </w:r>
          </w:p>
        </w:tc>
      </w:tr>
      <w:tr w:rsidR="009E60D6" w:rsidRPr="0096704D" w:rsidTr="00490C8C">
        <w:trPr>
          <w:cnfStyle w:val="000000010000"/>
          <w:trHeight w:val="68"/>
        </w:trPr>
        <w:tc>
          <w:tcPr>
            <w:cnfStyle w:val="001000000000"/>
            <w:tcW w:w="12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9639A2">
            <w:pPr>
              <w:ind w:left="-54" w:right="-72"/>
              <w:jc w:val="both"/>
              <w:rPr>
                <w:rFonts w:ascii="Book Antiqua" w:hAnsi="Book Antiqua"/>
                <w:sz w:val="13"/>
                <w:szCs w:val="13"/>
                <w:lang w:val="en-GB"/>
              </w:rPr>
            </w:pPr>
            <w:r w:rsidRPr="0096704D">
              <w:rPr>
                <w:rFonts w:ascii="Book Antiqua" w:hAnsi="Book Antiqua"/>
                <w:sz w:val="13"/>
                <w:szCs w:val="13"/>
                <w:lang w:val="en-GB"/>
              </w:rPr>
              <w:t>External Re</w:t>
            </w:r>
            <w:r w:rsidR="0010516A" w:rsidRPr="0096704D">
              <w:rPr>
                <w:rFonts w:ascii="Book Antiqua" w:hAnsi="Book Antiqua"/>
                <w:sz w:val="13"/>
                <w:szCs w:val="13"/>
                <w:lang w:val="en-GB"/>
              </w:rPr>
              <w:t xml:space="preserve">sources on Health as % of Total </w:t>
            </w:r>
            <w:r w:rsidRPr="0096704D">
              <w:rPr>
                <w:rFonts w:ascii="Book Antiqua" w:hAnsi="Book Antiqua"/>
                <w:sz w:val="13"/>
                <w:szCs w:val="13"/>
                <w:lang w:val="en-GB"/>
              </w:rPr>
              <w:t>Health Expenditure</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FE6D25">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13.8</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FE6D25">
            <w:pPr>
              <w:ind w:left="-14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16.2</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FE6D25">
            <w:pPr>
              <w:ind w:left="-54"/>
              <w:jc w:val="both"/>
              <w:cnfStyle w:val="000000010000"/>
              <w:rPr>
                <w:rFonts w:ascii="Book Antiqua" w:hAnsi="Book Antiqua" w:cs="Arial"/>
                <w:sz w:val="14"/>
                <w:szCs w:val="14"/>
                <w:lang w:val="en-GB"/>
              </w:rPr>
            </w:pPr>
            <w:r w:rsidRPr="0096704D">
              <w:rPr>
                <w:rFonts w:ascii="Book Antiqua" w:hAnsi="Book Antiqua" w:cs="Arial"/>
                <w:sz w:val="14"/>
                <w:szCs w:val="14"/>
                <w:lang w:val="en-GB"/>
              </w:rPr>
              <w:t>5.6</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152165">
            <w:pPr>
              <w:ind w:left="-144" w:right="-252"/>
              <w:jc w:val="both"/>
              <w:cnfStyle w:val="000000010000"/>
              <w:rPr>
                <w:rFonts w:ascii="Book Antiqua" w:hAnsi="Book Antiqua" w:cs="Arial"/>
                <w:sz w:val="14"/>
                <w:szCs w:val="14"/>
                <w:lang w:val="en-GB"/>
              </w:rPr>
            </w:pPr>
            <w:r w:rsidRPr="0096704D">
              <w:rPr>
                <w:rFonts w:ascii="Book Antiqua" w:hAnsi="Book Antiqua" w:cs="Arial"/>
                <w:sz w:val="14"/>
                <w:szCs w:val="14"/>
                <w:lang w:val="en-GB"/>
              </w:rPr>
              <w:t>6.1</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FE6D25">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4.2</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FE6D25">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4.5</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FE6D25">
            <w:pPr>
              <w:ind w:left="-14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3.7</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FE6D25">
            <w:pPr>
              <w:ind w:left="-54"/>
              <w:jc w:val="both"/>
              <w:cnfStyle w:val="000000010000"/>
              <w:rPr>
                <w:rFonts w:ascii="Book Antiqua" w:hAnsi="Book Antiqua" w:cs="Arial"/>
                <w:sz w:val="14"/>
                <w:szCs w:val="14"/>
                <w:lang w:val="en-GB"/>
              </w:rPr>
            </w:pPr>
            <w:r w:rsidRPr="0096704D">
              <w:rPr>
                <w:rFonts w:ascii="Book Antiqua" w:hAnsi="Book Antiqua" w:cs="Arial"/>
                <w:sz w:val="14"/>
                <w:szCs w:val="14"/>
                <w:lang w:val="en-GB"/>
              </w:rPr>
              <w:t>2.7</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FE6D25">
            <w:pPr>
              <w:ind w:left="-54"/>
              <w:jc w:val="both"/>
              <w:cnfStyle w:val="000000010000"/>
              <w:rPr>
                <w:rFonts w:ascii="Book Antiqua" w:hAnsi="Book Antiqua" w:cs="Arial"/>
                <w:sz w:val="14"/>
                <w:szCs w:val="14"/>
                <w:lang w:val="en-GB"/>
              </w:rPr>
            </w:pPr>
            <w:r w:rsidRPr="0096704D">
              <w:rPr>
                <w:rFonts w:ascii="Book Antiqua" w:hAnsi="Book Antiqua" w:cs="Arial"/>
                <w:sz w:val="14"/>
                <w:szCs w:val="14"/>
                <w:lang w:val="en-GB"/>
              </w:rPr>
              <w:t>3.0</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FE6D25">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3.8</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FE6D25">
            <w:pPr>
              <w:ind w:left="-14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4.5</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811062">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7.6</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811062">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4.7</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811062">
            <w:pPr>
              <w:ind w:left="-14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5.5</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811062">
            <w:pPr>
              <w:ind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5.4</w:t>
            </w:r>
          </w:p>
        </w:tc>
        <w:tc>
          <w:tcPr>
            <w:tcW w:w="36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513FB3">
            <w:pPr>
              <w:ind w:left="-54" w:right="-72"/>
              <w:jc w:val="both"/>
              <w:cnfStyle w:val="000000010000"/>
              <w:rPr>
                <w:rFonts w:ascii="Book Antiqua" w:hAnsi="Book Antiqua" w:cs="Arial"/>
                <w:sz w:val="14"/>
                <w:szCs w:val="14"/>
                <w:lang w:val="en-GB"/>
              </w:rPr>
            </w:pPr>
            <w:r w:rsidRPr="0096704D">
              <w:rPr>
                <w:rFonts w:ascii="Book Antiqua" w:hAnsi="Book Antiqua" w:cs="Arial"/>
                <w:sz w:val="14"/>
                <w:szCs w:val="14"/>
                <w:lang w:val="en-GB"/>
              </w:rPr>
              <w:t>6.7</w:t>
            </w:r>
          </w:p>
        </w:tc>
      </w:tr>
      <w:tr w:rsidR="00EF780F" w:rsidRPr="0096704D" w:rsidTr="00490C8C">
        <w:trPr>
          <w:cnfStyle w:val="000000100000"/>
          <w:trHeight w:val="326"/>
        </w:trPr>
        <w:tc>
          <w:tcPr>
            <w:cnfStyle w:val="001000000000"/>
            <w:tcW w:w="1260" w:type="dxa"/>
            <w:tcBorders>
              <w:top w:val="none" w:sz="0" w:space="0" w:color="auto"/>
              <w:left w:val="none" w:sz="0" w:space="0" w:color="auto"/>
              <w:right w:val="none" w:sz="0" w:space="0" w:color="auto"/>
            </w:tcBorders>
            <w:shd w:val="clear" w:color="auto" w:fill="auto"/>
          </w:tcPr>
          <w:p w:rsidR="002E4EEF" w:rsidRPr="0096704D" w:rsidRDefault="002E4EEF" w:rsidP="009639A2">
            <w:pPr>
              <w:ind w:left="-54" w:right="-72"/>
              <w:jc w:val="both"/>
              <w:rPr>
                <w:rFonts w:ascii="Book Antiqua" w:hAnsi="Book Antiqua"/>
                <w:sz w:val="13"/>
                <w:szCs w:val="13"/>
                <w:lang w:val="en-GB"/>
              </w:rPr>
            </w:pPr>
            <w:r w:rsidRPr="0096704D">
              <w:rPr>
                <w:rFonts w:ascii="Book Antiqua" w:hAnsi="Book Antiqua"/>
                <w:sz w:val="13"/>
                <w:szCs w:val="13"/>
                <w:lang w:val="en-GB"/>
              </w:rPr>
              <w:t>Total Health Expenditure (THE) as % of GDP</w:t>
            </w:r>
          </w:p>
        </w:tc>
        <w:tc>
          <w:tcPr>
            <w:tcW w:w="360" w:type="dxa"/>
            <w:tcBorders>
              <w:top w:val="none" w:sz="0" w:space="0" w:color="auto"/>
              <w:left w:val="none" w:sz="0" w:space="0" w:color="auto"/>
              <w:right w:val="none" w:sz="0" w:space="0" w:color="auto"/>
            </w:tcBorders>
            <w:shd w:val="clear" w:color="auto" w:fill="auto"/>
          </w:tcPr>
          <w:p w:rsidR="002E4EEF" w:rsidRPr="0096704D" w:rsidRDefault="002E4EEF" w:rsidP="002E626E">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3.4</w:t>
            </w:r>
          </w:p>
        </w:tc>
        <w:tc>
          <w:tcPr>
            <w:tcW w:w="360" w:type="dxa"/>
            <w:tcBorders>
              <w:top w:val="none" w:sz="0" w:space="0" w:color="auto"/>
              <w:left w:val="none" w:sz="0" w:space="0" w:color="auto"/>
              <w:right w:val="none" w:sz="0" w:space="0" w:color="auto"/>
            </w:tcBorders>
            <w:shd w:val="clear" w:color="auto" w:fill="auto"/>
          </w:tcPr>
          <w:p w:rsidR="002E4EEF" w:rsidRPr="0096704D" w:rsidRDefault="002E4EEF" w:rsidP="002E626E">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2.8</w:t>
            </w:r>
          </w:p>
        </w:tc>
        <w:tc>
          <w:tcPr>
            <w:tcW w:w="360" w:type="dxa"/>
            <w:tcBorders>
              <w:top w:val="none" w:sz="0" w:space="0" w:color="auto"/>
              <w:left w:val="none" w:sz="0" w:space="0" w:color="auto"/>
              <w:right w:val="none" w:sz="0" w:space="0" w:color="auto"/>
            </w:tcBorders>
            <w:shd w:val="clear" w:color="auto" w:fill="auto"/>
          </w:tcPr>
          <w:p w:rsidR="002E4EEF" w:rsidRPr="0096704D" w:rsidRDefault="002E4EEF" w:rsidP="002E626E">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3.2</w:t>
            </w:r>
          </w:p>
        </w:tc>
        <w:tc>
          <w:tcPr>
            <w:tcW w:w="360" w:type="dxa"/>
            <w:tcBorders>
              <w:top w:val="none" w:sz="0" w:space="0" w:color="auto"/>
              <w:left w:val="none" w:sz="0" w:space="0" w:color="auto"/>
              <w:right w:val="none" w:sz="0" w:space="0" w:color="auto"/>
            </w:tcBorders>
            <w:shd w:val="clear" w:color="auto" w:fill="auto"/>
          </w:tcPr>
          <w:p w:rsidR="002E4EEF" w:rsidRPr="0096704D" w:rsidRDefault="002E4EEF" w:rsidP="00152165">
            <w:pPr>
              <w:ind w:left="-144" w:right="-252"/>
              <w:jc w:val="both"/>
              <w:cnfStyle w:val="000000100000"/>
              <w:rPr>
                <w:rFonts w:ascii="Book Antiqua" w:hAnsi="Book Antiqua" w:cs="Arial"/>
                <w:sz w:val="14"/>
                <w:szCs w:val="14"/>
                <w:lang w:val="en-GB"/>
              </w:rPr>
            </w:pPr>
            <w:r w:rsidRPr="0096704D">
              <w:rPr>
                <w:rFonts w:ascii="Book Antiqua" w:hAnsi="Book Antiqua" w:cs="Arial"/>
                <w:sz w:val="14"/>
                <w:szCs w:val="14"/>
                <w:lang w:val="en-GB"/>
              </w:rPr>
              <w:t>2.4</w:t>
            </w:r>
          </w:p>
        </w:tc>
        <w:tc>
          <w:tcPr>
            <w:tcW w:w="360" w:type="dxa"/>
            <w:tcBorders>
              <w:top w:val="none" w:sz="0" w:space="0" w:color="auto"/>
              <w:left w:val="none" w:sz="0" w:space="0" w:color="auto"/>
              <w:right w:val="none" w:sz="0" w:space="0" w:color="auto"/>
            </w:tcBorders>
            <w:shd w:val="clear" w:color="auto" w:fill="auto"/>
          </w:tcPr>
          <w:p w:rsidR="002E4EEF" w:rsidRPr="0096704D" w:rsidRDefault="002E4EEF" w:rsidP="0059405E">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4.0</w:t>
            </w:r>
          </w:p>
        </w:tc>
        <w:tc>
          <w:tcPr>
            <w:tcW w:w="360" w:type="dxa"/>
            <w:tcBorders>
              <w:top w:val="none" w:sz="0" w:space="0" w:color="auto"/>
              <w:left w:val="none" w:sz="0" w:space="0" w:color="auto"/>
              <w:right w:val="none" w:sz="0" w:space="0" w:color="auto"/>
            </w:tcBorders>
            <w:shd w:val="clear" w:color="auto" w:fill="auto"/>
          </w:tcPr>
          <w:p w:rsidR="002E4EEF" w:rsidRPr="0096704D" w:rsidRDefault="002E4EEF" w:rsidP="0059405E">
            <w:pPr>
              <w:ind w:left="-14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4.3</w:t>
            </w:r>
          </w:p>
        </w:tc>
        <w:tc>
          <w:tcPr>
            <w:tcW w:w="360" w:type="dxa"/>
            <w:tcBorders>
              <w:top w:val="none" w:sz="0" w:space="0" w:color="auto"/>
              <w:left w:val="none" w:sz="0" w:space="0" w:color="auto"/>
              <w:right w:val="none" w:sz="0" w:space="0" w:color="auto"/>
            </w:tcBorders>
            <w:shd w:val="clear" w:color="auto" w:fill="auto"/>
          </w:tcPr>
          <w:p w:rsidR="002E4EEF" w:rsidRPr="0096704D" w:rsidRDefault="002E4EEF" w:rsidP="0059405E">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4.1</w:t>
            </w:r>
          </w:p>
        </w:tc>
        <w:tc>
          <w:tcPr>
            <w:tcW w:w="360" w:type="dxa"/>
            <w:tcBorders>
              <w:top w:val="none" w:sz="0" w:space="0" w:color="auto"/>
              <w:left w:val="none" w:sz="0" w:space="0" w:color="auto"/>
              <w:right w:val="none" w:sz="0" w:space="0" w:color="auto"/>
            </w:tcBorders>
            <w:shd w:val="clear" w:color="auto" w:fill="auto"/>
          </w:tcPr>
          <w:p w:rsidR="002E4EEF" w:rsidRPr="0096704D" w:rsidRDefault="002E4EEF" w:rsidP="0059405E">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3.7</w:t>
            </w:r>
          </w:p>
        </w:tc>
        <w:tc>
          <w:tcPr>
            <w:tcW w:w="360" w:type="dxa"/>
            <w:tcBorders>
              <w:top w:val="none" w:sz="0" w:space="0" w:color="auto"/>
              <w:left w:val="none" w:sz="0" w:space="0" w:color="auto"/>
              <w:right w:val="none" w:sz="0" w:space="0" w:color="auto"/>
            </w:tcBorders>
            <w:shd w:val="clear" w:color="auto" w:fill="auto"/>
          </w:tcPr>
          <w:p w:rsidR="002E4EEF" w:rsidRPr="0096704D" w:rsidRDefault="002E4EEF" w:rsidP="0059405E">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4.5</w:t>
            </w:r>
          </w:p>
        </w:tc>
        <w:tc>
          <w:tcPr>
            <w:tcW w:w="360" w:type="dxa"/>
            <w:tcBorders>
              <w:top w:val="none" w:sz="0" w:space="0" w:color="auto"/>
              <w:left w:val="none" w:sz="0" w:space="0" w:color="auto"/>
              <w:right w:val="none" w:sz="0" w:space="0" w:color="auto"/>
            </w:tcBorders>
            <w:shd w:val="clear" w:color="auto" w:fill="auto"/>
          </w:tcPr>
          <w:p w:rsidR="002E4EEF" w:rsidRPr="0096704D" w:rsidRDefault="002E4EEF" w:rsidP="0059405E">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4.0</w:t>
            </w:r>
          </w:p>
        </w:tc>
        <w:tc>
          <w:tcPr>
            <w:tcW w:w="360" w:type="dxa"/>
            <w:tcBorders>
              <w:top w:val="none" w:sz="0" w:space="0" w:color="auto"/>
              <w:left w:val="none" w:sz="0" w:space="0" w:color="auto"/>
              <w:right w:val="none" w:sz="0" w:space="0" w:color="auto"/>
            </w:tcBorders>
            <w:shd w:val="clear" w:color="auto" w:fill="auto"/>
          </w:tcPr>
          <w:p w:rsidR="002E4EEF" w:rsidRPr="0096704D" w:rsidRDefault="002E4EEF" w:rsidP="000B4B83">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4.2</w:t>
            </w:r>
          </w:p>
        </w:tc>
        <w:tc>
          <w:tcPr>
            <w:tcW w:w="360" w:type="dxa"/>
            <w:tcBorders>
              <w:top w:val="none" w:sz="0" w:space="0" w:color="auto"/>
              <w:left w:val="none" w:sz="0" w:space="0" w:color="auto"/>
              <w:right w:val="none" w:sz="0" w:space="0" w:color="auto"/>
            </w:tcBorders>
            <w:shd w:val="clear" w:color="auto" w:fill="auto"/>
          </w:tcPr>
          <w:p w:rsidR="002E4EEF" w:rsidRPr="0096704D" w:rsidRDefault="002E4EEF" w:rsidP="000B4B83">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3.5</w:t>
            </w:r>
          </w:p>
        </w:tc>
        <w:tc>
          <w:tcPr>
            <w:tcW w:w="360" w:type="dxa"/>
            <w:tcBorders>
              <w:top w:val="none" w:sz="0" w:space="0" w:color="auto"/>
              <w:left w:val="none" w:sz="0" w:space="0" w:color="auto"/>
              <w:right w:val="none" w:sz="0" w:space="0" w:color="auto"/>
            </w:tcBorders>
            <w:shd w:val="clear" w:color="auto" w:fill="auto"/>
          </w:tcPr>
          <w:p w:rsidR="002E4EEF" w:rsidRPr="0096704D" w:rsidRDefault="002E4EEF" w:rsidP="000B4B83">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3.7</w:t>
            </w:r>
          </w:p>
        </w:tc>
        <w:tc>
          <w:tcPr>
            <w:tcW w:w="360" w:type="dxa"/>
            <w:tcBorders>
              <w:top w:val="none" w:sz="0" w:space="0" w:color="auto"/>
              <w:left w:val="none" w:sz="0" w:space="0" w:color="auto"/>
              <w:right w:val="none" w:sz="0" w:space="0" w:color="auto"/>
            </w:tcBorders>
            <w:shd w:val="clear" w:color="auto" w:fill="auto"/>
          </w:tcPr>
          <w:p w:rsidR="002E4EEF" w:rsidRPr="0096704D" w:rsidRDefault="002E4EEF" w:rsidP="000B4B83">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3.3</w:t>
            </w:r>
          </w:p>
        </w:tc>
        <w:tc>
          <w:tcPr>
            <w:tcW w:w="360" w:type="dxa"/>
            <w:tcBorders>
              <w:top w:val="none" w:sz="0" w:space="0" w:color="auto"/>
              <w:left w:val="none" w:sz="0" w:space="0" w:color="auto"/>
              <w:right w:val="none" w:sz="0" w:space="0" w:color="auto"/>
            </w:tcBorders>
            <w:shd w:val="clear" w:color="auto" w:fill="auto"/>
          </w:tcPr>
          <w:p w:rsidR="002E4EEF" w:rsidRPr="0096704D" w:rsidRDefault="002E4EEF" w:rsidP="00C91D65">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3.7</w:t>
            </w:r>
          </w:p>
        </w:tc>
        <w:tc>
          <w:tcPr>
            <w:tcW w:w="360" w:type="dxa"/>
            <w:tcBorders>
              <w:top w:val="none" w:sz="0" w:space="0" w:color="auto"/>
              <w:left w:val="none" w:sz="0" w:space="0" w:color="auto"/>
              <w:right w:val="none" w:sz="0" w:space="0" w:color="auto"/>
            </w:tcBorders>
            <w:shd w:val="clear" w:color="auto" w:fill="auto"/>
          </w:tcPr>
          <w:p w:rsidR="002E4EEF" w:rsidRPr="0096704D" w:rsidRDefault="002E4EEF" w:rsidP="00C91D65">
            <w:pPr>
              <w:ind w:left="-54" w:right="-72"/>
              <w:jc w:val="both"/>
              <w:cnfStyle w:val="000000100000"/>
              <w:rPr>
                <w:rFonts w:ascii="Book Antiqua" w:hAnsi="Book Antiqua" w:cs="Arial"/>
                <w:sz w:val="14"/>
                <w:szCs w:val="14"/>
                <w:lang w:val="en-GB"/>
              </w:rPr>
            </w:pPr>
            <w:r w:rsidRPr="0096704D">
              <w:rPr>
                <w:rFonts w:ascii="Book Antiqua" w:hAnsi="Book Antiqua" w:cs="Arial"/>
                <w:sz w:val="14"/>
                <w:szCs w:val="14"/>
                <w:lang w:val="en-GB"/>
              </w:rPr>
              <w:t>3.7</w:t>
            </w:r>
          </w:p>
        </w:tc>
      </w:tr>
    </w:tbl>
    <w:p w:rsidR="003F1DC8" w:rsidRPr="0096704D" w:rsidRDefault="002E4EEF" w:rsidP="00742A25">
      <w:pPr>
        <w:autoSpaceDE w:val="0"/>
        <w:autoSpaceDN w:val="0"/>
        <w:adjustRightInd w:val="0"/>
        <w:spacing w:after="0" w:line="240" w:lineRule="auto"/>
        <w:jc w:val="both"/>
        <w:rPr>
          <w:rFonts w:ascii="Book Antiqua" w:hAnsi="Book Antiqua"/>
          <w:iCs/>
          <w:sz w:val="18"/>
          <w:szCs w:val="18"/>
          <w:lang w:val="en-GB"/>
        </w:rPr>
      </w:pPr>
      <w:r w:rsidRPr="0096704D">
        <w:rPr>
          <w:rFonts w:ascii="Book Antiqua" w:hAnsi="Book Antiqua"/>
          <w:b/>
          <w:sz w:val="18"/>
          <w:szCs w:val="18"/>
          <w:lang w:val="en-GB"/>
        </w:rPr>
        <w:t xml:space="preserve">Source:  </w:t>
      </w:r>
      <w:r w:rsidR="006F0D74" w:rsidRPr="0096704D">
        <w:rPr>
          <w:rFonts w:ascii="Book Antiqua" w:hAnsi="Book Antiqua"/>
          <w:sz w:val="18"/>
          <w:szCs w:val="18"/>
          <w:lang w:val="en-GB"/>
        </w:rPr>
        <w:t>WHO</w:t>
      </w:r>
      <w:r w:rsidR="002E626E" w:rsidRPr="0096704D">
        <w:rPr>
          <w:rFonts w:ascii="Book Antiqua" w:hAnsi="Book Antiqua"/>
          <w:iCs/>
          <w:sz w:val="18"/>
          <w:szCs w:val="18"/>
          <w:lang w:val="en-GB"/>
        </w:rPr>
        <w:t>world health statistics, various years</w:t>
      </w:r>
    </w:p>
    <w:p w:rsidR="00DB125B" w:rsidRPr="0096704D" w:rsidRDefault="00DB125B" w:rsidP="00742A25">
      <w:pPr>
        <w:spacing w:after="0" w:line="240" w:lineRule="auto"/>
        <w:jc w:val="both"/>
        <w:rPr>
          <w:rFonts w:ascii="Book Antiqua" w:hAnsi="Book Antiqua"/>
          <w:color w:val="000000"/>
          <w:sz w:val="21"/>
          <w:szCs w:val="21"/>
          <w:shd w:val="clear" w:color="auto" w:fill="FFFFFF"/>
          <w:lang w:val="en-GB"/>
        </w:rPr>
      </w:pPr>
    </w:p>
    <w:p w:rsidR="002E4EEF" w:rsidRPr="0096704D" w:rsidRDefault="005F2A0F" w:rsidP="00742A25">
      <w:pPr>
        <w:spacing w:after="0" w:line="240" w:lineRule="auto"/>
        <w:jc w:val="both"/>
        <w:rPr>
          <w:rFonts w:ascii="Book Antiqua" w:hAnsi="Book Antiqua"/>
          <w:color w:val="000000"/>
          <w:sz w:val="21"/>
          <w:szCs w:val="21"/>
          <w:shd w:val="clear" w:color="auto" w:fill="FFFFFF"/>
          <w:lang w:val="en-GB"/>
        </w:rPr>
      </w:pPr>
      <w:r w:rsidRPr="0096704D">
        <w:rPr>
          <w:rFonts w:ascii="Book Antiqua" w:hAnsi="Book Antiqua"/>
          <w:color w:val="000000"/>
          <w:sz w:val="21"/>
          <w:szCs w:val="21"/>
          <w:shd w:val="clear" w:color="auto" w:fill="FFFFFF"/>
          <w:lang w:val="en-GB"/>
        </w:rPr>
        <w:lastRenderedPageBreak/>
        <w:tab/>
      </w:r>
      <w:r w:rsidR="002E4EEF" w:rsidRPr="0096704D">
        <w:rPr>
          <w:rFonts w:ascii="Book Antiqua" w:hAnsi="Book Antiqua"/>
          <w:color w:val="000000"/>
          <w:sz w:val="21"/>
          <w:szCs w:val="21"/>
          <w:shd w:val="clear" w:color="auto" w:fill="FFFFFF"/>
          <w:lang w:val="en-GB"/>
        </w:rPr>
        <w:t xml:space="preserve">Table </w:t>
      </w:r>
      <w:r w:rsidR="00B9491C" w:rsidRPr="0096704D">
        <w:rPr>
          <w:rFonts w:ascii="Book Antiqua" w:hAnsi="Book Antiqua"/>
          <w:color w:val="000000"/>
          <w:sz w:val="21"/>
          <w:szCs w:val="21"/>
          <w:shd w:val="clear" w:color="auto" w:fill="FFFFFF"/>
          <w:lang w:val="en-GB"/>
        </w:rPr>
        <w:t>V</w:t>
      </w:r>
      <w:r w:rsidR="002E4EEF" w:rsidRPr="0096704D">
        <w:rPr>
          <w:rFonts w:ascii="Book Antiqua" w:hAnsi="Book Antiqua"/>
          <w:color w:val="000000"/>
          <w:sz w:val="21"/>
          <w:szCs w:val="21"/>
          <w:shd w:val="clear" w:color="auto" w:fill="FFFFFF"/>
          <w:lang w:val="en-GB"/>
        </w:rPr>
        <w:t xml:space="preserve">III shows the proportion of recurrent government expenditure spent on health care services against the 15% threshold of Abuja 2001 declaration target.  The Table shows that throughout the MDGs period THE as proportion of TGE was between 3.1% and 7.0%. The highest was in 2011 in which about 7.0% of government budget </w:t>
      </w:r>
      <w:r w:rsidR="006F0D74" w:rsidRPr="0096704D">
        <w:rPr>
          <w:rFonts w:ascii="Book Antiqua" w:hAnsi="Book Antiqua"/>
          <w:color w:val="000000"/>
          <w:sz w:val="21"/>
          <w:szCs w:val="21"/>
          <w:shd w:val="clear" w:color="auto" w:fill="FFFFFF"/>
          <w:lang w:val="en-GB"/>
        </w:rPr>
        <w:t>(tax–</w:t>
      </w:r>
      <w:r w:rsidR="005D57EB" w:rsidRPr="0096704D">
        <w:rPr>
          <w:rFonts w:ascii="Book Antiqua" w:hAnsi="Book Antiqua"/>
          <w:color w:val="000000"/>
          <w:sz w:val="21"/>
          <w:szCs w:val="21"/>
          <w:shd w:val="clear" w:color="auto" w:fill="FFFFFF"/>
          <w:lang w:val="en-GB"/>
        </w:rPr>
        <w:t xml:space="preserve">financed) </w:t>
      </w:r>
      <w:r w:rsidR="002E4EEF" w:rsidRPr="0096704D">
        <w:rPr>
          <w:rFonts w:ascii="Book Antiqua" w:hAnsi="Book Antiqua"/>
          <w:color w:val="000000"/>
          <w:sz w:val="21"/>
          <w:szCs w:val="21"/>
          <w:shd w:val="clear" w:color="auto" w:fill="FFFFFF"/>
          <w:lang w:val="en-GB"/>
        </w:rPr>
        <w:t xml:space="preserve">was allocated to health sector. This picture shows shortfalls of between 8.0% and 11.9% in the whole MDGs period. </w:t>
      </w:r>
      <w:r w:rsidR="00927F69" w:rsidRPr="0096704D">
        <w:rPr>
          <w:rFonts w:ascii="Book Antiqua" w:hAnsi="Book Antiqua"/>
          <w:color w:val="000000"/>
          <w:sz w:val="21"/>
          <w:szCs w:val="21"/>
          <w:shd w:val="clear" w:color="auto" w:fill="FFFFFF"/>
          <w:lang w:val="en-GB"/>
        </w:rPr>
        <w:t>Placing</w:t>
      </w:r>
      <w:r w:rsidR="002E4EEF" w:rsidRPr="0096704D">
        <w:rPr>
          <w:rFonts w:ascii="Book Antiqua" w:hAnsi="Book Antiqua"/>
          <w:color w:val="000000"/>
          <w:sz w:val="21"/>
          <w:szCs w:val="21"/>
          <w:shd w:val="clear" w:color="auto" w:fill="FFFFFF"/>
          <w:lang w:val="en-GB"/>
        </w:rPr>
        <w:t xml:space="preserve"> the achievement of SDGs on GGHE, this means that on average GGHE must increase by about 10.1% every year to meet the SDGs health targets. </w:t>
      </w:r>
    </w:p>
    <w:p w:rsidR="002E4EEF" w:rsidRPr="0096704D" w:rsidRDefault="002E4EEF" w:rsidP="00742A25">
      <w:pPr>
        <w:spacing w:after="0" w:line="240" w:lineRule="auto"/>
        <w:jc w:val="both"/>
        <w:rPr>
          <w:rFonts w:ascii="Book Antiqua" w:hAnsi="Book Antiqua"/>
          <w:color w:val="000000"/>
          <w:sz w:val="21"/>
          <w:szCs w:val="21"/>
          <w:shd w:val="clear" w:color="auto" w:fill="FFFFFF"/>
          <w:lang w:val="en-GB"/>
        </w:rPr>
      </w:pPr>
    </w:p>
    <w:p w:rsidR="002E4EEF" w:rsidRPr="0096704D" w:rsidRDefault="002E4EEF" w:rsidP="00742A25">
      <w:pPr>
        <w:autoSpaceDE w:val="0"/>
        <w:autoSpaceDN w:val="0"/>
        <w:adjustRightInd w:val="0"/>
        <w:spacing w:after="0" w:line="240" w:lineRule="auto"/>
        <w:jc w:val="both"/>
        <w:rPr>
          <w:rFonts w:ascii="Book Antiqua" w:hAnsi="Book Antiqua"/>
          <w:b/>
          <w:color w:val="000000"/>
          <w:sz w:val="21"/>
          <w:szCs w:val="21"/>
          <w:shd w:val="clear" w:color="auto" w:fill="FFFFFF"/>
          <w:lang w:val="en-GB"/>
        </w:rPr>
      </w:pPr>
      <w:r w:rsidRPr="0096704D">
        <w:rPr>
          <w:rFonts w:ascii="Book Antiqua" w:hAnsi="Book Antiqua"/>
          <w:b/>
          <w:color w:val="000000"/>
          <w:sz w:val="21"/>
          <w:szCs w:val="21"/>
          <w:shd w:val="clear" w:color="auto" w:fill="FFFFFF"/>
          <w:lang w:val="en-GB"/>
        </w:rPr>
        <w:t xml:space="preserve">Table </w:t>
      </w:r>
      <w:r w:rsidR="00B9491C" w:rsidRPr="0096704D">
        <w:rPr>
          <w:rFonts w:ascii="Book Antiqua" w:hAnsi="Book Antiqua"/>
          <w:b/>
          <w:color w:val="000000"/>
          <w:sz w:val="21"/>
          <w:szCs w:val="21"/>
          <w:shd w:val="clear" w:color="auto" w:fill="FFFFFF"/>
          <w:lang w:val="en-GB"/>
        </w:rPr>
        <w:t>V</w:t>
      </w:r>
      <w:r w:rsidRPr="0096704D">
        <w:rPr>
          <w:rFonts w:ascii="Book Antiqua" w:hAnsi="Book Antiqua"/>
          <w:b/>
          <w:color w:val="000000"/>
          <w:sz w:val="21"/>
          <w:szCs w:val="21"/>
          <w:shd w:val="clear" w:color="auto" w:fill="FFFFFF"/>
          <w:lang w:val="en-GB"/>
        </w:rPr>
        <w:t xml:space="preserve">III: Government </w:t>
      </w:r>
      <w:r w:rsidR="00D83A31" w:rsidRPr="0096704D">
        <w:rPr>
          <w:rFonts w:ascii="Book Antiqua" w:hAnsi="Book Antiqua"/>
          <w:b/>
          <w:color w:val="000000"/>
          <w:sz w:val="21"/>
          <w:szCs w:val="21"/>
          <w:shd w:val="clear" w:color="auto" w:fill="FFFFFF"/>
          <w:lang w:val="en-GB"/>
        </w:rPr>
        <w:t xml:space="preserve">health expenditure and the 15% budget </w:t>
      </w:r>
      <w:r w:rsidR="00D83A31" w:rsidRPr="0096704D">
        <w:rPr>
          <w:rFonts w:ascii="Book Antiqua" w:hAnsi="Book Antiqua"/>
          <w:b/>
          <w:color w:val="000000"/>
          <w:sz w:val="21"/>
          <w:szCs w:val="21"/>
          <w:shd w:val="clear" w:color="auto" w:fill="FFFFFF"/>
          <w:lang w:val="en-GB"/>
        </w:rPr>
        <w:tab/>
        <w:t xml:space="preserve">threshold in the </w:t>
      </w:r>
      <w:r w:rsidRPr="0096704D">
        <w:rPr>
          <w:rFonts w:ascii="Book Antiqua" w:hAnsi="Book Antiqua"/>
          <w:b/>
          <w:color w:val="000000"/>
          <w:sz w:val="21"/>
          <w:szCs w:val="21"/>
          <w:shd w:val="clear" w:color="auto" w:fill="FFFFFF"/>
          <w:lang w:val="en-GB"/>
        </w:rPr>
        <w:t xml:space="preserve">MDGs </w:t>
      </w:r>
      <w:r w:rsidR="00D83A31" w:rsidRPr="0096704D">
        <w:rPr>
          <w:rFonts w:ascii="Book Antiqua" w:hAnsi="Book Antiqua"/>
          <w:b/>
          <w:color w:val="000000"/>
          <w:sz w:val="21"/>
          <w:szCs w:val="21"/>
          <w:shd w:val="clear" w:color="auto" w:fill="FFFFFF"/>
          <w:lang w:val="en-GB"/>
        </w:rPr>
        <w:t xml:space="preserve">period in </w:t>
      </w:r>
      <w:r w:rsidRPr="0096704D">
        <w:rPr>
          <w:rFonts w:ascii="Book Antiqua" w:hAnsi="Book Antiqua"/>
          <w:b/>
          <w:color w:val="000000"/>
          <w:sz w:val="21"/>
          <w:szCs w:val="21"/>
          <w:shd w:val="clear" w:color="auto" w:fill="FFFFFF"/>
          <w:lang w:val="en-GB"/>
        </w:rPr>
        <w:t>Nigeria</w:t>
      </w:r>
    </w:p>
    <w:p w:rsidR="00D83A31" w:rsidRPr="0096704D" w:rsidRDefault="00D83A31" w:rsidP="00742A25">
      <w:pPr>
        <w:autoSpaceDE w:val="0"/>
        <w:autoSpaceDN w:val="0"/>
        <w:adjustRightInd w:val="0"/>
        <w:spacing w:after="0" w:line="240" w:lineRule="auto"/>
        <w:jc w:val="both"/>
        <w:rPr>
          <w:rFonts w:ascii="Book Antiqua" w:hAnsi="Book Antiqua"/>
          <w:b/>
          <w:color w:val="000000"/>
          <w:sz w:val="21"/>
          <w:szCs w:val="21"/>
          <w:lang w:val="en-GB"/>
        </w:rPr>
      </w:pPr>
    </w:p>
    <w:tbl>
      <w:tblPr>
        <w:tblStyle w:val="Light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
        <w:gridCol w:w="1709"/>
        <w:gridCol w:w="991"/>
        <w:gridCol w:w="2520"/>
        <w:gridCol w:w="1494"/>
      </w:tblGrid>
      <w:tr w:rsidR="005F0687" w:rsidRPr="0096704D" w:rsidTr="00662C21">
        <w:trPr>
          <w:cnfStyle w:val="100000000000"/>
          <w:trHeight w:val="782"/>
        </w:trPr>
        <w:tc>
          <w:tcPr>
            <w:cnfStyle w:val="001000000000"/>
            <w:tcW w:w="450" w:type="dxa"/>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9E04C6">
            <w:pPr>
              <w:pStyle w:val="Heading3"/>
              <w:spacing w:before="0" w:beforeAutospacing="0" w:after="0" w:afterAutospacing="0"/>
              <w:ind w:left="-108" w:right="-108"/>
              <w:jc w:val="both"/>
              <w:outlineLvl w:val="2"/>
              <w:rPr>
                <w:rFonts w:ascii="Book Antiqua" w:hAnsi="Book Antiqua"/>
                <w:sz w:val="16"/>
                <w:szCs w:val="16"/>
              </w:rPr>
            </w:pPr>
            <w:r w:rsidRPr="0096704D">
              <w:rPr>
                <w:rFonts w:ascii="Book Antiqua" w:hAnsi="Book Antiqua"/>
                <w:sz w:val="16"/>
                <w:szCs w:val="16"/>
              </w:rPr>
              <w:t>Years</w:t>
            </w:r>
          </w:p>
        </w:tc>
        <w:tc>
          <w:tcPr>
            <w:tcW w:w="1709" w:type="dxa"/>
            <w:tcBorders>
              <w:top w:val="single" w:sz="8" w:space="0" w:color="auto"/>
              <w:left w:val="none" w:sz="0" w:space="0" w:color="auto"/>
              <w:bottom w:val="single" w:sz="8" w:space="0" w:color="auto"/>
              <w:right w:val="none" w:sz="0" w:space="0" w:color="auto"/>
            </w:tcBorders>
            <w:shd w:val="clear" w:color="auto" w:fill="auto"/>
          </w:tcPr>
          <w:p w:rsidR="00AB5DA2" w:rsidRPr="0096704D" w:rsidRDefault="00AB5DA2" w:rsidP="009E04C6">
            <w:pPr>
              <w:pStyle w:val="Heading3"/>
              <w:spacing w:before="0" w:beforeAutospacing="0" w:after="0" w:afterAutospacing="0"/>
              <w:ind w:left="-108" w:right="-109"/>
              <w:jc w:val="both"/>
              <w:outlineLvl w:val="2"/>
              <w:cnfStyle w:val="100000000000"/>
              <w:rPr>
                <w:rFonts w:ascii="Book Antiqua" w:hAnsi="Book Antiqua"/>
                <w:sz w:val="16"/>
                <w:szCs w:val="16"/>
              </w:rPr>
            </w:pPr>
            <w:r w:rsidRPr="0096704D">
              <w:rPr>
                <w:rFonts w:ascii="Book Antiqua" w:hAnsi="Book Antiqua"/>
                <w:sz w:val="16"/>
                <w:szCs w:val="16"/>
              </w:rPr>
              <w:t xml:space="preserve">Value of Government Health </w:t>
            </w:r>
            <w:r w:rsidR="002E4EEF" w:rsidRPr="0096704D">
              <w:rPr>
                <w:rFonts w:ascii="Book Antiqua" w:hAnsi="Book Antiqua"/>
                <w:sz w:val="16"/>
                <w:szCs w:val="16"/>
              </w:rPr>
              <w:t>Expenditu</w:t>
            </w:r>
            <w:r w:rsidRPr="0096704D">
              <w:rPr>
                <w:rFonts w:ascii="Book Antiqua" w:hAnsi="Book Antiqua"/>
                <w:sz w:val="16"/>
                <w:szCs w:val="16"/>
              </w:rPr>
              <w:t>re</w:t>
            </w:r>
          </w:p>
          <w:p w:rsidR="002E4EEF" w:rsidRPr="0096704D" w:rsidRDefault="002E4EEF" w:rsidP="009E04C6">
            <w:pPr>
              <w:pStyle w:val="Heading3"/>
              <w:spacing w:before="0" w:beforeAutospacing="0" w:after="0" w:afterAutospacing="0"/>
              <w:ind w:left="-108" w:right="-109"/>
              <w:jc w:val="both"/>
              <w:outlineLvl w:val="2"/>
              <w:cnfStyle w:val="100000000000"/>
              <w:rPr>
                <w:rFonts w:ascii="Book Antiqua" w:hAnsi="Book Antiqua"/>
                <w:sz w:val="16"/>
                <w:szCs w:val="16"/>
              </w:rPr>
            </w:pPr>
            <w:r w:rsidRPr="0096704D">
              <w:rPr>
                <w:rFonts w:ascii="Book Antiqua" w:hAnsi="Book Antiqua"/>
                <w:sz w:val="16"/>
                <w:szCs w:val="16"/>
              </w:rPr>
              <w:t>(N’Bilion)</w:t>
            </w:r>
          </w:p>
        </w:tc>
        <w:tc>
          <w:tcPr>
            <w:tcW w:w="991" w:type="dxa"/>
            <w:tcBorders>
              <w:top w:val="single" w:sz="8" w:space="0" w:color="auto"/>
              <w:left w:val="none" w:sz="0" w:space="0" w:color="auto"/>
              <w:bottom w:val="single" w:sz="8" w:space="0" w:color="auto"/>
              <w:right w:val="none" w:sz="0" w:space="0" w:color="auto"/>
            </w:tcBorders>
            <w:shd w:val="clear" w:color="auto" w:fill="auto"/>
          </w:tcPr>
          <w:p w:rsidR="002E4EEF" w:rsidRPr="0096704D" w:rsidRDefault="002E4EEF" w:rsidP="00D41C0A">
            <w:pPr>
              <w:pStyle w:val="Heading3"/>
              <w:spacing w:before="0" w:beforeAutospacing="0" w:after="0" w:afterAutospacing="0"/>
              <w:ind w:left="-107" w:right="-108"/>
              <w:jc w:val="both"/>
              <w:outlineLvl w:val="2"/>
              <w:cnfStyle w:val="100000000000"/>
              <w:rPr>
                <w:rFonts w:ascii="Book Antiqua" w:hAnsi="Book Antiqua"/>
                <w:sz w:val="16"/>
                <w:szCs w:val="16"/>
              </w:rPr>
            </w:pPr>
            <w:r w:rsidRPr="0096704D">
              <w:rPr>
                <w:rFonts w:ascii="Book Antiqua" w:hAnsi="Book Antiqua"/>
                <w:sz w:val="16"/>
                <w:szCs w:val="16"/>
              </w:rPr>
              <w:t>Total Government Expenditure (N’Bilion)</w:t>
            </w:r>
          </w:p>
        </w:tc>
        <w:tc>
          <w:tcPr>
            <w:tcW w:w="2520" w:type="dxa"/>
            <w:tcBorders>
              <w:top w:val="single" w:sz="8" w:space="0" w:color="auto"/>
              <w:left w:val="none" w:sz="0" w:space="0" w:color="auto"/>
              <w:bottom w:val="single" w:sz="8" w:space="0" w:color="auto"/>
              <w:right w:val="none" w:sz="0" w:space="0" w:color="auto"/>
            </w:tcBorders>
            <w:shd w:val="clear" w:color="auto" w:fill="auto"/>
          </w:tcPr>
          <w:p w:rsidR="00AB5DA2" w:rsidRPr="0096704D" w:rsidRDefault="002E4EEF" w:rsidP="00D41C0A">
            <w:pPr>
              <w:pStyle w:val="Heading3"/>
              <w:spacing w:before="0" w:beforeAutospacing="0" w:after="0" w:afterAutospacing="0"/>
              <w:ind w:left="-108" w:right="-98"/>
              <w:jc w:val="both"/>
              <w:outlineLvl w:val="2"/>
              <w:cnfStyle w:val="100000000000"/>
              <w:rPr>
                <w:rFonts w:ascii="Book Antiqua" w:hAnsi="Book Antiqua"/>
                <w:sz w:val="16"/>
                <w:szCs w:val="16"/>
              </w:rPr>
            </w:pPr>
            <w:r w:rsidRPr="0096704D">
              <w:rPr>
                <w:rFonts w:ascii="Book Antiqua" w:hAnsi="Book Antiqua"/>
                <w:sz w:val="16"/>
                <w:szCs w:val="16"/>
              </w:rPr>
              <w:t>Proportion of Total Governm</w:t>
            </w:r>
            <w:r w:rsidR="00AB5DA2" w:rsidRPr="0096704D">
              <w:rPr>
                <w:rFonts w:ascii="Book Antiqua" w:hAnsi="Book Antiqua"/>
                <w:sz w:val="16"/>
                <w:szCs w:val="16"/>
              </w:rPr>
              <w:t>ent Health Expenditure in Total</w:t>
            </w:r>
          </w:p>
          <w:p w:rsidR="002E4EEF" w:rsidRPr="0096704D" w:rsidRDefault="002E4EEF" w:rsidP="00D41C0A">
            <w:pPr>
              <w:pStyle w:val="Heading3"/>
              <w:spacing w:before="0" w:beforeAutospacing="0" w:after="0" w:afterAutospacing="0"/>
              <w:ind w:left="-108" w:right="-98"/>
              <w:jc w:val="both"/>
              <w:outlineLvl w:val="2"/>
              <w:cnfStyle w:val="100000000000"/>
              <w:rPr>
                <w:rFonts w:ascii="Book Antiqua" w:hAnsi="Book Antiqua"/>
                <w:sz w:val="16"/>
                <w:szCs w:val="16"/>
              </w:rPr>
            </w:pPr>
            <w:r w:rsidRPr="0096704D">
              <w:rPr>
                <w:rFonts w:ascii="Book Antiqua" w:hAnsi="Book Antiqua"/>
                <w:sz w:val="16"/>
                <w:szCs w:val="16"/>
              </w:rPr>
              <w:t>Government Expenditure (%)*</w:t>
            </w:r>
          </w:p>
        </w:tc>
        <w:tc>
          <w:tcPr>
            <w:tcW w:w="1494" w:type="dxa"/>
            <w:tcBorders>
              <w:top w:val="single" w:sz="8" w:space="0" w:color="auto"/>
              <w:left w:val="none" w:sz="0" w:space="0" w:color="auto"/>
              <w:bottom w:val="single" w:sz="8" w:space="0" w:color="auto"/>
              <w:right w:val="none" w:sz="0" w:space="0" w:color="auto"/>
            </w:tcBorders>
            <w:shd w:val="clear" w:color="auto" w:fill="auto"/>
          </w:tcPr>
          <w:p w:rsidR="00AB5DA2" w:rsidRPr="0096704D" w:rsidRDefault="002E4EEF" w:rsidP="00B308B5">
            <w:pPr>
              <w:pStyle w:val="Heading3"/>
              <w:spacing w:before="0" w:beforeAutospacing="0" w:after="0" w:afterAutospacing="0"/>
              <w:ind w:left="-118" w:right="-54"/>
              <w:jc w:val="both"/>
              <w:outlineLvl w:val="2"/>
              <w:cnfStyle w:val="100000000000"/>
              <w:rPr>
                <w:rFonts w:ascii="Book Antiqua" w:hAnsi="Book Antiqua"/>
                <w:sz w:val="16"/>
                <w:szCs w:val="16"/>
              </w:rPr>
            </w:pPr>
            <w:r w:rsidRPr="0096704D">
              <w:rPr>
                <w:rFonts w:ascii="Book Antiqua" w:hAnsi="Book Antiqua"/>
                <w:sz w:val="16"/>
                <w:szCs w:val="16"/>
              </w:rPr>
              <w:t xml:space="preserve">Shortfall of 15% </w:t>
            </w:r>
          </w:p>
          <w:p w:rsidR="00AB5DA2" w:rsidRPr="0096704D" w:rsidRDefault="00AB5DA2" w:rsidP="00B308B5">
            <w:pPr>
              <w:pStyle w:val="Heading3"/>
              <w:spacing w:before="0" w:beforeAutospacing="0" w:after="0" w:afterAutospacing="0"/>
              <w:ind w:left="-118" w:right="-54"/>
              <w:jc w:val="both"/>
              <w:outlineLvl w:val="2"/>
              <w:cnfStyle w:val="100000000000"/>
              <w:rPr>
                <w:rFonts w:ascii="Book Antiqua" w:hAnsi="Book Antiqua"/>
                <w:sz w:val="16"/>
                <w:szCs w:val="16"/>
              </w:rPr>
            </w:pPr>
            <w:r w:rsidRPr="0096704D">
              <w:rPr>
                <w:rFonts w:ascii="Book Antiqua" w:hAnsi="Book Antiqua"/>
                <w:sz w:val="16"/>
                <w:szCs w:val="16"/>
              </w:rPr>
              <w:t>Budget threshold</w:t>
            </w:r>
          </w:p>
          <w:p w:rsidR="002E4EEF" w:rsidRPr="0096704D" w:rsidRDefault="002E4EEF" w:rsidP="00B308B5">
            <w:pPr>
              <w:pStyle w:val="Heading3"/>
              <w:spacing w:before="0" w:beforeAutospacing="0" w:after="0" w:afterAutospacing="0"/>
              <w:ind w:left="-118" w:right="-54"/>
              <w:jc w:val="both"/>
              <w:outlineLvl w:val="2"/>
              <w:cnfStyle w:val="100000000000"/>
              <w:rPr>
                <w:rFonts w:ascii="Book Antiqua" w:hAnsi="Book Antiqua"/>
                <w:sz w:val="16"/>
                <w:szCs w:val="16"/>
              </w:rPr>
            </w:pPr>
            <w:r w:rsidRPr="0096704D">
              <w:rPr>
                <w:rFonts w:ascii="Book Antiqua" w:hAnsi="Book Antiqua"/>
                <w:sz w:val="16"/>
                <w:szCs w:val="16"/>
              </w:rPr>
              <w:t>(%)*</w:t>
            </w:r>
          </w:p>
        </w:tc>
      </w:tr>
      <w:tr w:rsidR="00D41C0A" w:rsidRPr="0096704D" w:rsidTr="00662C21">
        <w:trPr>
          <w:cnfStyle w:val="000000100000"/>
        </w:trPr>
        <w:tc>
          <w:tcPr>
            <w:cnfStyle w:val="001000000000"/>
            <w:tcW w:w="450" w:type="dxa"/>
            <w:tcBorders>
              <w:top w:val="single" w:sz="8" w:space="0" w:color="auto"/>
              <w:left w:val="none" w:sz="0" w:space="0" w:color="auto"/>
              <w:bottom w:val="none" w:sz="0" w:space="0" w:color="auto"/>
              <w:right w:val="none" w:sz="0" w:space="0" w:color="auto"/>
            </w:tcBorders>
            <w:shd w:val="clear" w:color="auto" w:fill="auto"/>
          </w:tcPr>
          <w:p w:rsidR="002E4EEF" w:rsidRPr="0096704D" w:rsidRDefault="002E4EEF" w:rsidP="00090A33">
            <w:pPr>
              <w:pStyle w:val="Heading3"/>
              <w:spacing w:before="0" w:beforeAutospacing="0" w:after="0" w:afterAutospacing="0"/>
              <w:ind w:left="-108" w:right="-72"/>
              <w:jc w:val="both"/>
              <w:outlineLvl w:val="2"/>
              <w:rPr>
                <w:rFonts w:ascii="Book Antiqua" w:hAnsi="Book Antiqua"/>
                <w:sz w:val="16"/>
                <w:szCs w:val="16"/>
              </w:rPr>
            </w:pPr>
            <w:r w:rsidRPr="0096704D">
              <w:rPr>
                <w:rFonts w:ascii="Book Antiqua" w:hAnsi="Book Antiqua"/>
                <w:sz w:val="16"/>
                <w:szCs w:val="16"/>
              </w:rPr>
              <w:t>1999</w:t>
            </w:r>
          </w:p>
        </w:tc>
        <w:tc>
          <w:tcPr>
            <w:tcW w:w="1709" w:type="dxa"/>
            <w:tcBorders>
              <w:top w:val="single" w:sz="8"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100000"/>
              <w:rPr>
                <w:rFonts w:ascii="Book Antiqua" w:hAnsi="Book Antiqua"/>
                <w:b w:val="0"/>
                <w:sz w:val="16"/>
                <w:szCs w:val="16"/>
              </w:rPr>
            </w:pPr>
            <w:r w:rsidRPr="0096704D">
              <w:rPr>
                <w:rFonts w:ascii="Book Antiqua" w:hAnsi="Book Antiqua"/>
                <w:b w:val="0"/>
                <w:sz w:val="16"/>
                <w:szCs w:val="16"/>
              </w:rPr>
              <w:t>16.64</w:t>
            </w:r>
            <w:r w:rsidRPr="0096704D">
              <w:rPr>
                <w:rFonts w:ascii="Book Antiqua" w:hAnsi="Book Antiqua"/>
                <w:b w:val="0"/>
                <w:sz w:val="16"/>
                <w:szCs w:val="16"/>
              </w:rPr>
              <w:tab/>
            </w:r>
          </w:p>
        </w:tc>
        <w:tc>
          <w:tcPr>
            <w:tcW w:w="991" w:type="dxa"/>
            <w:tcBorders>
              <w:top w:val="single" w:sz="8"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100000"/>
              <w:rPr>
                <w:rFonts w:ascii="Book Antiqua" w:hAnsi="Book Antiqua"/>
                <w:b w:val="0"/>
                <w:sz w:val="16"/>
                <w:szCs w:val="16"/>
              </w:rPr>
            </w:pPr>
            <w:r w:rsidRPr="0096704D">
              <w:rPr>
                <w:rFonts w:ascii="Book Antiqua" w:hAnsi="Book Antiqua"/>
                <w:b w:val="0"/>
                <w:sz w:val="16"/>
                <w:szCs w:val="16"/>
              </w:rPr>
              <w:t>449.66</w:t>
            </w:r>
          </w:p>
        </w:tc>
        <w:tc>
          <w:tcPr>
            <w:tcW w:w="2520" w:type="dxa"/>
            <w:tcBorders>
              <w:top w:val="single" w:sz="8"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100000"/>
              <w:rPr>
                <w:rFonts w:ascii="Book Antiqua" w:hAnsi="Book Antiqua"/>
                <w:sz w:val="16"/>
                <w:szCs w:val="16"/>
                <w:lang w:val="en-GB"/>
              </w:rPr>
            </w:pPr>
            <w:r w:rsidRPr="0096704D">
              <w:rPr>
                <w:rFonts w:ascii="Book Antiqua" w:hAnsi="Book Antiqua"/>
                <w:sz w:val="16"/>
                <w:szCs w:val="16"/>
                <w:lang w:val="en-GB"/>
              </w:rPr>
              <w:t>3.7</w:t>
            </w:r>
          </w:p>
        </w:tc>
        <w:tc>
          <w:tcPr>
            <w:tcW w:w="1494" w:type="dxa"/>
            <w:tcBorders>
              <w:top w:val="single" w:sz="8"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100000"/>
              <w:rPr>
                <w:rFonts w:ascii="Book Antiqua" w:hAnsi="Book Antiqua"/>
                <w:sz w:val="16"/>
                <w:szCs w:val="16"/>
                <w:lang w:val="en-GB"/>
              </w:rPr>
            </w:pPr>
            <w:r w:rsidRPr="0096704D">
              <w:rPr>
                <w:rFonts w:ascii="Book Antiqua" w:hAnsi="Book Antiqua"/>
                <w:sz w:val="16"/>
                <w:szCs w:val="16"/>
                <w:lang w:val="en-GB"/>
              </w:rPr>
              <w:t>11.3</w:t>
            </w:r>
          </w:p>
        </w:tc>
      </w:tr>
      <w:tr w:rsidR="002E4EEF" w:rsidRPr="0096704D" w:rsidTr="005F0687">
        <w:trPr>
          <w:cnfStyle w:val="000000010000"/>
          <w:trHeight w:val="70"/>
        </w:trPr>
        <w:tc>
          <w:tcPr>
            <w:cnfStyle w:val="001000000000"/>
            <w:tcW w:w="45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090A33">
            <w:pPr>
              <w:pStyle w:val="Heading3"/>
              <w:spacing w:before="0" w:beforeAutospacing="0" w:after="0" w:afterAutospacing="0"/>
              <w:ind w:left="-108" w:right="-72"/>
              <w:jc w:val="both"/>
              <w:outlineLvl w:val="2"/>
              <w:rPr>
                <w:rFonts w:ascii="Book Antiqua" w:hAnsi="Book Antiqua"/>
                <w:sz w:val="16"/>
                <w:szCs w:val="16"/>
              </w:rPr>
            </w:pPr>
            <w:r w:rsidRPr="0096704D">
              <w:rPr>
                <w:rFonts w:ascii="Book Antiqua" w:hAnsi="Book Antiqua"/>
                <w:sz w:val="16"/>
                <w:szCs w:val="16"/>
              </w:rPr>
              <w:t>2000</w:t>
            </w:r>
          </w:p>
        </w:tc>
        <w:tc>
          <w:tcPr>
            <w:tcW w:w="1709"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010000"/>
              <w:rPr>
                <w:rFonts w:ascii="Book Antiqua" w:hAnsi="Book Antiqua"/>
                <w:b w:val="0"/>
                <w:sz w:val="16"/>
                <w:szCs w:val="16"/>
              </w:rPr>
            </w:pPr>
            <w:r w:rsidRPr="0096704D">
              <w:rPr>
                <w:rFonts w:ascii="Book Antiqua" w:hAnsi="Book Antiqua"/>
                <w:b w:val="0"/>
                <w:sz w:val="16"/>
                <w:szCs w:val="16"/>
              </w:rPr>
              <w:t>15.22</w:t>
            </w:r>
          </w:p>
        </w:tc>
        <w:tc>
          <w:tcPr>
            <w:tcW w:w="991"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010000"/>
              <w:rPr>
                <w:rFonts w:ascii="Book Antiqua" w:hAnsi="Book Antiqua"/>
                <w:b w:val="0"/>
                <w:sz w:val="16"/>
                <w:szCs w:val="16"/>
              </w:rPr>
            </w:pPr>
            <w:r w:rsidRPr="0096704D">
              <w:rPr>
                <w:rFonts w:ascii="Book Antiqua" w:hAnsi="Book Antiqua"/>
                <w:b w:val="0"/>
                <w:sz w:val="16"/>
                <w:szCs w:val="16"/>
              </w:rPr>
              <w:t>461.60</w:t>
            </w:r>
          </w:p>
        </w:tc>
        <w:tc>
          <w:tcPr>
            <w:tcW w:w="252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010000"/>
              <w:rPr>
                <w:rFonts w:ascii="Book Antiqua" w:hAnsi="Book Antiqua"/>
                <w:sz w:val="16"/>
                <w:szCs w:val="16"/>
                <w:lang w:val="en-GB"/>
              </w:rPr>
            </w:pPr>
            <w:r w:rsidRPr="0096704D">
              <w:rPr>
                <w:rFonts w:ascii="Book Antiqua" w:hAnsi="Book Antiqua"/>
                <w:sz w:val="16"/>
                <w:szCs w:val="16"/>
                <w:lang w:val="en-GB"/>
              </w:rPr>
              <w:t>3.3</w:t>
            </w:r>
          </w:p>
        </w:tc>
        <w:tc>
          <w:tcPr>
            <w:tcW w:w="1494"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010000"/>
              <w:rPr>
                <w:rFonts w:ascii="Book Antiqua" w:hAnsi="Book Antiqua"/>
                <w:sz w:val="16"/>
                <w:szCs w:val="16"/>
                <w:lang w:val="en-GB"/>
              </w:rPr>
            </w:pPr>
            <w:r w:rsidRPr="0096704D">
              <w:rPr>
                <w:rFonts w:ascii="Book Antiqua" w:hAnsi="Book Antiqua"/>
                <w:sz w:val="16"/>
                <w:szCs w:val="16"/>
                <w:lang w:val="en-GB"/>
              </w:rPr>
              <w:t>11.7</w:t>
            </w:r>
          </w:p>
        </w:tc>
      </w:tr>
      <w:tr w:rsidR="00D41C0A" w:rsidRPr="0096704D" w:rsidTr="00662C21">
        <w:trPr>
          <w:cnfStyle w:val="000000100000"/>
        </w:trPr>
        <w:tc>
          <w:tcPr>
            <w:cnfStyle w:val="001000000000"/>
            <w:tcW w:w="45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090A33">
            <w:pPr>
              <w:pStyle w:val="Heading3"/>
              <w:spacing w:before="0" w:beforeAutospacing="0" w:after="0" w:afterAutospacing="0"/>
              <w:ind w:left="-108" w:right="-72"/>
              <w:jc w:val="both"/>
              <w:outlineLvl w:val="2"/>
              <w:rPr>
                <w:rFonts w:ascii="Book Antiqua" w:hAnsi="Book Antiqua"/>
                <w:sz w:val="16"/>
                <w:szCs w:val="16"/>
              </w:rPr>
            </w:pPr>
            <w:r w:rsidRPr="0096704D">
              <w:rPr>
                <w:rFonts w:ascii="Book Antiqua" w:hAnsi="Book Antiqua"/>
                <w:sz w:val="16"/>
                <w:szCs w:val="16"/>
              </w:rPr>
              <w:t>2001</w:t>
            </w:r>
          </w:p>
        </w:tc>
        <w:tc>
          <w:tcPr>
            <w:tcW w:w="1709"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100000"/>
              <w:rPr>
                <w:rFonts w:ascii="Book Antiqua" w:hAnsi="Book Antiqua"/>
                <w:b w:val="0"/>
                <w:sz w:val="16"/>
                <w:szCs w:val="16"/>
              </w:rPr>
            </w:pPr>
            <w:r w:rsidRPr="0096704D">
              <w:rPr>
                <w:rFonts w:ascii="Book Antiqua" w:hAnsi="Book Antiqua"/>
                <w:b w:val="0"/>
                <w:sz w:val="16"/>
                <w:szCs w:val="16"/>
              </w:rPr>
              <w:t>24.52</w:t>
            </w:r>
          </w:p>
        </w:tc>
        <w:tc>
          <w:tcPr>
            <w:tcW w:w="991"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100000"/>
              <w:rPr>
                <w:rFonts w:ascii="Book Antiqua" w:hAnsi="Book Antiqua"/>
                <w:b w:val="0"/>
                <w:sz w:val="16"/>
                <w:szCs w:val="16"/>
              </w:rPr>
            </w:pPr>
            <w:r w:rsidRPr="0096704D">
              <w:rPr>
                <w:rFonts w:ascii="Book Antiqua" w:hAnsi="Book Antiqua"/>
                <w:b w:val="0"/>
                <w:sz w:val="16"/>
                <w:szCs w:val="16"/>
              </w:rPr>
              <w:t>579.30</w:t>
            </w:r>
          </w:p>
        </w:tc>
        <w:tc>
          <w:tcPr>
            <w:tcW w:w="252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100000"/>
              <w:rPr>
                <w:rFonts w:ascii="Book Antiqua" w:hAnsi="Book Antiqua"/>
                <w:sz w:val="16"/>
                <w:szCs w:val="16"/>
                <w:lang w:val="en-GB"/>
              </w:rPr>
            </w:pPr>
            <w:r w:rsidRPr="0096704D">
              <w:rPr>
                <w:rFonts w:ascii="Book Antiqua" w:hAnsi="Book Antiqua"/>
                <w:sz w:val="16"/>
                <w:szCs w:val="16"/>
                <w:lang w:val="en-GB"/>
              </w:rPr>
              <w:t>4.2</w:t>
            </w:r>
          </w:p>
        </w:tc>
        <w:tc>
          <w:tcPr>
            <w:tcW w:w="1494"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100000"/>
              <w:rPr>
                <w:rFonts w:ascii="Book Antiqua" w:hAnsi="Book Antiqua"/>
                <w:sz w:val="16"/>
                <w:szCs w:val="16"/>
                <w:lang w:val="en-GB"/>
              </w:rPr>
            </w:pPr>
            <w:r w:rsidRPr="0096704D">
              <w:rPr>
                <w:rFonts w:ascii="Book Antiqua" w:hAnsi="Book Antiqua"/>
                <w:sz w:val="16"/>
                <w:szCs w:val="16"/>
                <w:lang w:val="en-GB"/>
              </w:rPr>
              <w:t>10.8</w:t>
            </w:r>
          </w:p>
        </w:tc>
      </w:tr>
      <w:tr w:rsidR="002E4EEF" w:rsidRPr="0096704D" w:rsidTr="005F0687">
        <w:trPr>
          <w:cnfStyle w:val="000000010000"/>
        </w:trPr>
        <w:tc>
          <w:tcPr>
            <w:cnfStyle w:val="001000000000"/>
            <w:tcW w:w="45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090A33">
            <w:pPr>
              <w:pStyle w:val="Heading3"/>
              <w:spacing w:before="0" w:beforeAutospacing="0" w:after="0" w:afterAutospacing="0"/>
              <w:ind w:left="-108" w:right="-72"/>
              <w:jc w:val="both"/>
              <w:outlineLvl w:val="2"/>
              <w:rPr>
                <w:rFonts w:ascii="Book Antiqua" w:hAnsi="Book Antiqua"/>
                <w:sz w:val="16"/>
                <w:szCs w:val="16"/>
              </w:rPr>
            </w:pPr>
            <w:r w:rsidRPr="0096704D">
              <w:rPr>
                <w:rFonts w:ascii="Book Antiqua" w:hAnsi="Book Antiqua"/>
                <w:sz w:val="16"/>
                <w:szCs w:val="16"/>
              </w:rPr>
              <w:t>2002</w:t>
            </w:r>
          </w:p>
        </w:tc>
        <w:tc>
          <w:tcPr>
            <w:tcW w:w="1709"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010000"/>
              <w:rPr>
                <w:rFonts w:ascii="Book Antiqua" w:hAnsi="Book Antiqua"/>
                <w:b w:val="0"/>
                <w:sz w:val="16"/>
                <w:szCs w:val="16"/>
              </w:rPr>
            </w:pPr>
            <w:r w:rsidRPr="0096704D">
              <w:rPr>
                <w:rFonts w:ascii="Book Antiqua" w:hAnsi="Book Antiqua"/>
                <w:b w:val="0"/>
                <w:sz w:val="16"/>
                <w:szCs w:val="16"/>
              </w:rPr>
              <w:t>40.62</w:t>
            </w:r>
          </w:p>
        </w:tc>
        <w:tc>
          <w:tcPr>
            <w:tcW w:w="991"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010000"/>
              <w:rPr>
                <w:rFonts w:ascii="Book Antiqua" w:hAnsi="Book Antiqua"/>
                <w:b w:val="0"/>
                <w:sz w:val="16"/>
                <w:szCs w:val="16"/>
              </w:rPr>
            </w:pPr>
            <w:r w:rsidRPr="0096704D">
              <w:rPr>
                <w:rFonts w:ascii="Book Antiqua" w:hAnsi="Book Antiqua"/>
                <w:b w:val="0"/>
                <w:sz w:val="16"/>
                <w:szCs w:val="16"/>
              </w:rPr>
              <w:t>696.80</w:t>
            </w:r>
          </w:p>
        </w:tc>
        <w:tc>
          <w:tcPr>
            <w:tcW w:w="252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010000"/>
              <w:rPr>
                <w:rFonts w:ascii="Book Antiqua" w:hAnsi="Book Antiqua"/>
                <w:sz w:val="16"/>
                <w:szCs w:val="16"/>
                <w:lang w:val="en-GB"/>
              </w:rPr>
            </w:pPr>
            <w:r w:rsidRPr="0096704D">
              <w:rPr>
                <w:rFonts w:ascii="Book Antiqua" w:hAnsi="Book Antiqua"/>
                <w:sz w:val="16"/>
                <w:szCs w:val="16"/>
                <w:lang w:val="en-GB"/>
              </w:rPr>
              <w:t>5.8</w:t>
            </w:r>
          </w:p>
        </w:tc>
        <w:tc>
          <w:tcPr>
            <w:tcW w:w="1494"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010000"/>
              <w:rPr>
                <w:rFonts w:ascii="Book Antiqua" w:hAnsi="Book Antiqua"/>
                <w:sz w:val="16"/>
                <w:szCs w:val="16"/>
                <w:lang w:val="en-GB"/>
              </w:rPr>
            </w:pPr>
            <w:r w:rsidRPr="0096704D">
              <w:rPr>
                <w:rFonts w:ascii="Book Antiqua" w:hAnsi="Book Antiqua"/>
                <w:sz w:val="16"/>
                <w:szCs w:val="16"/>
                <w:lang w:val="en-GB"/>
              </w:rPr>
              <w:t>9.2</w:t>
            </w:r>
          </w:p>
        </w:tc>
      </w:tr>
      <w:tr w:rsidR="00D41C0A" w:rsidRPr="0096704D" w:rsidTr="00662C21">
        <w:trPr>
          <w:cnfStyle w:val="000000100000"/>
        </w:trPr>
        <w:tc>
          <w:tcPr>
            <w:cnfStyle w:val="001000000000"/>
            <w:tcW w:w="45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090A33">
            <w:pPr>
              <w:pStyle w:val="Heading3"/>
              <w:spacing w:before="0" w:beforeAutospacing="0" w:after="0" w:afterAutospacing="0"/>
              <w:ind w:left="-108" w:right="-72"/>
              <w:jc w:val="both"/>
              <w:outlineLvl w:val="2"/>
              <w:rPr>
                <w:rFonts w:ascii="Book Antiqua" w:hAnsi="Book Antiqua"/>
                <w:sz w:val="16"/>
                <w:szCs w:val="16"/>
              </w:rPr>
            </w:pPr>
            <w:r w:rsidRPr="0096704D">
              <w:rPr>
                <w:rFonts w:ascii="Book Antiqua" w:hAnsi="Book Antiqua"/>
                <w:sz w:val="16"/>
                <w:szCs w:val="16"/>
              </w:rPr>
              <w:t>2003</w:t>
            </w:r>
          </w:p>
        </w:tc>
        <w:tc>
          <w:tcPr>
            <w:tcW w:w="1709"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100000"/>
              <w:rPr>
                <w:rFonts w:ascii="Book Antiqua" w:hAnsi="Book Antiqua"/>
                <w:b w:val="0"/>
                <w:sz w:val="16"/>
                <w:szCs w:val="16"/>
              </w:rPr>
            </w:pPr>
            <w:r w:rsidRPr="0096704D">
              <w:rPr>
                <w:rFonts w:ascii="Book Antiqua" w:hAnsi="Book Antiqua"/>
                <w:b w:val="0"/>
                <w:sz w:val="16"/>
                <w:szCs w:val="16"/>
              </w:rPr>
              <w:t>33.27</w:t>
            </w:r>
          </w:p>
        </w:tc>
        <w:tc>
          <w:tcPr>
            <w:tcW w:w="991"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100000"/>
              <w:rPr>
                <w:rFonts w:ascii="Book Antiqua" w:hAnsi="Book Antiqua"/>
                <w:b w:val="0"/>
                <w:sz w:val="16"/>
                <w:szCs w:val="16"/>
              </w:rPr>
            </w:pPr>
            <w:r w:rsidRPr="0096704D">
              <w:rPr>
                <w:rFonts w:ascii="Book Antiqua" w:hAnsi="Book Antiqua"/>
                <w:b w:val="0"/>
                <w:sz w:val="16"/>
                <w:szCs w:val="16"/>
              </w:rPr>
              <w:t>984.30</w:t>
            </w:r>
          </w:p>
        </w:tc>
        <w:tc>
          <w:tcPr>
            <w:tcW w:w="252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100000"/>
              <w:rPr>
                <w:rFonts w:ascii="Book Antiqua" w:hAnsi="Book Antiqua"/>
                <w:sz w:val="16"/>
                <w:szCs w:val="16"/>
                <w:lang w:val="en-GB"/>
              </w:rPr>
            </w:pPr>
            <w:r w:rsidRPr="0096704D">
              <w:rPr>
                <w:rFonts w:ascii="Book Antiqua" w:hAnsi="Book Antiqua"/>
                <w:sz w:val="16"/>
                <w:szCs w:val="16"/>
                <w:lang w:val="en-GB"/>
              </w:rPr>
              <w:t>3.4</w:t>
            </w:r>
          </w:p>
        </w:tc>
        <w:tc>
          <w:tcPr>
            <w:tcW w:w="1494"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100000"/>
              <w:rPr>
                <w:rFonts w:ascii="Book Antiqua" w:hAnsi="Book Antiqua"/>
                <w:sz w:val="16"/>
                <w:szCs w:val="16"/>
                <w:lang w:val="en-GB"/>
              </w:rPr>
            </w:pPr>
            <w:r w:rsidRPr="0096704D">
              <w:rPr>
                <w:rFonts w:ascii="Book Antiqua" w:hAnsi="Book Antiqua"/>
                <w:sz w:val="16"/>
                <w:szCs w:val="16"/>
                <w:lang w:val="en-GB"/>
              </w:rPr>
              <w:t>11.6</w:t>
            </w:r>
          </w:p>
        </w:tc>
      </w:tr>
      <w:tr w:rsidR="002E4EEF" w:rsidRPr="0096704D" w:rsidTr="005F0687">
        <w:trPr>
          <w:cnfStyle w:val="000000010000"/>
        </w:trPr>
        <w:tc>
          <w:tcPr>
            <w:cnfStyle w:val="001000000000"/>
            <w:tcW w:w="45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090A33">
            <w:pPr>
              <w:pStyle w:val="Heading3"/>
              <w:spacing w:before="0" w:beforeAutospacing="0" w:after="0" w:afterAutospacing="0"/>
              <w:ind w:left="-108" w:right="-72"/>
              <w:jc w:val="both"/>
              <w:outlineLvl w:val="2"/>
              <w:rPr>
                <w:rFonts w:ascii="Book Antiqua" w:hAnsi="Book Antiqua"/>
                <w:sz w:val="16"/>
                <w:szCs w:val="16"/>
              </w:rPr>
            </w:pPr>
            <w:r w:rsidRPr="0096704D">
              <w:rPr>
                <w:rFonts w:ascii="Book Antiqua" w:hAnsi="Book Antiqua"/>
                <w:sz w:val="16"/>
                <w:szCs w:val="16"/>
              </w:rPr>
              <w:t>2004</w:t>
            </w:r>
          </w:p>
        </w:tc>
        <w:tc>
          <w:tcPr>
            <w:tcW w:w="1709"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010000"/>
              <w:rPr>
                <w:rFonts w:ascii="Book Antiqua" w:hAnsi="Book Antiqua"/>
                <w:b w:val="0"/>
                <w:sz w:val="16"/>
                <w:szCs w:val="16"/>
              </w:rPr>
            </w:pPr>
            <w:r w:rsidRPr="0096704D">
              <w:rPr>
                <w:rFonts w:ascii="Book Antiqua" w:hAnsi="Book Antiqua"/>
                <w:b w:val="0"/>
                <w:sz w:val="16"/>
                <w:szCs w:val="16"/>
              </w:rPr>
              <w:t>34.20</w:t>
            </w:r>
          </w:p>
        </w:tc>
        <w:tc>
          <w:tcPr>
            <w:tcW w:w="991"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010000"/>
              <w:rPr>
                <w:rFonts w:ascii="Book Antiqua" w:hAnsi="Book Antiqua"/>
                <w:b w:val="0"/>
                <w:sz w:val="16"/>
                <w:szCs w:val="16"/>
              </w:rPr>
            </w:pPr>
            <w:r w:rsidRPr="0096704D">
              <w:rPr>
                <w:rFonts w:ascii="Book Antiqua" w:hAnsi="Book Antiqua"/>
                <w:b w:val="0"/>
                <w:sz w:val="16"/>
                <w:szCs w:val="16"/>
              </w:rPr>
              <w:t>1,110.64</w:t>
            </w:r>
          </w:p>
        </w:tc>
        <w:tc>
          <w:tcPr>
            <w:tcW w:w="252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010000"/>
              <w:rPr>
                <w:rFonts w:ascii="Book Antiqua" w:hAnsi="Book Antiqua"/>
                <w:sz w:val="16"/>
                <w:szCs w:val="16"/>
                <w:lang w:val="en-GB"/>
              </w:rPr>
            </w:pPr>
            <w:r w:rsidRPr="0096704D">
              <w:rPr>
                <w:rFonts w:ascii="Book Antiqua" w:hAnsi="Book Antiqua"/>
                <w:sz w:val="16"/>
                <w:szCs w:val="16"/>
                <w:lang w:val="en-GB"/>
              </w:rPr>
              <w:t>3.1</w:t>
            </w:r>
          </w:p>
        </w:tc>
        <w:tc>
          <w:tcPr>
            <w:tcW w:w="1494"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010000"/>
              <w:rPr>
                <w:rFonts w:ascii="Book Antiqua" w:hAnsi="Book Antiqua"/>
                <w:sz w:val="16"/>
                <w:szCs w:val="16"/>
                <w:lang w:val="en-GB"/>
              </w:rPr>
            </w:pPr>
            <w:r w:rsidRPr="0096704D">
              <w:rPr>
                <w:rFonts w:ascii="Book Antiqua" w:hAnsi="Book Antiqua"/>
                <w:sz w:val="16"/>
                <w:szCs w:val="16"/>
                <w:lang w:val="en-GB"/>
              </w:rPr>
              <w:t>11.9</w:t>
            </w:r>
          </w:p>
        </w:tc>
      </w:tr>
      <w:tr w:rsidR="00D41C0A" w:rsidRPr="0096704D" w:rsidTr="00662C21">
        <w:trPr>
          <w:cnfStyle w:val="000000100000"/>
        </w:trPr>
        <w:tc>
          <w:tcPr>
            <w:cnfStyle w:val="001000000000"/>
            <w:tcW w:w="45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090A33">
            <w:pPr>
              <w:pStyle w:val="Heading3"/>
              <w:spacing w:before="0" w:beforeAutospacing="0" w:after="0" w:afterAutospacing="0"/>
              <w:ind w:left="-108" w:right="-72"/>
              <w:jc w:val="both"/>
              <w:outlineLvl w:val="2"/>
              <w:rPr>
                <w:rFonts w:ascii="Book Antiqua" w:hAnsi="Book Antiqua"/>
                <w:sz w:val="16"/>
                <w:szCs w:val="16"/>
              </w:rPr>
            </w:pPr>
            <w:r w:rsidRPr="0096704D">
              <w:rPr>
                <w:rFonts w:ascii="Book Antiqua" w:hAnsi="Book Antiqua"/>
                <w:sz w:val="16"/>
                <w:szCs w:val="16"/>
              </w:rPr>
              <w:t>2005</w:t>
            </w:r>
          </w:p>
        </w:tc>
        <w:tc>
          <w:tcPr>
            <w:tcW w:w="1709"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100000"/>
              <w:rPr>
                <w:rFonts w:ascii="Book Antiqua" w:hAnsi="Book Antiqua"/>
                <w:b w:val="0"/>
                <w:sz w:val="16"/>
                <w:szCs w:val="16"/>
              </w:rPr>
            </w:pPr>
            <w:r w:rsidRPr="0096704D">
              <w:rPr>
                <w:rFonts w:ascii="Book Antiqua" w:hAnsi="Book Antiqua"/>
                <w:b w:val="0"/>
                <w:sz w:val="16"/>
                <w:szCs w:val="16"/>
              </w:rPr>
              <w:t>55.66</w:t>
            </w:r>
          </w:p>
        </w:tc>
        <w:tc>
          <w:tcPr>
            <w:tcW w:w="991"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100000"/>
              <w:rPr>
                <w:rFonts w:ascii="Book Antiqua" w:hAnsi="Book Antiqua"/>
                <w:b w:val="0"/>
                <w:sz w:val="16"/>
                <w:szCs w:val="16"/>
              </w:rPr>
            </w:pPr>
            <w:r w:rsidRPr="0096704D">
              <w:rPr>
                <w:rFonts w:ascii="Book Antiqua" w:hAnsi="Book Antiqua"/>
                <w:b w:val="0"/>
                <w:sz w:val="16"/>
                <w:szCs w:val="16"/>
              </w:rPr>
              <w:t>1,321.23</w:t>
            </w:r>
          </w:p>
        </w:tc>
        <w:tc>
          <w:tcPr>
            <w:tcW w:w="252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100000"/>
              <w:rPr>
                <w:rFonts w:ascii="Book Antiqua" w:hAnsi="Book Antiqua"/>
                <w:sz w:val="16"/>
                <w:szCs w:val="16"/>
                <w:lang w:val="en-GB"/>
              </w:rPr>
            </w:pPr>
            <w:r w:rsidRPr="0096704D">
              <w:rPr>
                <w:rFonts w:ascii="Book Antiqua" w:hAnsi="Book Antiqua"/>
                <w:sz w:val="16"/>
                <w:szCs w:val="16"/>
                <w:lang w:val="en-GB"/>
              </w:rPr>
              <w:t>4.2</w:t>
            </w:r>
          </w:p>
        </w:tc>
        <w:tc>
          <w:tcPr>
            <w:tcW w:w="1494"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100000"/>
              <w:rPr>
                <w:rFonts w:ascii="Book Antiqua" w:hAnsi="Book Antiqua"/>
                <w:sz w:val="16"/>
                <w:szCs w:val="16"/>
                <w:lang w:val="en-GB"/>
              </w:rPr>
            </w:pPr>
            <w:r w:rsidRPr="0096704D">
              <w:rPr>
                <w:rFonts w:ascii="Book Antiqua" w:hAnsi="Book Antiqua"/>
                <w:sz w:val="16"/>
                <w:szCs w:val="16"/>
                <w:lang w:val="en-GB"/>
              </w:rPr>
              <w:t>10.8</w:t>
            </w:r>
          </w:p>
        </w:tc>
      </w:tr>
      <w:tr w:rsidR="002E4EEF" w:rsidRPr="0096704D" w:rsidTr="005F0687">
        <w:trPr>
          <w:cnfStyle w:val="000000010000"/>
        </w:trPr>
        <w:tc>
          <w:tcPr>
            <w:cnfStyle w:val="001000000000"/>
            <w:tcW w:w="45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090A33">
            <w:pPr>
              <w:pStyle w:val="Heading3"/>
              <w:spacing w:before="0" w:beforeAutospacing="0" w:after="0" w:afterAutospacing="0"/>
              <w:ind w:left="-108" w:right="-72"/>
              <w:jc w:val="both"/>
              <w:outlineLvl w:val="2"/>
              <w:rPr>
                <w:rFonts w:ascii="Book Antiqua" w:hAnsi="Book Antiqua"/>
                <w:sz w:val="16"/>
                <w:szCs w:val="16"/>
              </w:rPr>
            </w:pPr>
            <w:r w:rsidRPr="0096704D">
              <w:rPr>
                <w:rFonts w:ascii="Book Antiqua" w:hAnsi="Book Antiqua"/>
                <w:sz w:val="16"/>
                <w:szCs w:val="16"/>
              </w:rPr>
              <w:t>2006</w:t>
            </w:r>
          </w:p>
        </w:tc>
        <w:tc>
          <w:tcPr>
            <w:tcW w:w="1709"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010000"/>
              <w:rPr>
                <w:rFonts w:ascii="Book Antiqua" w:hAnsi="Book Antiqua"/>
                <w:b w:val="0"/>
                <w:sz w:val="16"/>
                <w:szCs w:val="16"/>
              </w:rPr>
            </w:pPr>
            <w:r w:rsidRPr="0096704D">
              <w:rPr>
                <w:rFonts w:ascii="Book Antiqua" w:hAnsi="Book Antiqua"/>
                <w:b w:val="0"/>
                <w:sz w:val="16"/>
                <w:szCs w:val="16"/>
              </w:rPr>
              <w:t>62.25</w:t>
            </w:r>
          </w:p>
        </w:tc>
        <w:tc>
          <w:tcPr>
            <w:tcW w:w="991"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010000"/>
              <w:rPr>
                <w:rFonts w:ascii="Book Antiqua" w:hAnsi="Book Antiqua"/>
                <w:b w:val="0"/>
                <w:sz w:val="16"/>
                <w:szCs w:val="16"/>
              </w:rPr>
            </w:pPr>
            <w:r w:rsidRPr="0096704D">
              <w:rPr>
                <w:rFonts w:ascii="Book Antiqua" w:hAnsi="Book Antiqua"/>
                <w:b w:val="0"/>
                <w:sz w:val="16"/>
                <w:szCs w:val="16"/>
              </w:rPr>
              <w:t>1,390.10</w:t>
            </w:r>
          </w:p>
        </w:tc>
        <w:tc>
          <w:tcPr>
            <w:tcW w:w="252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010000"/>
              <w:rPr>
                <w:rFonts w:ascii="Book Antiqua" w:hAnsi="Book Antiqua"/>
                <w:sz w:val="16"/>
                <w:szCs w:val="16"/>
                <w:lang w:val="en-GB"/>
              </w:rPr>
            </w:pPr>
            <w:r w:rsidRPr="0096704D">
              <w:rPr>
                <w:rFonts w:ascii="Book Antiqua" w:hAnsi="Book Antiqua"/>
                <w:sz w:val="16"/>
                <w:szCs w:val="16"/>
                <w:lang w:val="en-GB"/>
              </w:rPr>
              <w:t>4.5</w:t>
            </w:r>
          </w:p>
        </w:tc>
        <w:tc>
          <w:tcPr>
            <w:tcW w:w="1494"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010000"/>
              <w:rPr>
                <w:rFonts w:ascii="Book Antiqua" w:hAnsi="Book Antiqua"/>
                <w:sz w:val="16"/>
                <w:szCs w:val="16"/>
                <w:lang w:val="en-GB"/>
              </w:rPr>
            </w:pPr>
            <w:r w:rsidRPr="0096704D">
              <w:rPr>
                <w:rFonts w:ascii="Book Antiqua" w:hAnsi="Book Antiqua"/>
                <w:sz w:val="16"/>
                <w:szCs w:val="16"/>
                <w:lang w:val="en-GB"/>
              </w:rPr>
              <w:t>10.5</w:t>
            </w:r>
          </w:p>
        </w:tc>
      </w:tr>
      <w:tr w:rsidR="00D41C0A" w:rsidRPr="0096704D" w:rsidTr="00662C21">
        <w:trPr>
          <w:cnfStyle w:val="000000100000"/>
        </w:trPr>
        <w:tc>
          <w:tcPr>
            <w:cnfStyle w:val="001000000000"/>
            <w:tcW w:w="45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090A33">
            <w:pPr>
              <w:pStyle w:val="Heading3"/>
              <w:spacing w:before="0" w:beforeAutospacing="0" w:after="0" w:afterAutospacing="0"/>
              <w:ind w:left="-108" w:right="-72"/>
              <w:jc w:val="both"/>
              <w:outlineLvl w:val="2"/>
              <w:rPr>
                <w:rFonts w:ascii="Book Antiqua" w:hAnsi="Book Antiqua"/>
                <w:sz w:val="16"/>
                <w:szCs w:val="16"/>
              </w:rPr>
            </w:pPr>
            <w:r w:rsidRPr="0096704D">
              <w:rPr>
                <w:rFonts w:ascii="Book Antiqua" w:hAnsi="Book Antiqua"/>
                <w:sz w:val="16"/>
                <w:szCs w:val="16"/>
              </w:rPr>
              <w:t>2007</w:t>
            </w:r>
          </w:p>
        </w:tc>
        <w:tc>
          <w:tcPr>
            <w:tcW w:w="1709"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100000"/>
              <w:rPr>
                <w:rFonts w:ascii="Book Antiqua" w:hAnsi="Book Antiqua"/>
                <w:b w:val="0"/>
                <w:sz w:val="16"/>
                <w:szCs w:val="16"/>
              </w:rPr>
            </w:pPr>
            <w:r w:rsidRPr="0096704D">
              <w:rPr>
                <w:rFonts w:ascii="Book Antiqua" w:hAnsi="Book Antiqua"/>
                <w:b w:val="0"/>
                <w:sz w:val="16"/>
                <w:szCs w:val="16"/>
              </w:rPr>
              <w:t>81.91</w:t>
            </w:r>
          </w:p>
        </w:tc>
        <w:tc>
          <w:tcPr>
            <w:tcW w:w="991"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100000"/>
              <w:rPr>
                <w:rFonts w:ascii="Book Antiqua" w:hAnsi="Book Antiqua"/>
                <w:b w:val="0"/>
                <w:sz w:val="16"/>
                <w:szCs w:val="16"/>
              </w:rPr>
            </w:pPr>
            <w:r w:rsidRPr="0096704D">
              <w:rPr>
                <w:rFonts w:ascii="Book Antiqua" w:hAnsi="Book Antiqua"/>
                <w:b w:val="0"/>
                <w:sz w:val="16"/>
                <w:szCs w:val="16"/>
              </w:rPr>
              <w:t>1,589.27</w:t>
            </w:r>
          </w:p>
        </w:tc>
        <w:tc>
          <w:tcPr>
            <w:tcW w:w="252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100000"/>
              <w:rPr>
                <w:rFonts w:ascii="Book Antiqua" w:hAnsi="Book Antiqua"/>
                <w:sz w:val="16"/>
                <w:szCs w:val="16"/>
                <w:lang w:val="en-GB"/>
              </w:rPr>
            </w:pPr>
            <w:r w:rsidRPr="0096704D">
              <w:rPr>
                <w:rFonts w:ascii="Book Antiqua" w:hAnsi="Book Antiqua"/>
                <w:sz w:val="16"/>
                <w:szCs w:val="16"/>
                <w:lang w:val="en-GB"/>
              </w:rPr>
              <w:t>5.2</w:t>
            </w:r>
          </w:p>
        </w:tc>
        <w:tc>
          <w:tcPr>
            <w:tcW w:w="1494"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100000"/>
              <w:rPr>
                <w:rFonts w:ascii="Book Antiqua" w:hAnsi="Book Antiqua"/>
                <w:sz w:val="16"/>
                <w:szCs w:val="16"/>
                <w:lang w:val="en-GB"/>
              </w:rPr>
            </w:pPr>
            <w:r w:rsidRPr="0096704D">
              <w:rPr>
                <w:rFonts w:ascii="Book Antiqua" w:hAnsi="Book Antiqua"/>
                <w:sz w:val="16"/>
                <w:szCs w:val="16"/>
                <w:lang w:val="en-GB"/>
              </w:rPr>
              <w:t>9.8</w:t>
            </w:r>
          </w:p>
        </w:tc>
      </w:tr>
      <w:tr w:rsidR="002E4EEF" w:rsidRPr="0096704D" w:rsidTr="005F0687">
        <w:trPr>
          <w:cnfStyle w:val="000000010000"/>
        </w:trPr>
        <w:tc>
          <w:tcPr>
            <w:cnfStyle w:val="001000000000"/>
            <w:tcW w:w="45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090A33">
            <w:pPr>
              <w:pStyle w:val="Heading3"/>
              <w:spacing w:before="0" w:beforeAutospacing="0" w:after="0" w:afterAutospacing="0"/>
              <w:ind w:left="-108" w:right="-72"/>
              <w:jc w:val="both"/>
              <w:outlineLvl w:val="2"/>
              <w:rPr>
                <w:rFonts w:ascii="Book Antiqua" w:hAnsi="Book Antiqua"/>
                <w:sz w:val="16"/>
                <w:szCs w:val="16"/>
              </w:rPr>
            </w:pPr>
            <w:r w:rsidRPr="0096704D">
              <w:rPr>
                <w:rFonts w:ascii="Book Antiqua" w:hAnsi="Book Antiqua"/>
                <w:sz w:val="16"/>
                <w:szCs w:val="16"/>
              </w:rPr>
              <w:t>2008</w:t>
            </w:r>
          </w:p>
        </w:tc>
        <w:tc>
          <w:tcPr>
            <w:tcW w:w="1709"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010000"/>
              <w:rPr>
                <w:rFonts w:ascii="Book Antiqua" w:hAnsi="Book Antiqua"/>
                <w:b w:val="0"/>
                <w:sz w:val="16"/>
                <w:szCs w:val="16"/>
              </w:rPr>
            </w:pPr>
            <w:r w:rsidRPr="0096704D">
              <w:rPr>
                <w:rFonts w:ascii="Book Antiqua" w:hAnsi="Book Antiqua"/>
                <w:b w:val="0"/>
                <w:sz w:val="16"/>
                <w:szCs w:val="16"/>
              </w:rPr>
              <w:t>98.22</w:t>
            </w:r>
          </w:p>
        </w:tc>
        <w:tc>
          <w:tcPr>
            <w:tcW w:w="991"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010000"/>
              <w:rPr>
                <w:rFonts w:ascii="Book Antiqua" w:hAnsi="Book Antiqua"/>
                <w:b w:val="0"/>
                <w:sz w:val="16"/>
                <w:szCs w:val="16"/>
              </w:rPr>
            </w:pPr>
            <w:r w:rsidRPr="0096704D">
              <w:rPr>
                <w:rFonts w:ascii="Book Antiqua" w:hAnsi="Book Antiqua"/>
                <w:b w:val="0"/>
                <w:sz w:val="16"/>
                <w:szCs w:val="16"/>
              </w:rPr>
              <w:t>2,117.36</w:t>
            </w:r>
          </w:p>
        </w:tc>
        <w:tc>
          <w:tcPr>
            <w:tcW w:w="252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010000"/>
              <w:rPr>
                <w:rFonts w:ascii="Book Antiqua" w:hAnsi="Book Antiqua"/>
                <w:sz w:val="16"/>
                <w:szCs w:val="16"/>
                <w:lang w:val="en-GB"/>
              </w:rPr>
            </w:pPr>
            <w:r w:rsidRPr="0096704D">
              <w:rPr>
                <w:rFonts w:ascii="Book Antiqua" w:hAnsi="Book Antiqua"/>
                <w:sz w:val="16"/>
                <w:szCs w:val="16"/>
                <w:lang w:val="en-GB"/>
              </w:rPr>
              <w:t>4.6</w:t>
            </w:r>
          </w:p>
        </w:tc>
        <w:tc>
          <w:tcPr>
            <w:tcW w:w="1494"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010000"/>
              <w:rPr>
                <w:rFonts w:ascii="Book Antiqua" w:hAnsi="Book Antiqua"/>
                <w:sz w:val="16"/>
                <w:szCs w:val="16"/>
                <w:lang w:val="en-GB"/>
              </w:rPr>
            </w:pPr>
            <w:r w:rsidRPr="0096704D">
              <w:rPr>
                <w:rFonts w:ascii="Book Antiqua" w:hAnsi="Book Antiqua"/>
                <w:sz w:val="16"/>
                <w:szCs w:val="16"/>
                <w:lang w:val="en-GB"/>
              </w:rPr>
              <w:t>10.4</w:t>
            </w:r>
          </w:p>
        </w:tc>
      </w:tr>
      <w:tr w:rsidR="00D41C0A" w:rsidRPr="0096704D" w:rsidTr="00662C21">
        <w:trPr>
          <w:cnfStyle w:val="000000100000"/>
        </w:trPr>
        <w:tc>
          <w:tcPr>
            <w:cnfStyle w:val="001000000000"/>
            <w:tcW w:w="45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090A33">
            <w:pPr>
              <w:pStyle w:val="Heading3"/>
              <w:spacing w:before="0" w:beforeAutospacing="0" w:after="0" w:afterAutospacing="0"/>
              <w:ind w:left="-108" w:right="-72"/>
              <w:jc w:val="both"/>
              <w:outlineLvl w:val="2"/>
              <w:rPr>
                <w:rFonts w:ascii="Book Antiqua" w:hAnsi="Book Antiqua"/>
                <w:sz w:val="16"/>
                <w:szCs w:val="16"/>
              </w:rPr>
            </w:pPr>
            <w:r w:rsidRPr="0096704D">
              <w:rPr>
                <w:rFonts w:ascii="Book Antiqua" w:hAnsi="Book Antiqua"/>
                <w:sz w:val="16"/>
                <w:szCs w:val="16"/>
              </w:rPr>
              <w:t>2009</w:t>
            </w:r>
          </w:p>
        </w:tc>
        <w:tc>
          <w:tcPr>
            <w:tcW w:w="1709"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100000"/>
              <w:rPr>
                <w:rFonts w:ascii="Book Antiqua" w:hAnsi="Book Antiqua"/>
                <w:b w:val="0"/>
                <w:sz w:val="16"/>
                <w:szCs w:val="16"/>
              </w:rPr>
            </w:pPr>
            <w:r w:rsidRPr="0096704D">
              <w:rPr>
                <w:rFonts w:ascii="Book Antiqua" w:hAnsi="Book Antiqua"/>
                <w:b w:val="0"/>
                <w:sz w:val="16"/>
                <w:szCs w:val="16"/>
              </w:rPr>
              <w:t xml:space="preserve">90.20 </w:t>
            </w:r>
          </w:p>
        </w:tc>
        <w:tc>
          <w:tcPr>
            <w:tcW w:w="991"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100000"/>
              <w:rPr>
                <w:rFonts w:ascii="Book Antiqua" w:hAnsi="Book Antiqua"/>
                <w:b w:val="0"/>
                <w:sz w:val="16"/>
                <w:szCs w:val="16"/>
              </w:rPr>
            </w:pPr>
            <w:r w:rsidRPr="0096704D">
              <w:rPr>
                <w:rFonts w:ascii="Book Antiqua" w:hAnsi="Book Antiqua"/>
                <w:b w:val="0"/>
                <w:sz w:val="16"/>
                <w:szCs w:val="16"/>
              </w:rPr>
              <w:t>2,127.97</w:t>
            </w:r>
          </w:p>
        </w:tc>
        <w:tc>
          <w:tcPr>
            <w:tcW w:w="252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100000"/>
              <w:rPr>
                <w:rFonts w:ascii="Book Antiqua" w:hAnsi="Book Antiqua"/>
                <w:sz w:val="16"/>
                <w:szCs w:val="16"/>
                <w:lang w:val="en-GB"/>
              </w:rPr>
            </w:pPr>
            <w:r w:rsidRPr="0096704D">
              <w:rPr>
                <w:rFonts w:ascii="Book Antiqua" w:hAnsi="Book Antiqua"/>
                <w:sz w:val="16"/>
                <w:szCs w:val="16"/>
                <w:lang w:val="en-GB"/>
              </w:rPr>
              <w:t>4.2</w:t>
            </w:r>
          </w:p>
        </w:tc>
        <w:tc>
          <w:tcPr>
            <w:tcW w:w="1494"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100000"/>
              <w:rPr>
                <w:rFonts w:ascii="Book Antiqua" w:hAnsi="Book Antiqua"/>
                <w:sz w:val="16"/>
                <w:szCs w:val="16"/>
                <w:lang w:val="en-GB"/>
              </w:rPr>
            </w:pPr>
            <w:r w:rsidRPr="0096704D">
              <w:rPr>
                <w:rFonts w:ascii="Book Antiqua" w:hAnsi="Book Antiqua"/>
                <w:sz w:val="16"/>
                <w:szCs w:val="16"/>
                <w:lang w:val="en-GB"/>
              </w:rPr>
              <w:t>10.8</w:t>
            </w:r>
          </w:p>
        </w:tc>
      </w:tr>
      <w:tr w:rsidR="002E4EEF" w:rsidRPr="0096704D" w:rsidTr="005F0687">
        <w:trPr>
          <w:cnfStyle w:val="000000010000"/>
        </w:trPr>
        <w:tc>
          <w:tcPr>
            <w:cnfStyle w:val="001000000000"/>
            <w:tcW w:w="45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090A33">
            <w:pPr>
              <w:pStyle w:val="Heading3"/>
              <w:spacing w:before="0" w:beforeAutospacing="0" w:after="0" w:afterAutospacing="0"/>
              <w:ind w:left="-108" w:right="-72"/>
              <w:jc w:val="both"/>
              <w:outlineLvl w:val="2"/>
              <w:rPr>
                <w:rFonts w:ascii="Book Antiqua" w:hAnsi="Book Antiqua"/>
                <w:sz w:val="16"/>
                <w:szCs w:val="16"/>
              </w:rPr>
            </w:pPr>
            <w:r w:rsidRPr="0096704D">
              <w:rPr>
                <w:rFonts w:ascii="Book Antiqua" w:hAnsi="Book Antiqua"/>
                <w:sz w:val="16"/>
                <w:szCs w:val="16"/>
              </w:rPr>
              <w:t>2010</w:t>
            </w:r>
          </w:p>
        </w:tc>
        <w:tc>
          <w:tcPr>
            <w:tcW w:w="1709"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010000"/>
              <w:rPr>
                <w:rFonts w:ascii="Book Antiqua" w:hAnsi="Book Antiqua"/>
                <w:b w:val="0"/>
                <w:sz w:val="16"/>
                <w:szCs w:val="16"/>
              </w:rPr>
            </w:pPr>
            <w:r w:rsidRPr="0096704D">
              <w:rPr>
                <w:rFonts w:ascii="Book Antiqua" w:hAnsi="Book Antiqua"/>
                <w:b w:val="0"/>
                <w:sz w:val="16"/>
                <w:szCs w:val="16"/>
              </w:rPr>
              <w:t>99.10</w:t>
            </w:r>
          </w:p>
        </w:tc>
        <w:tc>
          <w:tcPr>
            <w:tcW w:w="991"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010000"/>
              <w:rPr>
                <w:rFonts w:ascii="Book Antiqua" w:hAnsi="Book Antiqua"/>
                <w:b w:val="0"/>
                <w:sz w:val="16"/>
                <w:szCs w:val="16"/>
              </w:rPr>
            </w:pPr>
            <w:r w:rsidRPr="0096704D">
              <w:rPr>
                <w:rFonts w:ascii="Book Antiqua" w:hAnsi="Book Antiqua"/>
                <w:b w:val="0"/>
                <w:sz w:val="16"/>
                <w:szCs w:val="16"/>
              </w:rPr>
              <w:t>3,109.44</w:t>
            </w:r>
          </w:p>
        </w:tc>
        <w:tc>
          <w:tcPr>
            <w:tcW w:w="252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010000"/>
              <w:rPr>
                <w:rFonts w:ascii="Book Antiqua" w:hAnsi="Book Antiqua"/>
                <w:sz w:val="16"/>
                <w:szCs w:val="16"/>
                <w:lang w:val="en-GB"/>
              </w:rPr>
            </w:pPr>
            <w:r w:rsidRPr="0096704D">
              <w:rPr>
                <w:rFonts w:ascii="Book Antiqua" w:hAnsi="Book Antiqua"/>
                <w:sz w:val="16"/>
                <w:szCs w:val="16"/>
                <w:lang w:val="en-GB"/>
              </w:rPr>
              <w:t>3.2</w:t>
            </w:r>
          </w:p>
        </w:tc>
        <w:tc>
          <w:tcPr>
            <w:tcW w:w="1494"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010000"/>
              <w:rPr>
                <w:rFonts w:ascii="Book Antiqua" w:hAnsi="Book Antiqua"/>
                <w:sz w:val="16"/>
                <w:szCs w:val="16"/>
                <w:lang w:val="en-GB"/>
              </w:rPr>
            </w:pPr>
            <w:r w:rsidRPr="0096704D">
              <w:rPr>
                <w:rFonts w:ascii="Book Antiqua" w:hAnsi="Book Antiqua"/>
                <w:sz w:val="16"/>
                <w:szCs w:val="16"/>
                <w:lang w:val="en-GB"/>
              </w:rPr>
              <w:t>11.8</w:t>
            </w:r>
          </w:p>
        </w:tc>
      </w:tr>
      <w:tr w:rsidR="00D41C0A" w:rsidRPr="0096704D" w:rsidTr="00662C21">
        <w:trPr>
          <w:cnfStyle w:val="000000100000"/>
        </w:trPr>
        <w:tc>
          <w:tcPr>
            <w:cnfStyle w:val="001000000000"/>
            <w:tcW w:w="45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090A33">
            <w:pPr>
              <w:pStyle w:val="Heading3"/>
              <w:spacing w:before="0" w:beforeAutospacing="0" w:after="0" w:afterAutospacing="0"/>
              <w:ind w:left="-108" w:right="-72"/>
              <w:jc w:val="both"/>
              <w:outlineLvl w:val="2"/>
              <w:rPr>
                <w:rFonts w:ascii="Book Antiqua" w:hAnsi="Book Antiqua"/>
                <w:sz w:val="16"/>
                <w:szCs w:val="16"/>
              </w:rPr>
            </w:pPr>
            <w:r w:rsidRPr="0096704D">
              <w:rPr>
                <w:rFonts w:ascii="Book Antiqua" w:hAnsi="Book Antiqua"/>
                <w:sz w:val="16"/>
                <w:szCs w:val="16"/>
              </w:rPr>
              <w:t>2011</w:t>
            </w:r>
          </w:p>
        </w:tc>
        <w:tc>
          <w:tcPr>
            <w:tcW w:w="1709"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100000"/>
              <w:rPr>
                <w:rFonts w:ascii="Book Antiqua" w:hAnsi="Book Antiqua"/>
                <w:b w:val="0"/>
                <w:sz w:val="16"/>
                <w:szCs w:val="16"/>
              </w:rPr>
            </w:pPr>
            <w:r w:rsidRPr="0096704D">
              <w:rPr>
                <w:rFonts w:ascii="Book Antiqua" w:hAnsi="Book Antiqua"/>
                <w:b w:val="0"/>
                <w:sz w:val="16"/>
                <w:szCs w:val="16"/>
              </w:rPr>
              <w:t>231.80</w:t>
            </w:r>
          </w:p>
        </w:tc>
        <w:tc>
          <w:tcPr>
            <w:tcW w:w="991"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100000"/>
              <w:rPr>
                <w:rFonts w:ascii="Book Antiqua" w:hAnsi="Book Antiqua"/>
                <w:b w:val="0"/>
                <w:sz w:val="16"/>
                <w:szCs w:val="16"/>
              </w:rPr>
            </w:pPr>
            <w:r w:rsidRPr="0096704D">
              <w:rPr>
                <w:rFonts w:ascii="Book Antiqua" w:hAnsi="Book Antiqua"/>
                <w:b w:val="0"/>
                <w:sz w:val="16"/>
                <w:szCs w:val="16"/>
              </w:rPr>
              <w:t>3,314.51</w:t>
            </w:r>
          </w:p>
        </w:tc>
        <w:tc>
          <w:tcPr>
            <w:tcW w:w="252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100000"/>
              <w:rPr>
                <w:rFonts w:ascii="Book Antiqua" w:hAnsi="Book Antiqua"/>
                <w:sz w:val="16"/>
                <w:szCs w:val="16"/>
                <w:lang w:val="en-GB"/>
              </w:rPr>
            </w:pPr>
            <w:r w:rsidRPr="0096704D">
              <w:rPr>
                <w:rFonts w:ascii="Book Antiqua" w:hAnsi="Book Antiqua"/>
                <w:sz w:val="16"/>
                <w:szCs w:val="16"/>
                <w:lang w:val="en-GB"/>
              </w:rPr>
              <w:t>7.0</w:t>
            </w:r>
          </w:p>
        </w:tc>
        <w:tc>
          <w:tcPr>
            <w:tcW w:w="1494"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100000"/>
              <w:rPr>
                <w:rFonts w:ascii="Book Antiqua" w:hAnsi="Book Antiqua"/>
                <w:sz w:val="16"/>
                <w:szCs w:val="16"/>
                <w:lang w:val="en-GB"/>
              </w:rPr>
            </w:pPr>
            <w:r w:rsidRPr="0096704D">
              <w:rPr>
                <w:rFonts w:ascii="Book Antiqua" w:hAnsi="Book Antiqua"/>
                <w:sz w:val="16"/>
                <w:szCs w:val="16"/>
                <w:lang w:val="en-GB"/>
              </w:rPr>
              <w:t>8.0</w:t>
            </w:r>
          </w:p>
        </w:tc>
      </w:tr>
      <w:tr w:rsidR="002E4EEF" w:rsidRPr="0096704D" w:rsidTr="005F0687">
        <w:trPr>
          <w:cnfStyle w:val="000000010000"/>
        </w:trPr>
        <w:tc>
          <w:tcPr>
            <w:cnfStyle w:val="001000000000"/>
            <w:tcW w:w="45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D41C0A">
            <w:pPr>
              <w:pStyle w:val="Heading3"/>
              <w:spacing w:before="0" w:beforeAutospacing="0" w:after="0" w:afterAutospacing="0"/>
              <w:ind w:left="-108" w:right="-108"/>
              <w:jc w:val="both"/>
              <w:outlineLvl w:val="2"/>
              <w:rPr>
                <w:rFonts w:ascii="Book Antiqua" w:hAnsi="Book Antiqua"/>
                <w:sz w:val="16"/>
                <w:szCs w:val="16"/>
              </w:rPr>
            </w:pPr>
            <w:r w:rsidRPr="0096704D">
              <w:rPr>
                <w:rFonts w:ascii="Book Antiqua" w:hAnsi="Book Antiqua"/>
                <w:sz w:val="16"/>
                <w:szCs w:val="16"/>
              </w:rPr>
              <w:t>2012</w:t>
            </w:r>
          </w:p>
        </w:tc>
        <w:tc>
          <w:tcPr>
            <w:tcW w:w="1709"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010000"/>
              <w:rPr>
                <w:rFonts w:ascii="Book Antiqua" w:hAnsi="Book Antiqua"/>
                <w:b w:val="0"/>
                <w:sz w:val="16"/>
                <w:szCs w:val="16"/>
              </w:rPr>
            </w:pPr>
            <w:r w:rsidRPr="0096704D">
              <w:rPr>
                <w:rFonts w:ascii="Book Antiqua" w:hAnsi="Book Antiqua"/>
                <w:b w:val="0"/>
                <w:sz w:val="16"/>
                <w:szCs w:val="16"/>
              </w:rPr>
              <w:t>197.90</w:t>
            </w:r>
          </w:p>
        </w:tc>
        <w:tc>
          <w:tcPr>
            <w:tcW w:w="991"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010000"/>
              <w:rPr>
                <w:rFonts w:ascii="Book Antiqua" w:hAnsi="Book Antiqua"/>
                <w:b w:val="0"/>
                <w:sz w:val="16"/>
                <w:szCs w:val="16"/>
              </w:rPr>
            </w:pPr>
            <w:r w:rsidRPr="0096704D">
              <w:rPr>
                <w:rFonts w:ascii="Book Antiqua" w:hAnsi="Book Antiqua"/>
                <w:b w:val="0"/>
                <w:sz w:val="16"/>
                <w:szCs w:val="16"/>
              </w:rPr>
              <w:t>3,325.16</w:t>
            </w:r>
          </w:p>
        </w:tc>
        <w:tc>
          <w:tcPr>
            <w:tcW w:w="252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010000"/>
              <w:rPr>
                <w:rFonts w:ascii="Book Antiqua" w:hAnsi="Book Antiqua"/>
                <w:sz w:val="16"/>
                <w:szCs w:val="16"/>
                <w:lang w:val="en-GB"/>
              </w:rPr>
            </w:pPr>
            <w:r w:rsidRPr="0096704D">
              <w:rPr>
                <w:rFonts w:ascii="Book Antiqua" w:hAnsi="Book Antiqua"/>
                <w:sz w:val="16"/>
                <w:szCs w:val="16"/>
                <w:lang w:val="en-GB"/>
              </w:rPr>
              <w:t>6.0</w:t>
            </w:r>
          </w:p>
        </w:tc>
        <w:tc>
          <w:tcPr>
            <w:tcW w:w="1494"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010000"/>
              <w:rPr>
                <w:rFonts w:ascii="Book Antiqua" w:hAnsi="Book Antiqua"/>
                <w:sz w:val="16"/>
                <w:szCs w:val="16"/>
                <w:lang w:val="en-GB"/>
              </w:rPr>
            </w:pPr>
            <w:r w:rsidRPr="0096704D">
              <w:rPr>
                <w:rFonts w:ascii="Book Antiqua" w:hAnsi="Book Antiqua"/>
                <w:sz w:val="16"/>
                <w:szCs w:val="16"/>
                <w:lang w:val="en-GB"/>
              </w:rPr>
              <w:t>9.0</w:t>
            </w:r>
          </w:p>
        </w:tc>
      </w:tr>
      <w:tr w:rsidR="00D41C0A" w:rsidRPr="0096704D" w:rsidTr="00662C21">
        <w:trPr>
          <w:cnfStyle w:val="000000100000"/>
          <w:trHeight w:val="70"/>
        </w:trPr>
        <w:tc>
          <w:tcPr>
            <w:cnfStyle w:val="001000000000"/>
            <w:tcW w:w="45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D41C0A">
            <w:pPr>
              <w:pStyle w:val="Heading3"/>
              <w:spacing w:before="0" w:beforeAutospacing="0" w:after="0" w:afterAutospacing="0"/>
              <w:ind w:left="-108" w:right="-108"/>
              <w:jc w:val="both"/>
              <w:outlineLvl w:val="2"/>
              <w:rPr>
                <w:rFonts w:ascii="Book Antiqua" w:hAnsi="Book Antiqua"/>
                <w:sz w:val="16"/>
                <w:szCs w:val="16"/>
              </w:rPr>
            </w:pPr>
            <w:r w:rsidRPr="0096704D">
              <w:rPr>
                <w:rFonts w:ascii="Book Antiqua" w:hAnsi="Book Antiqua"/>
                <w:sz w:val="16"/>
                <w:szCs w:val="16"/>
              </w:rPr>
              <w:t>2013</w:t>
            </w:r>
          </w:p>
        </w:tc>
        <w:tc>
          <w:tcPr>
            <w:tcW w:w="1709"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100000"/>
              <w:rPr>
                <w:rFonts w:ascii="Book Antiqua" w:hAnsi="Book Antiqua"/>
                <w:b w:val="0"/>
                <w:sz w:val="16"/>
                <w:szCs w:val="16"/>
              </w:rPr>
            </w:pPr>
            <w:r w:rsidRPr="0096704D">
              <w:rPr>
                <w:rFonts w:ascii="Book Antiqua" w:hAnsi="Book Antiqua"/>
                <w:b w:val="0"/>
                <w:sz w:val="16"/>
                <w:szCs w:val="16"/>
              </w:rPr>
              <w:t>179.99</w:t>
            </w:r>
          </w:p>
        </w:tc>
        <w:tc>
          <w:tcPr>
            <w:tcW w:w="991"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100000"/>
              <w:rPr>
                <w:rFonts w:ascii="Book Antiqua" w:hAnsi="Book Antiqua"/>
                <w:b w:val="0"/>
                <w:sz w:val="16"/>
                <w:szCs w:val="16"/>
              </w:rPr>
            </w:pPr>
            <w:r w:rsidRPr="0096704D">
              <w:rPr>
                <w:rFonts w:ascii="Book Antiqua" w:hAnsi="Book Antiqua"/>
                <w:b w:val="0"/>
                <w:sz w:val="16"/>
                <w:szCs w:val="16"/>
              </w:rPr>
              <w:t>3,214.95</w:t>
            </w:r>
          </w:p>
        </w:tc>
        <w:tc>
          <w:tcPr>
            <w:tcW w:w="252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100000"/>
              <w:rPr>
                <w:rFonts w:ascii="Book Antiqua" w:hAnsi="Book Antiqua"/>
                <w:sz w:val="16"/>
                <w:szCs w:val="16"/>
                <w:lang w:val="en-GB"/>
              </w:rPr>
            </w:pPr>
            <w:r w:rsidRPr="0096704D">
              <w:rPr>
                <w:rFonts w:ascii="Book Antiqua" w:hAnsi="Book Antiqua"/>
                <w:sz w:val="16"/>
                <w:szCs w:val="16"/>
                <w:lang w:val="en-GB"/>
              </w:rPr>
              <w:t>5.6</w:t>
            </w:r>
          </w:p>
        </w:tc>
        <w:tc>
          <w:tcPr>
            <w:tcW w:w="1494"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100000"/>
              <w:rPr>
                <w:rFonts w:ascii="Book Antiqua" w:hAnsi="Book Antiqua"/>
                <w:sz w:val="16"/>
                <w:szCs w:val="16"/>
                <w:lang w:val="en-GB"/>
              </w:rPr>
            </w:pPr>
            <w:r w:rsidRPr="0096704D">
              <w:rPr>
                <w:rFonts w:ascii="Book Antiqua" w:hAnsi="Book Antiqua"/>
                <w:sz w:val="16"/>
                <w:szCs w:val="16"/>
                <w:lang w:val="en-GB"/>
              </w:rPr>
              <w:t>9.4</w:t>
            </w:r>
          </w:p>
        </w:tc>
      </w:tr>
      <w:tr w:rsidR="002E4EEF" w:rsidRPr="0096704D" w:rsidTr="005F0687">
        <w:trPr>
          <w:cnfStyle w:val="000000010000"/>
        </w:trPr>
        <w:tc>
          <w:tcPr>
            <w:cnfStyle w:val="001000000000"/>
            <w:tcW w:w="45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D41C0A">
            <w:pPr>
              <w:pStyle w:val="Heading3"/>
              <w:spacing w:before="0" w:beforeAutospacing="0" w:after="0" w:afterAutospacing="0"/>
              <w:ind w:left="-108" w:right="-108"/>
              <w:jc w:val="both"/>
              <w:outlineLvl w:val="2"/>
              <w:rPr>
                <w:rFonts w:ascii="Book Antiqua" w:hAnsi="Book Antiqua"/>
                <w:sz w:val="16"/>
                <w:szCs w:val="16"/>
              </w:rPr>
            </w:pPr>
            <w:r w:rsidRPr="0096704D">
              <w:rPr>
                <w:rFonts w:ascii="Book Antiqua" w:hAnsi="Book Antiqua"/>
                <w:sz w:val="16"/>
                <w:szCs w:val="16"/>
              </w:rPr>
              <w:t>2014</w:t>
            </w:r>
          </w:p>
        </w:tc>
        <w:tc>
          <w:tcPr>
            <w:tcW w:w="1709"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010000"/>
              <w:rPr>
                <w:rFonts w:ascii="Book Antiqua" w:hAnsi="Book Antiqua"/>
                <w:b w:val="0"/>
                <w:sz w:val="16"/>
                <w:szCs w:val="16"/>
              </w:rPr>
            </w:pPr>
            <w:r w:rsidRPr="0096704D">
              <w:rPr>
                <w:rFonts w:ascii="Book Antiqua" w:hAnsi="Book Antiqua"/>
                <w:b w:val="0"/>
                <w:sz w:val="16"/>
                <w:szCs w:val="16"/>
              </w:rPr>
              <w:t>195.98</w:t>
            </w:r>
          </w:p>
        </w:tc>
        <w:tc>
          <w:tcPr>
            <w:tcW w:w="991"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010000"/>
              <w:rPr>
                <w:rFonts w:ascii="Book Antiqua" w:hAnsi="Book Antiqua"/>
                <w:b w:val="0"/>
                <w:sz w:val="16"/>
                <w:szCs w:val="16"/>
              </w:rPr>
            </w:pPr>
            <w:r w:rsidRPr="0096704D">
              <w:rPr>
                <w:rFonts w:ascii="Book Antiqua" w:hAnsi="Book Antiqua"/>
                <w:b w:val="0"/>
                <w:sz w:val="16"/>
                <w:szCs w:val="16"/>
              </w:rPr>
              <w:t>3,426.94</w:t>
            </w:r>
          </w:p>
        </w:tc>
        <w:tc>
          <w:tcPr>
            <w:tcW w:w="2520"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010000"/>
              <w:rPr>
                <w:rFonts w:ascii="Book Antiqua" w:hAnsi="Book Antiqua"/>
                <w:sz w:val="16"/>
                <w:szCs w:val="16"/>
                <w:lang w:val="en-GB"/>
              </w:rPr>
            </w:pPr>
            <w:r w:rsidRPr="0096704D">
              <w:rPr>
                <w:rFonts w:ascii="Book Antiqua" w:hAnsi="Book Antiqua"/>
                <w:sz w:val="16"/>
                <w:szCs w:val="16"/>
                <w:lang w:val="en-GB"/>
              </w:rPr>
              <w:t>5.7</w:t>
            </w:r>
          </w:p>
        </w:tc>
        <w:tc>
          <w:tcPr>
            <w:tcW w:w="1494" w:type="dxa"/>
            <w:tcBorders>
              <w:top w:val="none" w:sz="0" w:space="0" w:color="auto"/>
              <w:left w:val="none" w:sz="0" w:space="0" w:color="auto"/>
              <w:bottom w:val="none" w:sz="0" w:space="0" w:color="auto"/>
              <w:right w:val="none" w:sz="0" w:space="0" w:color="auto"/>
            </w:tcBorders>
            <w:shd w:val="clear" w:color="auto" w:fill="auto"/>
          </w:tcPr>
          <w:p w:rsidR="002E4EEF" w:rsidRPr="0096704D" w:rsidRDefault="002E4EEF" w:rsidP="00742A25">
            <w:pPr>
              <w:jc w:val="both"/>
              <w:cnfStyle w:val="000000010000"/>
              <w:rPr>
                <w:rFonts w:ascii="Book Antiqua" w:hAnsi="Book Antiqua"/>
                <w:sz w:val="16"/>
                <w:szCs w:val="16"/>
                <w:lang w:val="en-GB"/>
              </w:rPr>
            </w:pPr>
            <w:r w:rsidRPr="0096704D">
              <w:rPr>
                <w:rFonts w:ascii="Book Antiqua" w:hAnsi="Book Antiqua"/>
                <w:sz w:val="16"/>
                <w:szCs w:val="16"/>
                <w:lang w:val="en-GB"/>
              </w:rPr>
              <w:t>9.3</w:t>
            </w:r>
          </w:p>
        </w:tc>
      </w:tr>
      <w:tr w:rsidR="00D41C0A" w:rsidRPr="0096704D" w:rsidTr="00662C21">
        <w:trPr>
          <w:cnfStyle w:val="000000100000"/>
        </w:trPr>
        <w:tc>
          <w:tcPr>
            <w:cnfStyle w:val="001000000000"/>
            <w:tcW w:w="450" w:type="dxa"/>
            <w:tcBorders>
              <w:top w:val="none" w:sz="0" w:space="0" w:color="auto"/>
              <w:left w:val="none" w:sz="0" w:space="0" w:color="auto"/>
              <w:bottom w:val="single" w:sz="8" w:space="0" w:color="auto"/>
              <w:right w:val="none" w:sz="0" w:space="0" w:color="auto"/>
            </w:tcBorders>
            <w:shd w:val="clear" w:color="auto" w:fill="auto"/>
          </w:tcPr>
          <w:p w:rsidR="002E4EEF" w:rsidRPr="0096704D" w:rsidRDefault="002E4EEF" w:rsidP="00D41C0A">
            <w:pPr>
              <w:pStyle w:val="Heading3"/>
              <w:spacing w:before="0" w:beforeAutospacing="0" w:after="0" w:afterAutospacing="0"/>
              <w:ind w:left="-108" w:right="-108"/>
              <w:jc w:val="both"/>
              <w:outlineLvl w:val="2"/>
              <w:rPr>
                <w:rFonts w:ascii="Book Antiqua" w:hAnsi="Book Antiqua"/>
                <w:sz w:val="16"/>
                <w:szCs w:val="16"/>
              </w:rPr>
            </w:pPr>
            <w:r w:rsidRPr="0096704D">
              <w:rPr>
                <w:rFonts w:ascii="Book Antiqua" w:hAnsi="Book Antiqua"/>
                <w:sz w:val="16"/>
                <w:szCs w:val="16"/>
              </w:rPr>
              <w:t>2015</w:t>
            </w:r>
          </w:p>
        </w:tc>
        <w:tc>
          <w:tcPr>
            <w:tcW w:w="1709" w:type="dxa"/>
            <w:tcBorders>
              <w:top w:val="none" w:sz="0" w:space="0" w:color="auto"/>
              <w:left w:val="none" w:sz="0" w:space="0" w:color="auto"/>
              <w:bottom w:val="single" w:sz="8"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100000"/>
              <w:rPr>
                <w:rFonts w:ascii="Book Antiqua" w:hAnsi="Book Antiqua"/>
                <w:b w:val="0"/>
                <w:sz w:val="16"/>
                <w:szCs w:val="16"/>
              </w:rPr>
            </w:pPr>
            <w:r w:rsidRPr="0096704D">
              <w:rPr>
                <w:rFonts w:ascii="Book Antiqua" w:hAnsi="Book Antiqua"/>
                <w:b w:val="0"/>
                <w:sz w:val="16"/>
                <w:szCs w:val="16"/>
              </w:rPr>
              <w:t>257.72</w:t>
            </w:r>
          </w:p>
        </w:tc>
        <w:tc>
          <w:tcPr>
            <w:tcW w:w="991" w:type="dxa"/>
            <w:tcBorders>
              <w:top w:val="none" w:sz="0" w:space="0" w:color="auto"/>
              <w:left w:val="none" w:sz="0" w:space="0" w:color="auto"/>
              <w:bottom w:val="single" w:sz="8" w:space="0" w:color="auto"/>
              <w:right w:val="none" w:sz="0" w:space="0" w:color="auto"/>
            </w:tcBorders>
            <w:shd w:val="clear" w:color="auto" w:fill="auto"/>
          </w:tcPr>
          <w:p w:rsidR="002E4EEF" w:rsidRPr="0096704D" w:rsidRDefault="002E4EEF" w:rsidP="00742A25">
            <w:pPr>
              <w:pStyle w:val="Heading3"/>
              <w:spacing w:before="0" w:beforeAutospacing="0" w:after="0" w:afterAutospacing="0"/>
              <w:jc w:val="both"/>
              <w:outlineLvl w:val="2"/>
              <w:cnfStyle w:val="000000100000"/>
              <w:rPr>
                <w:rFonts w:ascii="Book Antiqua" w:hAnsi="Book Antiqua"/>
                <w:b w:val="0"/>
                <w:sz w:val="16"/>
                <w:szCs w:val="16"/>
              </w:rPr>
            </w:pPr>
            <w:r w:rsidRPr="0096704D">
              <w:rPr>
                <w:rFonts w:ascii="Book Antiqua" w:hAnsi="Book Antiqua"/>
                <w:b w:val="0"/>
                <w:sz w:val="16"/>
                <w:szCs w:val="16"/>
              </w:rPr>
              <w:t>3,831.98</w:t>
            </w:r>
          </w:p>
        </w:tc>
        <w:tc>
          <w:tcPr>
            <w:tcW w:w="2520" w:type="dxa"/>
            <w:tcBorders>
              <w:top w:val="none" w:sz="0" w:space="0" w:color="auto"/>
              <w:left w:val="none" w:sz="0" w:space="0" w:color="auto"/>
              <w:bottom w:val="single" w:sz="8" w:space="0" w:color="auto"/>
              <w:right w:val="none" w:sz="0" w:space="0" w:color="auto"/>
            </w:tcBorders>
            <w:shd w:val="clear" w:color="auto" w:fill="auto"/>
          </w:tcPr>
          <w:p w:rsidR="002E4EEF" w:rsidRPr="0096704D" w:rsidRDefault="002E4EEF" w:rsidP="00742A25">
            <w:pPr>
              <w:jc w:val="both"/>
              <w:cnfStyle w:val="000000100000"/>
              <w:rPr>
                <w:rFonts w:ascii="Book Antiqua" w:hAnsi="Book Antiqua"/>
                <w:sz w:val="16"/>
                <w:szCs w:val="16"/>
                <w:lang w:val="en-GB"/>
              </w:rPr>
            </w:pPr>
            <w:r w:rsidRPr="0096704D">
              <w:rPr>
                <w:rFonts w:ascii="Book Antiqua" w:hAnsi="Book Antiqua"/>
                <w:sz w:val="16"/>
                <w:szCs w:val="16"/>
                <w:lang w:val="en-GB"/>
              </w:rPr>
              <w:t>6.7</w:t>
            </w:r>
          </w:p>
        </w:tc>
        <w:tc>
          <w:tcPr>
            <w:tcW w:w="1494" w:type="dxa"/>
            <w:tcBorders>
              <w:top w:val="none" w:sz="0" w:space="0" w:color="auto"/>
              <w:left w:val="none" w:sz="0" w:space="0" w:color="auto"/>
              <w:bottom w:val="single" w:sz="8" w:space="0" w:color="auto"/>
              <w:right w:val="none" w:sz="0" w:space="0" w:color="auto"/>
            </w:tcBorders>
            <w:shd w:val="clear" w:color="auto" w:fill="auto"/>
          </w:tcPr>
          <w:p w:rsidR="002E4EEF" w:rsidRPr="0096704D" w:rsidRDefault="002E4EEF" w:rsidP="00742A25">
            <w:pPr>
              <w:jc w:val="both"/>
              <w:cnfStyle w:val="000000100000"/>
              <w:rPr>
                <w:rFonts w:ascii="Book Antiqua" w:hAnsi="Book Antiqua"/>
                <w:sz w:val="16"/>
                <w:szCs w:val="16"/>
                <w:lang w:val="en-GB"/>
              </w:rPr>
            </w:pPr>
            <w:r w:rsidRPr="0096704D">
              <w:rPr>
                <w:rFonts w:ascii="Book Antiqua" w:hAnsi="Book Antiqua"/>
                <w:sz w:val="16"/>
                <w:szCs w:val="16"/>
                <w:lang w:val="en-GB"/>
              </w:rPr>
              <w:t>8.3</w:t>
            </w:r>
          </w:p>
        </w:tc>
      </w:tr>
    </w:tbl>
    <w:p w:rsidR="002E4EEF" w:rsidRPr="0096704D" w:rsidRDefault="002E4EEF" w:rsidP="00742A25">
      <w:pPr>
        <w:spacing w:after="0" w:line="240" w:lineRule="auto"/>
        <w:jc w:val="both"/>
        <w:rPr>
          <w:rFonts w:ascii="Book Antiqua" w:hAnsi="Book Antiqua"/>
          <w:color w:val="000000"/>
          <w:sz w:val="18"/>
          <w:szCs w:val="18"/>
          <w:shd w:val="clear" w:color="auto" w:fill="FFFFFF"/>
          <w:lang w:val="en-GB"/>
        </w:rPr>
      </w:pPr>
      <w:r w:rsidRPr="0096704D">
        <w:rPr>
          <w:rFonts w:ascii="Book Antiqua" w:hAnsi="Book Antiqua"/>
          <w:b/>
          <w:color w:val="000000"/>
          <w:sz w:val="18"/>
          <w:szCs w:val="18"/>
          <w:shd w:val="clear" w:color="auto" w:fill="FFFFFF"/>
          <w:lang w:val="en-GB"/>
        </w:rPr>
        <w:t>Source:</w:t>
      </w:r>
      <w:r w:rsidRPr="0096704D">
        <w:rPr>
          <w:rFonts w:ascii="Book Antiqua" w:hAnsi="Book Antiqua"/>
          <w:color w:val="000000"/>
          <w:sz w:val="18"/>
          <w:szCs w:val="18"/>
          <w:shd w:val="clear" w:color="auto" w:fill="FFFFFF"/>
          <w:lang w:val="en-GB"/>
        </w:rPr>
        <w:t xml:space="preserve"> Central Bank of Nigeria Statistical Bulletin, 2015</w:t>
      </w:r>
    </w:p>
    <w:p w:rsidR="001F7577" w:rsidRPr="0096704D" w:rsidRDefault="00BC74FE" w:rsidP="00742A25">
      <w:pPr>
        <w:spacing w:after="0" w:line="240" w:lineRule="auto"/>
        <w:jc w:val="both"/>
        <w:rPr>
          <w:rFonts w:ascii="Book Antiqua" w:hAnsi="Book Antiqua"/>
          <w:color w:val="000000"/>
          <w:sz w:val="18"/>
          <w:szCs w:val="18"/>
          <w:shd w:val="clear" w:color="auto" w:fill="FFFFFF"/>
          <w:lang w:val="en-GB"/>
        </w:rPr>
      </w:pPr>
      <w:r w:rsidRPr="0096704D">
        <w:rPr>
          <w:rFonts w:ascii="Book Antiqua" w:hAnsi="Book Antiqua"/>
          <w:color w:val="000000"/>
          <w:sz w:val="18"/>
          <w:szCs w:val="18"/>
          <w:shd w:val="clear" w:color="auto" w:fill="FFFFFF"/>
          <w:lang w:val="en-GB"/>
        </w:rPr>
        <w:t>*Authors Computation</w:t>
      </w:r>
    </w:p>
    <w:p w:rsidR="00961A7D" w:rsidRPr="0096704D" w:rsidRDefault="00961A7D" w:rsidP="00742A25">
      <w:pPr>
        <w:spacing w:after="0" w:line="240" w:lineRule="auto"/>
        <w:jc w:val="both"/>
        <w:rPr>
          <w:rFonts w:ascii="Book Antiqua" w:eastAsia="Times New Roman" w:hAnsi="Book Antiqua"/>
          <w:b/>
          <w:sz w:val="21"/>
          <w:szCs w:val="21"/>
          <w:lang w:val="en-GB" w:eastAsia="en-GB"/>
        </w:rPr>
      </w:pPr>
    </w:p>
    <w:p w:rsidR="00470459" w:rsidRPr="0096704D" w:rsidRDefault="00055C32" w:rsidP="00742A25">
      <w:pPr>
        <w:spacing w:after="0" w:line="240" w:lineRule="auto"/>
        <w:jc w:val="both"/>
        <w:rPr>
          <w:rFonts w:ascii="Book Antiqua" w:eastAsia="Times New Roman" w:hAnsi="Book Antiqua"/>
          <w:b/>
          <w:sz w:val="21"/>
          <w:szCs w:val="21"/>
          <w:lang w:val="en-GB" w:eastAsia="en-GB"/>
        </w:rPr>
      </w:pPr>
      <w:r w:rsidRPr="0096704D">
        <w:rPr>
          <w:rFonts w:ascii="Book Antiqua" w:eastAsia="Times New Roman" w:hAnsi="Book Antiqua"/>
          <w:b/>
          <w:sz w:val="21"/>
          <w:szCs w:val="21"/>
          <w:lang w:val="en-GB" w:eastAsia="en-GB"/>
        </w:rPr>
        <w:t xml:space="preserve">Exploratory </w:t>
      </w:r>
      <w:r w:rsidR="00FE1A7D" w:rsidRPr="0096704D">
        <w:rPr>
          <w:rFonts w:ascii="Book Antiqua" w:eastAsia="Times New Roman" w:hAnsi="Book Antiqua"/>
          <w:b/>
          <w:sz w:val="21"/>
          <w:szCs w:val="21"/>
          <w:lang w:val="en-GB" w:eastAsia="en-GB"/>
        </w:rPr>
        <w:t>analysis of the viability of health financing mechanism in Nigeria</w:t>
      </w:r>
    </w:p>
    <w:p w:rsidR="00FE1A7D" w:rsidRPr="0096704D" w:rsidRDefault="00FE1A7D" w:rsidP="00742A25">
      <w:pPr>
        <w:autoSpaceDE w:val="0"/>
        <w:autoSpaceDN w:val="0"/>
        <w:adjustRightInd w:val="0"/>
        <w:spacing w:after="0" w:line="240" w:lineRule="auto"/>
        <w:jc w:val="both"/>
        <w:rPr>
          <w:rFonts w:ascii="Book Antiqua" w:hAnsi="Book Antiqua" w:cs="Times New Roman"/>
          <w:sz w:val="21"/>
          <w:szCs w:val="21"/>
          <w:shd w:val="clear" w:color="auto" w:fill="FFFFFF"/>
          <w:lang w:val="en-GB"/>
        </w:rPr>
      </w:pPr>
    </w:p>
    <w:p w:rsidR="009009B8" w:rsidRPr="0096704D" w:rsidRDefault="005A6EFE" w:rsidP="00742A25">
      <w:pPr>
        <w:autoSpaceDE w:val="0"/>
        <w:autoSpaceDN w:val="0"/>
        <w:adjustRightInd w:val="0"/>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shd w:val="clear" w:color="auto" w:fill="FFFFFF"/>
          <w:lang w:val="en-GB"/>
        </w:rPr>
        <w:t xml:space="preserve">Health system in Nigeria is </w:t>
      </w:r>
      <w:r w:rsidR="008F4F35" w:rsidRPr="0096704D">
        <w:rPr>
          <w:rFonts w:ascii="Book Antiqua" w:hAnsi="Book Antiqua" w:cs="Times New Roman"/>
          <w:sz w:val="21"/>
          <w:szCs w:val="21"/>
          <w:shd w:val="clear" w:color="auto" w:fill="FFFFFF"/>
          <w:lang w:val="en-GB"/>
        </w:rPr>
        <w:t xml:space="preserve">generally funded from federation </w:t>
      </w:r>
      <w:r w:rsidR="001F1F65" w:rsidRPr="0096704D">
        <w:rPr>
          <w:rFonts w:ascii="Book Antiqua" w:hAnsi="Book Antiqua" w:cs="Times New Roman"/>
          <w:sz w:val="21"/>
          <w:szCs w:val="21"/>
          <w:shd w:val="clear" w:color="auto" w:fill="FFFFFF"/>
          <w:lang w:val="en-GB"/>
        </w:rPr>
        <w:t xml:space="preserve">account to the states and local government areas (LGAs). </w:t>
      </w:r>
      <w:r w:rsidR="00DB4E2D" w:rsidRPr="0096704D">
        <w:rPr>
          <w:rFonts w:ascii="Book Antiqua" w:eastAsia="Times New Roman" w:hAnsi="Book Antiqua"/>
          <w:sz w:val="21"/>
          <w:szCs w:val="21"/>
          <w:lang w:val="en-GB" w:eastAsia="en-GB"/>
        </w:rPr>
        <w:t>Since t</w:t>
      </w:r>
      <w:r w:rsidR="009D33AA" w:rsidRPr="0096704D">
        <w:rPr>
          <w:rFonts w:ascii="Book Antiqua" w:eastAsia="Times New Roman" w:hAnsi="Book Antiqua"/>
          <w:sz w:val="21"/>
          <w:szCs w:val="21"/>
          <w:lang w:val="en-GB" w:eastAsia="en-GB"/>
        </w:rPr>
        <w:t xml:space="preserve">he </w:t>
      </w:r>
      <w:r w:rsidR="004F1283" w:rsidRPr="0096704D">
        <w:rPr>
          <w:rFonts w:ascii="Book Antiqua" w:eastAsia="Times New Roman" w:hAnsi="Book Antiqua"/>
          <w:sz w:val="21"/>
          <w:szCs w:val="21"/>
          <w:lang w:val="en-GB" w:eastAsia="en-GB"/>
        </w:rPr>
        <w:t>proportion</w:t>
      </w:r>
      <w:r w:rsidR="009D33AA" w:rsidRPr="0096704D">
        <w:rPr>
          <w:rFonts w:ascii="Book Antiqua" w:eastAsia="Times New Roman" w:hAnsi="Book Antiqua"/>
          <w:sz w:val="21"/>
          <w:szCs w:val="21"/>
          <w:lang w:val="en-GB" w:eastAsia="en-GB"/>
        </w:rPr>
        <w:t xml:space="preserve"> of the informal sector </w:t>
      </w:r>
      <w:r w:rsidR="004F1283" w:rsidRPr="0096704D">
        <w:rPr>
          <w:rFonts w:ascii="Book Antiqua" w:eastAsia="Times New Roman" w:hAnsi="Book Antiqua"/>
          <w:sz w:val="21"/>
          <w:szCs w:val="21"/>
          <w:lang w:val="en-GB" w:eastAsia="en-GB"/>
        </w:rPr>
        <w:t>emplo</w:t>
      </w:r>
      <w:r w:rsidR="00755FA5" w:rsidRPr="0096704D">
        <w:rPr>
          <w:rFonts w:ascii="Book Antiqua" w:eastAsia="Times New Roman" w:hAnsi="Book Antiqua"/>
          <w:sz w:val="21"/>
          <w:szCs w:val="21"/>
          <w:lang w:val="en-GB" w:eastAsia="en-GB"/>
        </w:rPr>
        <w:t xml:space="preserve">yment </w:t>
      </w:r>
      <w:r w:rsidR="00E05791" w:rsidRPr="0096704D">
        <w:rPr>
          <w:rFonts w:ascii="Book Antiqua" w:eastAsia="Times New Roman" w:hAnsi="Book Antiqua"/>
          <w:sz w:val="21"/>
          <w:szCs w:val="21"/>
          <w:lang w:val="en-GB" w:eastAsia="en-GB"/>
        </w:rPr>
        <w:t>is more than 70%</w:t>
      </w:r>
      <w:r w:rsidR="00FA3551" w:rsidRPr="0096704D">
        <w:rPr>
          <w:rFonts w:ascii="Book Antiqua" w:eastAsia="Times New Roman" w:hAnsi="Book Antiqua"/>
          <w:sz w:val="21"/>
          <w:szCs w:val="21"/>
          <w:lang w:val="en-GB" w:eastAsia="en-GB"/>
        </w:rPr>
        <w:t>and</w:t>
      </w:r>
      <w:r w:rsidR="00FA3551" w:rsidRPr="0096704D">
        <w:rPr>
          <w:rFonts w:ascii="Book Antiqua" w:hAnsi="Book Antiqua" w:cs="Times New Roman"/>
          <w:sz w:val="21"/>
          <w:szCs w:val="21"/>
          <w:lang w:val="en-GB"/>
        </w:rPr>
        <w:t xml:space="preserve"> due</w:t>
      </w:r>
      <w:r w:rsidR="00755FA5" w:rsidRPr="0096704D">
        <w:rPr>
          <w:rFonts w:ascii="Book Antiqua" w:hAnsi="Book Antiqua" w:cs="Times New Roman"/>
          <w:sz w:val="21"/>
          <w:szCs w:val="21"/>
          <w:lang w:val="en-GB"/>
        </w:rPr>
        <w:t xml:space="preserve"> to </w:t>
      </w:r>
      <w:r w:rsidR="00FA3551" w:rsidRPr="0096704D">
        <w:rPr>
          <w:rFonts w:ascii="Book Antiqua" w:hAnsi="Book Antiqua" w:cs="Times New Roman"/>
          <w:sz w:val="21"/>
          <w:szCs w:val="21"/>
          <w:lang w:val="en-GB"/>
        </w:rPr>
        <w:t xml:space="preserve">the political </w:t>
      </w:r>
      <w:r w:rsidR="00755FA5" w:rsidRPr="0096704D">
        <w:rPr>
          <w:rFonts w:ascii="Book Antiqua" w:hAnsi="Book Antiqua" w:cs="Times New Roman"/>
          <w:sz w:val="21"/>
          <w:szCs w:val="21"/>
          <w:lang w:val="en-GB"/>
        </w:rPr>
        <w:t>undesirability of raising taxes from an already poor population</w:t>
      </w:r>
      <w:r w:rsidR="00FA3551" w:rsidRPr="0096704D">
        <w:rPr>
          <w:rFonts w:ascii="Book Antiqua" w:hAnsi="Book Antiqua" w:cs="Times New Roman"/>
          <w:sz w:val="21"/>
          <w:szCs w:val="21"/>
          <w:lang w:val="en-GB"/>
        </w:rPr>
        <w:t>,</w:t>
      </w:r>
      <w:r w:rsidR="006F2202" w:rsidRPr="0096704D">
        <w:rPr>
          <w:rFonts w:ascii="Book Antiqua" w:hAnsi="Book Antiqua" w:cs="Times New Roman"/>
          <w:sz w:val="21"/>
          <w:szCs w:val="21"/>
          <w:lang w:val="en-GB"/>
        </w:rPr>
        <w:t xml:space="preserve">tax </w:t>
      </w:r>
      <w:r w:rsidR="00FA3551" w:rsidRPr="0096704D">
        <w:rPr>
          <w:rFonts w:ascii="Book Antiqua" w:hAnsi="Book Antiqua" w:cs="Times New Roman"/>
          <w:sz w:val="21"/>
          <w:szCs w:val="21"/>
          <w:lang w:val="en-GB"/>
        </w:rPr>
        <w:t xml:space="preserve">collection </w:t>
      </w:r>
      <w:r w:rsidR="006F2202" w:rsidRPr="0096704D">
        <w:rPr>
          <w:rFonts w:ascii="Book Antiqua" w:hAnsi="Book Antiqua" w:cs="Times New Roman"/>
          <w:sz w:val="21"/>
          <w:szCs w:val="21"/>
          <w:lang w:val="en-GB"/>
        </w:rPr>
        <w:t xml:space="preserve">is </w:t>
      </w:r>
      <w:r w:rsidR="00755FA5" w:rsidRPr="0096704D">
        <w:rPr>
          <w:rFonts w:ascii="Book Antiqua" w:hAnsi="Book Antiqua" w:cs="Times New Roman"/>
          <w:sz w:val="21"/>
          <w:szCs w:val="21"/>
          <w:lang w:val="en-GB"/>
        </w:rPr>
        <w:t>difficult in Nigeria</w:t>
      </w:r>
      <w:r w:rsidR="009D33AA" w:rsidRPr="0096704D">
        <w:rPr>
          <w:rFonts w:ascii="Book Antiqua" w:hAnsi="Book Antiqua" w:cs="Times New Roman"/>
          <w:sz w:val="21"/>
          <w:szCs w:val="21"/>
          <w:lang w:val="en-GB"/>
        </w:rPr>
        <w:t xml:space="preserve">. </w:t>
      </w:r>
      <w:r w:rsidR="009D18D9" w:rsidRPr="0096704D">
        <w:rPr>
          <w:rFonts w:ascii="Book Antiqua" w:hAnsi="Book Antiqua" w:cs="Calibri"/>
          <w:sz w:val="21"/>
          <w:szCs w:val="21"/>
          <w:lang w:val="en-GB"/>
        </w:rPr>
        <w:t xml:space="preserve">Therefore, </w:t>
      </w:r>
      <w:r w:rsidR="00FA3551" w:rsidRPr="0096704D">
        <w:rPr>
          <w:rFonts w:ascii="Book Antiqua" w:hAnsi="Book Antiqua" w:cs="Times New Roman"/>
          <w:color w:val="231F20"/>
          <w:sz w:val="21"/>
          <w:szCs w:val="21"/>
          <w:lang w:val="en-GB"/>
        </w:rPr>
        <w:t>the low-</w:t>
      </w:r>
      <w:r w:rsidR="001F1F65" w:rsidRPr="0096704D">
        <w:rPr>
          <w:rFonts w:ascii="Book Antiqua" w:hAnsi="Book Antiqua" w:cs="Times New Roman"/>
          <w:color w:val="231F20"/>
          <w:sz w:val="21"/>
          <w:szCs w:val="21"/>
          <w:lang w:val="en-GB"/>
        </w:rPr>
        <w:t>tax and non</w:t>
      </w:r>
      <w:r w:rsidR="004F1283" w:rsidRPr="0096704D">
        <w:rPr>
          <w:rFonts w:ascii="Book Antiqua" w:hAnsi="Book Antiqua" w:cs="Times New Roman"/>
          <w:color w:val="231F20"/>
          <w:sz w:val="21"/>
          <w:szCs w:val="21"/>
          <w:lang w:val="en-GB"/>
        </w:rPr>
        <w:t>-</w:t>
      </w:r>
      <w:r w:rsidR="001F1F65" w:rsidRPr="0096704D">
        <w:rPr>
          <w:rFonts w:ascii="Book Antiqua" w:hAnsi="Book Antiqua" w:cs="Times New Roman"/>
          <w:color w:val="231F20"/>
          <w:sz w:val="21"/>
          <w:szCs w:val="21"/>
          <w:lang w:val="en-GB"/>
        </w:rPr>
        <w:t xml:space="preserve">tax resource </w:t>
      </w:r>
      <w:r w:rsidR="00FA3551" w:rsidRPr="0096704D">
        <w:rPr>
          <w:rFonts w:ascii="Book Antiqua" w:hAnsi="Book Antiqua" w:cs="Times New Roman"/>
          <w:color w:val="231F20"/>
          <w:sz w:val="21"/>
          <w:szCs w:val="21"/>
          <w:lang w:val="en-GB"/>
        </w:rPr>
        <w:t>base and</w:t>
      </w:r>
      <w:r w:rsidR="001F1F65" w:rsidRPr="0096704D">
        <w:rPr>
          <w:rFonts w:ascii="Book Antiqua" w:hAnsi="Book Antiqua" w:cs="Times New Roman"/>
          <w:color w:val="231F20"/>
          <w:sz w:val="21"/>
          <w:szCs w:val="21"/>
          <w:lang w:val="en-GB"/>
        </w:rPr>
        <w:t xml:space="preserve"> the slow growt</w:t>
      </w:r>
      <w:r w:rsidR="009D18D9" w:rsidRPr="0096704D">
        <w:rPr>
          <w:rFonts w:ascii="Book Antiqua" w:hAnsi="Book Antiqua" w:cs="Times New Roman"/>
          <w:color w:val="231F20"/>
          <w:sz w:val="21"/>
          <w:szCs w:val="21"/>
          <w:lang w:val="en-GB"/>
        </w:rPr>
        <w:t>h rates in Nigeria couple</w:t>
      </w:r>
      <w:r w:rsidR="005F1F85" w:rsidRPr="0096704D">
        <w:rPr>
          <w:rFonts w:ascii="Book Antiqua" w:hAnsi="Book Antiqua" w:cs="Times New Roman"/>
          <w:color w:val="231F20"/>
          <w:sz w:val="21"/>
          <w:szCs w:val="21"/>
          <w:lang w:val="en-GB"/>
        </w:rPr>
        <w:t>d</w:t>
      </w:r>
      <w:r w:rsidR="009D18D9" w:rsidRPr="0096704D">
        <w:rPr>
          <w:rFonts w:ascii="Book Antiqua" w:hAnsi="Book Antiqua" w:cs="Times New Roman"/>
          <w:color w:val="231F20"/>
          <w:sz w:val="21"/>
          <w:szCs w:val="21"/>
          <w:lang w:val="en-GB"/>
        </w:rPr>
        <w:t xml:space="preserve"> with the present </w:t>
      </w:r>
      <w:r w:rsidR="009D18D9" w:rsidRPr="0096704D">
        <w:rPr>
          <w:rFonts w:ascii="Book Antiqua" w:hAnsi="Book Antiqua" w:cs="Times New Roman"/>
          <w:color w:val="231F20"/>
          <w:sz w:val="21"/>
          <w:szCs w:val="21"/>
          <w:lang w:val="en-GB"/>
        </w:rPr>
        <w:lastRenderedPageBreak/>
        <w:t xml:space="preserve">economic reality </w:t>
      </w:r>
      <w:r w:rsidR="001F1F65" w:rsidRPr="0096704D">
        <w:rPr>
          <w:rFonts w:ascii="Book Antiqua" w:hAnsi="Book Antiqua" w:cs="Times New Roman"/>
          <w:color w:val="231F20"/>
          <w:sz w:val="21"/>
          <w:szCs w:val="21"/>
          <w:lang w:val="en-GB"/>
        </w:rPr>
        <w:t>imply that any i</w:t>
      </w:r>
      <w:r w:rsidR="00FA3551" w:rsidRPr="0096704D">
        <w:rPr>
          <w:rFonts w:ascii="Book Antiqua" w:hAnsi="Book Antiqua" w:cs="Times New Roman"/>
          <w:color w:val="231F20"/>
          <w:sz w:val="21"/>
          <w:szCs w:val="21"/>
          <w:lang w:val="en-GB"/>
        </w:rPr>
        <w:t>ncrease</w:t>
      </w:r>
      <w:r w:rsidR="001F1F65" w:rsidRPr="0096704D">
        <w:rPr>
          <w:rFonts w:ascii="Book Antiqua" w:hAnsi="Book Antiqua" w:cs="Times New Roman"/>
          <w:color w:val="231F20"/>
          <w:sz w:val="21"/>
          <w:szCs w:val="21"/>
          <w:lang w:val="en-GB"/>
        </w:rPr>
        <w:t xml:space="preserve"> in</w:t>
      </w:r>
      <w:r w:rsidR="00630C08">
        <w:rPr>
          <w:rFonts w:ascii="Book Antiqua" w:hAnsi="Book Antiqua" w:cs="Times New Roman"/>
          <w:color w:val="231F20"/>
          <w:sz w:val="21"/>
          <w:szCs w:val="21"/>
          <w:lang w:val="en-GB"/>
        </w:rPr>
        <w:t xml:space="preserve"> </w:t>
      </w:r>
      <w:r w:rsidR="001F1F65" w:rsidRPr="0096704D">
        <w:rPr>
          <w:rFonts w:ascii="Book Antiqua" w:hAnsi="Book Antiqua" w:cs="Times New Roman"/>
          <w:color w:val="231F20"/>
          <w:sz w:val="21"/>
          <w:szCs w:val="21"/>
          <w:lang w:val="en-GB"/>
        </w:rPr>
        <w:t>health expenditures derived from domestic</w:t>
      </w:r>
      <w:r w:rsidR="00630C08">
        <w:rPr>
          <w:rFonts w:ascii="Book Antiqua" w:hAnsi="Book Antiqua" w:cs="Times New Roman"/>
          <w:color w:val="231F20"/>
          <w:sz w:val="21"/>
          <w:szCs w:val="21"/>
          <w:lang w:val="en-GB"/>
        </w:rPr>
        <w:t xml:space="preserve"> </w:t>
      </w:r>
      <w:r w:rsidR="00FA3551" w:rsidRPr="0096704D">
        <w:rPr>
          <w:rFonts w:ascii="Book Antiqua" w:hAnsi="Book Antiqua" w:cs="Times New Roman"/>
          <w:color w:val="231F20"/>
          <w:sz w:val="21"/>
          <w:szCs w:val="21"/>
          <w:lang w:val="en-GB"/>
        </w:rPr>
        <w:t xml:space="preserve">tax </w:t>
      </w:r>
      <w:r w:rsidR="00D6236B" w:rsidRPr="0096704D">
        <w:rPr>
          <w:rFonts w:ascii="Book Antiqua" w:hAnsi="Book Antiqua" w:cs="Times New Roman"/>
          <w:color w:val="231F20"/>
          <w:sz w:val="21"/>
          <w:szCs w:val="21"/>
          <w:lang w:val="en-GB"/>
        </w:rPr>
        <w:t>financing will be slow</w:t>
      </w:r>
      <w:r w:rsidR="001F1F65" w:rsidRPr="0096704D">
        <w:rPr>
          <w:rFonts w:ascii="Book Antiqua" w:hAnsi="Book Antiqua" w:cs="Times New Roman"/>
          <w:color w:val="231F20"/>
          <w:sz w:val="21"/>
          <w:szCs w:val="21"/>
          <w:lang w:val="en-GB"/>
        </w:rPr>
        <w:t xml:space="preserve"> unless</w:t>
      </w:r>
      <w:r w:rsidR="00630C08">
        <w:rPr>
          <w:rFonts w:ascii="Book Antiqua" w:hAnsi="Book Antiqua" w:cs="Times New Roman"/>
          <w:color w:val="231F20"/>
          <w:sz w:val="21"/>
          <w:szCs w:val="21"/>
          <w:lang w:val="en-GB"/>
        </w:rPr>
        <w:t xml:space="preserve"> </w:t>
      </w:r>
      <w:r w:rsidR="001F1F65" w:rsidRPr="0096704D">
        <w:rPr>
          <w:rFonts w:ascii="Book Antiqua" w:hAnsi="Book Antiqua" w:cs="Times New Roman"/>
          <w:color w:val="231F20"/>
          <w:sz w:val="21"/>
          <w:szCs w:val="21"/>
          <w:lang w:val="en-GB"/>
        </w:rPr>
        <w:t>drastic</w:t>
      </w:r>
      <w:r w:rsidR="00FA3551" w:rsidRPr="0096704D">
        <w:rPr>
          <w:rFonts w:ascii="Book Antiqua" w:hAnsi="Book Antiqua" w:cs="Times New Roman"/>
          <w:color w:val="231F20"/>
          <w:sz w:val="21"/>
          <w:szCs w:val="21"/>
          <w:lang w:val="en-GB"/>
        </w:rPr>
        <w:t xml:space="preserve"> changes take place in government </w:t>
      </w:r>
      <w:r w:rsidR="001F1F65" w:rsidRPr="0096704D">
        <w:rPr>
          <w:rFonts w:ascii="Book Antiqua" w:hAnsi="Book Antiqua" w:cs="Times New Roman"/>
          <w:color w:val="231F20"/>
          <w:sz w:val="21"/>
          <w:szCs w:val="21"/>
          <w:lang w:val="en-GB"/>
        </w:rPr>
        <w:t xml:space="preserve">revenue generation capacity. </w:t>
      </w:r>
      <w:r w:rsidR="00FA3551" w:rsidRPr="0096704D">
        <w:rPr>
          <w:rFonts w:ascii="Book Antiqua" w:hAnsi="Book Antiqua" w:cs="Times New Roman"/>
          <w:color w:val="231F20"/>
          <w:sz w:val="21"/>
          <w:szCs w:val="21"/>
          <w:lang w:val="en-GB"/>
        </w:rPr>
        <w:t>Furthermore, a</w:t>
      </w:r>
      <w:r w:rsidR="00EC2EC7" w:rsidRPr="0096704D">
        <w:rPr>
          <w:rFonts w:ascii="Book Antiqua" w:hAnsi="Book Antiqua" w:cs="Times New Roman"/>
          <w:color w:val="231F20"/>
          <w:sz w:val="21"/>
          <w:szCs w:val="21"/>
          <w:lang w:val="en-GB"/>
        </w:rPr>
        <w:t xml:space="preserve">vailable information shows that </w:t>
      </w:r>
      <w:r w:rsidR="00750C77" w:rsidRPr="0096704D">
        <w:rPr>
          <w:rFonts w:ascii="Book Antiqua" w:hAnsi="Book Antiqua" w:cs="Times New Roman"/>
          <w:bCs/>
          <w:sz w:val="21"/>
          <w:szCs w:val="21"/>
          <w:lang w:val="en-GB"/>
        </w:rPr>
        <w:t xml:space="preserve">Nigeria is heavily dependent on oil revenues, </w:t>
      </w:r>
      <w:r w:rsidR="00FA3551" w:rsidRPr="0096704D">
        <w:rPr>
          <w:rFonts w:ascii="Book Antiqua" w:hAnsi="Book Antiqua" w:cs="Times New Roman"/>
          <w:sz w:val="21"/>
          <w:szCs w:val="21"/>
          <w:lang w:val="en-GB"/>
        </w:rPr>
        <w:t>oil and</w:t>
      </w:r>
      <w:r w:rsidR="00750C77" w:rsidRPr="0096704D">
        <w:rPr>
          <w:rFonts w:ascii="Book Antiqua" w:hAnsi="Book Antiqua" w:cs="Times New Roman"/>
          <w:sz w:val="21"/>
          <w:szCs w:val="21"/>
          <w:lang w:val="en-GB"/>
        </w:rPr>
        <w:t xml:space="preserve"> gas comprises over 90 percent of Nigeria’s</w:t>
      </w:r>
      <w:r w:rsidR="00630C08">
        <w:rPr>
          <w:rFonts w:ascii="Book Antiqua" w:hAnsi="Book Antiqua" w:cs="Times New Roman"/>
          <w:sz w:val="21"/>
          <w:szCs w:val="21"/>
          <w:lang w:val="en-GB"/>
        </w:rPr>
        <w:t xml:space="preserve"> </w:t>
      </w:r>
      <w:r w:rsidR="00750C77" w:rsidRPr="0096704D">
        <w:rPr>
          <w:rFonts w:ascii="Book Antiqua" w:hAnsi="Book Antiqua" w:cs="Times New Roman"/>
          <w:sz w:val="21"/>
          <w:szCs w:val="21"/>
          <w:lang w:val="en-GB"/>
        </w:rPr>
        <w:t>e</w:t>
      </w:r>
      <w:r w:rsidR="00D6236B" w:rsidRPr="0096704D">
        <w:rPr>
          <w:rFonts w:ascii="Book Antiqua" w:hAnsi="Book Antiqua" w:cs="Times New Roman"/>
          <w:sz w:val="21"/>
          <w:szCs w:val="21"/>
          <w:lang w:val="en-GB"/>
        </w:rPr>
        <w:t xml:space="preserve">xports and more than 70% </w:t>
      </w:r>
      <w:r w:rsidR="00750C77" w:rsidRPr="0096704D">
        <w:rPr>
          <w:rFonts w:ascii="Book Antiqua" w:hAnsi="Book Antiqua" w:cs="Times New Roman"/>
          <w:sz w:val="21"/>
          <w:szCs w:val="21"/>
          <w:lang w:val="en-GB"/>
        </w:rPr>
        <w:t>of consolidated</w:t>
      </w:r>
      <w:r w:rsidR="00630C08">
        <w:rPr>
          <w:rFonts w:ascii="Book Antiqua" w:hAnsi="Book Antiqua" w:cs="Times New Roman"/>
          <w:sz w:val="21"/>
          <w:szCs w:val="21"/>
          <w:lang w:val="en-GB"/>
        </w:rPr>
        <w:t xml:space="preserve"> </w:t>
      </w:r>
      <w:r w:rsidR="00D6236B" w:rsidRPr="0096704D">
        <w:rPr>
          <w:rFonts w:ascii="Book Antiqua" w:hAnsi="Book Antiqua" w:cs="Times New Roman"/>
          <w:sz w:val="21"/>
          <w:szCs w:val="21"/>
          <w:lang w:val="en-GB"/>
        </w:rPr>
        <w:t xml:space="preserve">budgetary revenue </w:t>
      </w:r>
      <w:r w:rsidR="00750C77" w:rsidRPr="0096704D">
        <w:rPr>
          <w:rFonts w:ascii="Book Antiqua" w:hAnsi="Book Antiqua" w:cs="Times New Roman"/>
          <w:sz w:val="21"/>
          <w:szCs w:val="21"/>
          <w:lang w:val="en-GB"/>
        </w:rPr>
        <w:t xml:space="preserve">(World Bank, 2015). Non-oil GDP growth </w:t>
      </w:r>
      <w:r w:rsidR="00FA3551" w:rsidRPr="0096704D">
        <w:rPr>
          <w:rFonts w:ascii="Book Antiqua" w:hAnsi="Book Antiqua" w:cs="Times New Roman"/>
          <w:sz w:val="21"/>
          <w:szCs w:val="21"/>
          <w:lang w:val="en-GB"/>
        </w:rPr>
        <w:t xml:space="preserve">was </w:t>
      </w:r>
      <w:r w:rsidR="00750C77" w:rsidRPr="0096704D">
        <w:rPr>
          <w:rFonts w:ascii="Book Antiqua" w:hAnsi="Book Antiqua" w:cs="Times New Roman"/>
          <w:sz w:val="21"/>
          <w:szCs w:val="21"/>
          <w:lang w:val="en-GB"/>
        </w:rPr>
        <w:t xml:space="preserve">registered at 4% for the first three quarters of 2015, down from the 7.3% growth pace in 2014. The pace of job creation </w:t>
      </w:r>
      <w:r w:rsidR="008A6780" w:rsidRPr="0096704D">
        <w:rPr>
          <w:rFonts w:ascii="Book Antiqua" w:hAnsi="Book Antiqua" w:cs="Times New Roman"/>
          <w:sz w:val="21"/>
          <w:szCs w:val="21"/>
          <w:lang w:val="en-GB"/>
        </w:rPr>
        <w:t xml:space="preserve">which </w:t>
      </w:r>
      <w:r w:rsidR="00750C77" w:rsidRPr="0096704D">
        <w:rPr>
          <w:rFonts w:ascii="Book Antiqua" w:hAnsi="Book Antiqua" w:cs="Times New Roman"/>
          <w:sz w:val="21"/>
          <w:szCs w:val="21"/>
          <w:lang w:val="en-GB"/>
        </w:rPr>
        <w:t>reduced by 45% in the second quarter of 2015 provides more evidence of a significant economic slowdown (World Bank, 2015). Falling oil revenues</w:t>
      </w:r>
      <w:r w:rsidR="00EC2EC7" w:rsidRPr="0096704D">
        <w:rPr>
          <w:rFonts w:ascii="Book Antiqua" w:hAnsi="Book Antiqua" w:cs="Times New Roman"/>
          <w:sz w:val="21"/>
          <w:szCs w:val="21"/>
          <w:lang w:val="en-GB"/>
        </w:rPr>
        <w:t xml:space="preserve"> have weakened domestic demand </w:t>
      </w:r>
      <w:r w:rsidR="00750C77" w:rsidRPr="0096704D">
        <w:rPr>
          <w:rFonts w:ascii="Book Antiqua" w:hAnsi="Book Antiqua" w:cs="Times New Roman"/>
          <w:sz w:val="21"/>
          <w:szCs w:val="21"/>
          <w:lang w:val="en-GB"/>
        </w:rPr>
        <w:t>and a major fuel shortage in the second quarter of 2015 related to fuel subsidy payments disrupted economic activity. After years of double-digit growth</w:t>
      </w:r>
      <w:r w:rsidR="00104B3E" w:rsidRPr="0096704D">
        <w:rPr>
          <w:rFonts w:ascii="Book Antiqua" w:hAnsi="Book Antiqua" w:cs="Times New Roman"/>
          <w:sz w:val="21"/>
          <w:szCs w:val="21"/>
          <w:lang w:val="en-GB"/>
        </w:rPr>
        <w:t>,</w:t>
      </w:r>
      <w:r w:rsidR="00750C77" w:rsidRPr="0096704D">
        <w:rPr>
          <w:rFonts w:ascii="Book Antiqua" w:hAnsi="Book Antiqua" w:cs="Times New Roman"/>
          <w:sz w:val="21"/>
          <w:szCs w:val="21"/>
          <w:lang w:val="en-GB"/>
        </w:rPr>
        <w:t xml:space="preserve"> manufacturing contracted by 2.1%, year-on-year, in t</w:t>
      </w:r>
      <w:r w:rsidR="00104B3E" w:rsidRPr="0096704D">
        <w:rPr>
          <w:rFonts w:ascii="Book Antiqua" w:hAnsi="Book Antiqua" w:cs="Times New Roman"/>
          <w:sz w:val="21"/>
          <w:szCs w:val="21"/>
          <w:lang w:val="en-GB"/>
        </w:rPr>
        <w:t>he first three quarters of 2015, t</w:t>
      </w:r>
      <w:r w:rsidR="00750C77" w:rsidRPr="0096704D">
        <w:rPr>
          <w:rFonts w:ascii="Book Antiqua" w:hAnsi="Book Antiqua" w:cs="Times New Roman"/>
          <w:sz w:val="21"/>
          <w:szCs w:val="21"/>
          <w:lang w:val="en-GB"/>
        </w:rPr>
        <w:t>he oil and gas sector also decl</w:t>
      </w:r>
      <w:r w:rsidR="005A483A" w:rsidRPr="0096704D">
        <w:rPr>
          <w:rFonts w:ascii="Book Antiqua" w:hAnsi="Book Antiqua" w:cs="Times New Roman"/>
          <w:sz w:val="21"/>
          <w:szCs w:val="21"/>
          <w:lang w:val="en-GB"/>
        </w:rPr>
        <w:t xml:space="preserve">ined in the first half of 2015. The </w:t>
      </w:r>
      <w:r w:rsidR="00EC2EC7" w:rsidRPr="0096704D">
        <w:rPr>
          <w:rFonts w:ascii="Book Antiqua" w:hAnsi="Book Antiqua" w:cs="Times New Roman"/>
          <w:sz w:val="21"/>
          <w:szCs w:val="21"/>
          <w:lang w:val="en-GB"/>
        </w:rPr>
        <w:t xml:space="preserve">Nigerian economy </w:t>
      </w:r>
      <w:r w:rsidR="00750C77" w:rsidRPr="0096704D">
        <w:rPr>
          <w:rFonts w:ascii="Book Antiqua" w:hAnsi="Book Antiqua" w:cs="Times New Roman"/>
          <w:sz w:val="21"/>
          <w:szCs w:val="21"/>
          <w:lang w:val="en-GB"/>
        </w:rPr>
        <w:t>contract</w:t>
      </w:r>
      <w:r w:rsidR="00EC2EC7" w:rsidRPr="0096704D">
        <w:rPr>
          <w:rFonts w:ascii="Book Antiqua" w:hAnsi="Book Antiqua" w:cs="Times New Roman"/>
          <w:sz w:val="21"/>
          <w:szCs w:val="21"/>
          <w:lang w:val="en-GB"/>
        </w:rPr>
        <w:t>ed in the first quarter of year 2016</w:t>
      </w:r>
      <w:r w:rsidR="00750C77" w:rsidRPr="0096704D">
        <w:rPr>
          <w:rFonts w:ascii="Book Antiqua" w:hAnsi="Book Antiqua" w:cs="Times New Roman"/>
          <w:sz w:val="21"/>
          <w:szCs w:val="21"/>
          <w:lang w:val="en-GB"/>
        </w:rPr>
        <w:t xml:space="preserve"> as it recorded a negative Gross Domestic Product (GDP) during the quarter. The National Bureau of Statistics rep</w:t>
      </w:r>
      <w:r w:rsidR="005A483A" w:rsidRPr="0096704D">
        <w:rPr>
          <w:rFonts w:ascii="Book Antiqua" w:hAnsi="Book Antiqua" w:cs="Times New Roman"/>
          <w:sz w:val="21"/>
          <w:szCs w:val="21"/>
          <w:lang w:val="en-GB"/>
        </w:rPr>
        <w:t xml:space="preserve">orted that the nation’s GDP in </w:t>
      </w:r>
      <w:r w:rsidR="00104B3E" w:rsidRPr="0096704D">
        <w:rPr>
          <w:rFonts w:ascii="Book Antiqua" w:hAnsi="Book Antiqua" w:cs="Times New Roman"/>
          <w:sz w:val="21"/>
          <w:szCs w:val="21"/>
          <w:lang w:val="en-GB"/>
        </w:rPr>
        <w:t xml:space="preserve">the </w:t>
      </w:r>
      <w:r w:rsidR="005A483A" w:rsidRPr="0096704D">
        <w:rPr>
          <w:rFonts w:ascii="Book Antiqua" w:hAnsi="Book Antiqua" w:cs="Times New Roman"/>
          <w:sz w:val="21"/>
          <w:szCs w:val="21"/>
          <w:lang w:val="en-GB"/>
        </w:rPr>
        <w:t>first quarter</w:t>
      </w:r>
      <w:r w:rsidR="00750C77" w:rsidRPr="0096704D">
        <w:rPr>
          <w:rFonts w:ascii="Book Antiqua" w:hAnsi="Book Antiqua" w:cs="Times New Roman"/>
          <w:sz w:val="21"/>
          <w:szCs w:val="21"/>
          <w:lang w:val="en-GB"/>
        </w:rPr>
        <w:t xml:space="preserve"> contracted by 0.36% which is the first negative growth in several years. This may be a critical challenge for the economy since recovering from recession sometimes takes longer than expected.</w:t>
      </w:r>
      <w:r w:rsidR="00630C08">
        <w:rPr>
          <w:rFonts w:ascii="Book Antiqua" w:hAnsi="Book Antiqua" w:cs="Times New Roman"/>
          <w:sz w:val="21"/>
          <w:szCs w:val="21"/>
          <w:lang w:val="en-GB"/>
        </w:rPr>
        <w:t xml:space="preserve"> </w:t>
      </w:r>
      <w:r w:rsidR="004C3CBE" w:rsidRPr="0096704D">
        <w:rPr>
          <w:rFonts w:ascii="Book Antiqua" w:hAnsi="Book Antiqua" w:cs="Times New Roman"/>
          <w:bCs/>
          <w:sz w:val="21"/>
          <w:szCs w:val="21"/>
          <w:lang w:val="en-GB"/>
        </w:rPr>
        <w:t xml:space="preserve">A </w:t>
      </w:r>
      <w:r w:rsidR="0085338D" w:rsidRPr="0096704D">
        <w:rPr>
          <w:rFonts w:ascii="Book Antiqua" w:hAnsi="Book Antiqua" w:cs="Times New Roman"/>
          <w:bCs/>
          <w:sz w:val="21"/>
          <w:szCs w:val="21"/>
          <w:lang w:val="en-GB"/>
        </w:rPr>
        <w:t xml:space="preserve">shrinking resource </w:t>
      </w:r>
      <w:r w:rsidR="00750C77" w:rsidRPr="0096704D">
        <w:rPr>
          <w:rFonts w:ascii="Book Antiqua" w:hAnsi="Book Antiqua" w:cs="Times New Roman"/>
          <w:bCs/>
          <w:sz w:val="21"/>
          <w:szCs w:val="21"/>
          <w:lang w:val="en-GB"/>
        </w:rPr>
        <w:t xml:space="preserve">prompted the Federal Government to introduce significant cuts and adjustments to the 2014 and 2015 budgets with a particular focus on capital expenditures. </w:t>
      </w:r>
      <w:r w:rsidR="00750C77" w:rsidRPr="0096704D">
        <w:rPr>
          <w:rFonts w:ascii="Book Antiqua" w:hAnsi="Book Antiqua" w:cs="Times New Roman"/>
          <w:sz w:val="21"/>
          <w:szCs w:val="21"/>
          <w:lang w:val="en-GB"/>
        </w:rPr>
        <w:t>Federal revenues in 2014 were 15% below the level</w:t>
      </w:r>
      <w:r w:rsidR="00630C08">
        <w:rPr>
          <w:rFonts w:ascii="Book Antiqua" w:hAnsi="Book Antiqua" w:cs="Times New Roman"/>
          <w:sz w:val="21"/>
          <w:szCs w:val="21"/>
          <w:lang w:val="en-GB"/>
        </w:rPr>
        <w:t xml:space="preserve"> </w:t>
      </w:r>
      <w:r w:rsidR="00750C77" w:rsidRPr="0096704D">
        <w:rPr>
          <w:rFonts w:ascii="Book Antiqua" w:hAnsi="Book Antiqua" w:cs="Times New Roman"/>
          <w:sz w:val="21"/>
          <w:szCs w:val="21"/>
          <w:lang w:val="en-GB"/>
        </w:rPr>
        <w:t>anticipated in the approved budget, with oil revenues</w:t>
      </w:r>
      <w:r w:rsidR="00630C08">
        <w:rPr>
          <w:rFonts w:ascii="Book Antiqua" w:hAnsi="Book Antiqua" w:cs="Times New Roman"/>
          <w:sz w:val="21"/>
          <w:szCs w:val="21"/>
          <w:lang w:val="en-GB"/>
        </w:rPr>
        <w:t xml:space="preserve"> </w:t>
      </w:r>
      <w:r w:rsidR="00750C77" w:rsidRPr="0096704D">
        <w:rPr>
          <w:rFonts w:ascii="Book Antiqua" w:hAnsi="Book Antiqua" w:cs="Times New Roman"/>
          <w:sz w:val="21"/>
          <w:szCs w:val="21"/>
          <w:lang w:val="en-GB"/>
        </w:rPr>
        <w:t>falling 6% below expectations. The Federal Government responded by significantly reducing capital</w:t>
      </w:r>
      <w:r w:rsidR="00630C08">
        <w:rPr>
          <w:rFonts w:ascii="Book Antiqua" w:hAnsi="Book Antiqua" w:cs="Times New Roman"/>
          <w:sz w:val="21"/>
          <w:szCs w:val="21"/>
          <w:lang w:val="en-GB"/>
        </w:rPr>
        <w:t xml:space="preserve"> </w:t>
      </w:r>
      <w:r w:rsidR="00750C77" w:rsidRPr="0096704D">
        <w:rPr>
          <w:rFonts w:ascii="Book Antiqua" w:hAnsi="Book Antiqua" w:cs="Times New Roman"/>
          <w:sz w:val="21"/>
          <w:szCs w:val="21"/>
          <w:lang w:val="en-GB"/>
        </w:rPr>
        <w:t>expenditures in 2014. While Nigeria’s capital-budget</w:t>
      </w:r>
      <w:r w:rsidR="00630C08">
        <w:rPr>
          <w:rFonts w:ascii="Book Antiqua" w:hAnsi="Book Antiqua" w:cs="Times New Roman"/>
          <w:sz w:val="21"/>
          <w:szCs w:val="21"/>
          <w:lang w:val="en-GB"/>
        </w:rPr>
        <w:t xml:space="preserve"> </w:t>
      </w:r>
      <w:r w:rsidR="00750C77" w:rsidRPr="0096704D">
        <w:rPr>
          <w:rFonts w:ascii="Book Antiqua" w:hAnsi="Book Antiqua" w:cs="Times New Roman"/>
          <w:sz w:val="21"/>
          <w:szCs w:val="21"/>
          <w:lang w:val="en-GB"/>
        </w:rPr>
        <w:t>execution rate was low, in 2014 actual</w:t>
      </w:r>
      <w:r w:rsidR="00630C08">
        <w:rPr>
          <w:rFonts w:ascii="Book Antiqua" w:hAnsi="Book Antiqua" w:cs="Times New Roman"/>
          <w:sz w:val="21"/>
          <w:szCs w:val="21"/>
          <w:lang w:val="en-GB"/>
        </w:rPr>
        <w:t xml:space="preserve"> </w:t>
      </w:r>
      <w:r w:rsidR="00750C77" w:rsidRPr="0096704D">
        <w:rPr>
          <w:rFonts w:ascii="Book Antiqua" w:hAnsi="Book Antiqua" w:cs="Times New Roman"/>
          <w:sz w:val="21"/>
          <w:szCs w:val="21"/>
          <w:lang w:val="en-GB"/>
        </w:rPr>
        <w:t>spending amounted to just 39% of budgeted</w:t>
      </w:r>
      <w:r w:rsidR="00630C08">
        <w:rPr>
          <w:rFonts w:ascii="Book Antiqua" w:hAnsi="Book Antiqua" w:cs="Times New Roman"/>
          <w:sz w:val="21"/>
          <w:szCs w:val="21"/>
          <w:lang w:val="en-GB"/>
        </w:rPr>
        <w:t xml:space="preserve"> </w:t>
      </w:r>
      <w:r w:rsidR="00750C77" w:rsidRPr="0096704D">
        <w:rPr>
          <w:rFonts w:ascii="Book Antiqua" w:hAnsi="Book Antiqua" w:cs="Times New Roman"/>
          <w:sz w:val="21"/>
          <w:szCs w:val="21"/>
          <w:lang w:val="en-GB"/>
        </w:rPr>
        <w:t>spending, down from 60% in 2013. This was a deliberate move by the Federal Government to curb</w:t>
      </w:r>
      <w:r w:rsidR="00630C08">
        <w:rPr>
          <w:rFonts w:ascii="Book Antiqua" w:hAnsi="Book Antiqua" w:cs="Times New Roman"/>
          <w:sz w:val="21"/>
          <w:szCs w:val="21"/>
          <w:lang w:val="en-GB"/>
        </w:rPr>
        <w:t xml:space="preserve"> </w:t>
      </w:r>
      <w:r w:rsidR="00750C77" w:rsidRPr="0096704D">
        <w:rPr>
          <w:rFonts w:ascii="Book Antiqua" w:hAnsi="Book Antiqua" w:cs="Times New Roman"/>
          <w:sz w:val="21"/>
          <w:szCs w:val="21"/>
          <w:lang w:val="en-GB"/>
        </w:rPr>
        <w:t>expenditures. The approved 2015 budget which was about 2.5% of GDP was 4%lower in nominal terms than the 2014 budget and about 3.9% of GDP. Resource allocations to priority social sectors such as</w:t>
      </w:r>
      <w:r w:rsidR="00630C08">
        <w:rPr>
          <w:rFonts w:ascii="Book Antiqua" w:hAnsi="Book Antiqua" w:cs="Times New Roman"/>
          <w:sz w:val="21"/>
          <w:szCs w:val="21"/>
          <w:lang w:val="en-GB"/>
        </w:rPr>
        <w:t xml:space="preserve"> </w:t>
      </w:r>
      <w:r w:rsidR="00750C77" w:rsidRPr="0096704D">
        <w:rPr>
          <w:rFonts w:ascii="Book Antiqua" w:hAnsi="Book Antiqua" w:cs="Times New Roman"/>
          <w:sz w:val="21"/>
          <w:szCs w:val="21"/>
          <w:lang w:val="en-GB"/>
        </w:rPr>
        <w:t>education and health were protected in the 2015 budget.</w:t>
      </w:r>
      <w:r w:rsidR="00630C08">
        <w:rPr>
          <w:rFonts w:ascii="Book Antiqua" w:hAnsi="Book Antiqua" w:cs="Times New Roman"/>
          <w:sz w:val="21"/>
          <w:szCs w:val="21"/>
          <w:lang w:val="en-GB"/>
        </w:rPr>
        <w:t xml:space="preserve"> </w:t>
      </w:r>
      <w:r w:rsidR="00750C77" w:rsidRPr="0096704D">
        <w:rPr>
          <w:rFonts w:ascii="Book Antiqua" w:hAnsi="Book Antiqua" w:cs="Times New Roman"/>
          <w:sz w:val="21"/>
          <w:szCs w:val="21"/>
          <w:lang w:val="en-GB"/>
        </w:rPr>
        <w:t>The total share of health spending accounted for 5.7% up from 5.0</w:t>
      </w:r>
      <w:r w:rsidR="00750C77" w:rsidRPr="0096704D">
        <w:rPr>
          <w:rFonts w:ascii="Book Antiqua" w:hAnsi="Book Antiqua" w:cs="Times New Roman"/>
          <w:bCs/>
          <w:sz w:val="21"/>
          <w:szCs w:val="21"/>
          <w:lang w:val="en-GB"/>
        </w:rPr>
        <w:t>%</w:t>
      </w:r>
      <w:r w:rsidR="00750C77" w:rsidRPr="0096704D">
        <w:rPr>
          <w:rFonts w:ascii="Book Antiqua" w:hAnsi="Book Antiqua" w:cs="Times New Roman"/>
          <w:sz w:val="21"/>
          <w:szCs w:val="21"/>
          <w:lang w:val="en-GB"/>
        </w:rPr>
        <w:t xml:space="preserve"> in 2014 (World Bank, 2015).</w:t>
      </w:r>
      <w:r w:rsidR="00750C77" w:rsidRPr="0096704D">
        <w:rPr>
          <w:rFonts w:ascii="Book Antiqua" w:hAnsi="Book Antiqua" w:cs="Times New Roman"/>
          <w:bCs/>
          <w:sz w:val="21"/>
          <w:szCs w:val="21"/>
          <w:lang w:val="en-GB"/>
        </w:rPr>
        <w:t xml:space="preserve">The general government budget deficit was projected at 3.1% of GDP in 2015 up from 9.1% in 2014 (World Bank, 2015). </w:t>
      </w:r>
      <w:r w:rsidR="00DF5624" w:rsidRPr="0096704D">
        <w:rPr>
          <w:rFonts w:ascii="Book Antiqua" w:hAnsi="Book Antiqua" w:cs="Times New Roman"/>
          <w:bCs/>
          <w:sz w:val="21"/>
          <w:szCs w:val="21"/>
          <w:lang w:val="en-GB"/>
        </w:rPr>
        <w:t xml:space="preserve">Figure I below </w:t>
      </w:r>
      <w:r w:rsidR="0085338D" w:rsidRPr="0096704D">
        <w:rPr>
          <w:rFonts w:ascii="Book Antiqua" w:hAnsi="Book Antiqua" w:cs="Times New Roman"/>
          <w:bCs/>
          <w:sz w:val="21"/>
          <w:szCs w:val="21"/>
          <w:lang w:val="en-GB"/>
        </w:rPr>
        <w:t>show</w:t>
      </w:r>
      <w:r w:rsidR="00DF5624" w:rsidRPr="0096704D">
        <w:rPr>
          <w:rFonts w:ascii="Book Antiqua" w:hAnsi="Book Antiqua" w:cs="Times New Roman"/>
          <w:bCs/>
          <w:sz w:val="21"/>
          <w:szCs w:val="21"/>
          <w:lang w:val="en-GB"/>
        </w:rPr>
        <w:t xml:space="preserve"> the macroeconomic situation in Nigeria. The figure shows that unemployment was constant around 40% from 2005 to 2013. These show the reality of economic situation in Nigeria which may make tax-financed health system </w:t>
      </w:r>
      <w:r w:rsidR="00473319" w:rsidRPr="0096704D">
        <w:rPr>
          <w:rFonts w:ascii="Book Antiqua" w:hAnsi="Book Antiqua" w:cs="Times New Roman"/>
          <w:bCs/>
          <w:sz w:val="21"/>
          <w:szCs w:val="21"/>
          <w:lang w:val="en-GB"/>
        </w:rPr>
        <w:lastRenderedPageBreak/>
        <w:t>infeasible and non-sustainable</w:t>
      </w:r>
      <w:r w:rsidR="00594415">
        <w:rPr>
          <w:rFonts w:ascii="Book Antiqua" w:hAnsi="Book Antiqua" w:cs="Times New Roman"/>
          <w:bCs/>
          <w:sz w:val="21"/>
          <w:szCs w:val="21"/>
          <w:lang w:val="en-GB"/>
        </w:rPr>
        <w:t xml:space="preserve"> </w:t>
      </w:r>
      <w:r w:rsidR="00DF5624" w:rsidRPr="0096704D">
        <w:rPr>
          <w:rFonts w:ascii="Book Antiqua" w:hAnsi="Book Antiqua" w:cs="Times New Roman"/>
          <w:bCs/>
          <w:sz w:val="21"/>
          <w:szCs w:val="21"/>
          <w:lang w:val="en-GB"/>
        </w:rPr>
        <w:t xml:space="preserve">in the near </w:t>
      </w:r>
      <w:r w:rsidR="00C9673D" w:rsidRPr="0096704D">
        <w:rPr>
          <w:rFonts w:ascii="Book Antiqua" w:hAnsi="Book Antiqua" w:cs="Times New Roman"/>
          <w:bCs/>
          <w:sz w:val="21"/>
          <w:szCs w:val="21"/>
          <w:lang w:val="en-GB"/>
        </w:rPr>
        <w:t>future</w:t>
      </w:r>
      <w:r w:rsidR="00C9673D" w:rsidRPr="0096704D">
        <w:rPr>
          <w:rFonts w:ascii="Book Antiqua" w:hAnsi="Book Antiqua" w:cs="Times New Roman"/>
          <w:color w:val="231F20"/>
          <w:sz w:val="21"/>
          <w:szCs w:val="21"/>
          <w:lang w:val="en-GB"/>
        </w:rPr>
        <w:t xml:space="preserve"> unless</w:t>
      </w:r>
      <w:r w:rsidR="00594415">
        <w:rPr>
          <w:rFonts w:ascii="Book Antiqua" w:hAnsi="Book Antiqua" w:cs="Times New Roman"/>
          <w:color w:val="231F20"/>
          <w:sz w:val="21"/>
          <w:szCs w:val="21"/>
          <w:lang w:val="en-GB"/>
        </w:rPr>
        <w:t xml:space="preserve"> </w:t>
      </w:r>
      <w:r w:rsidR="00656C12" w:rsidRPr="0096704D">
        <w:rPr>
          <w:rFonts w:ascii="Book Antiqua" w:hAnsi="Book Antiqua" w:cs="Times New Roman"/>
          <w:color w:val="231F20"/>
          <w:sz w:val="21"/>
          <w:szCs w:val="21"/>
          <w:lang w:val="en-GB"/>
        </w:rPr>
        <w:t>drastic changes take place in domestic revenue generation capacity</w:t>
      </w:r>
      <w:r w:rsidR="00DF5624" w:rsidRPr="0096704D">
        <w:rPr>
          <w:rFonts w:ascii="Book Antiqua" w:hAnsi="Book Antiqua" w:cs="Times New Roman"/>
          <w:bCs/>
          <w:sz w:val="21"/>
          <w:szCs w:val="21"/>
          <w:lang w:val="en-GB"/>
        </w:rPr>
        <w:t>.</w:t>
      </w:r>
    </w:p>
    <w:p w:rsidR="009009B8" w:rsidRPr="0096704D" w:rsidRDefault="009009B8" w:rsidP="00742A25">
      <w:pPr>
        <w:autoSpaceDE w:val="0"/>
        <w:autoSpaceDN w:val="0"/>
        <w:adjustRightInd w:val="0"/>
        <w:spacing w:after="0" w:line="240" w:lineRule="auto"/>
        <w:jc w:val="both"/>
        <w:rPr>
          <w:rFonts w:ascii="Book Antiqua" w:hAnsi="Book Antiqua" w:cs="Times New Roman"/>
          <w:b/>
          <w:bCs/>
          <w:sz w:val="21"/>
          <w:szCs w:val="21"/>
          <w:lang w:val="en-GB"/>
        </w:rPr>
      </w:pPr>
    </w:p>
    <w:p w:rsidR="00750C77" w:rsidRPr="0096704D" w:rsidRDefault="00750C77" w:rsidP="00A015AE">
      <w:pPr>
        <w:autoSpaceDE w:val="0"/>
        <w:autoSpaceDN w:val="0"/>
        <w:adjustRightInd w:val="0"/>
        <w:spacing w:after="0" w:line="240" w:lineRule="auto"/>
        <w:jc w:val="center"/>
        <w:rPr>
          <w:rFonts w:ascii="Book Antiqua" w:hAnsi="Book Antiqua" w:cs="Times New Roman"/>
          <w:sz w:val="21"/>
          <w:szCs w:val="21"/>
          <w:lang w:val="en-GB"/>
        </w:rPr>
      </w:pPr>
      <w:r w:rsidRPr="0096704D">
        <w:rPr>
          <w:rFonts w:ascii="Book Antiqua" w:hAnsi="Book Antiqua"/>
          <w:noProof/>
          <w:sz w:val="21"/>
          <w:szCs w:val="21"/>
        </w:rPr>
        <w:drawing>
          <wp:inline distT="0" distB="0" distL="0" distR="0">
            <wp:extent cx="4343400" cy="2352675"/>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C4845" w:rsidRPr="0096704D" w:rsidRDefault="001C4845" w:rsidP="00742A25">
      <w:pPr>
        <w:autoSpaceDE w:val="0"/>
        <w:autoSpaceDN w:val="0"/>
        <w:adjustRightInd w:val="0"/>
        <w:spacing w:after="0" w:line="240" w:lineRule="auto"/>
        <w:jc w:val="both"/>
        <w:rPr>
          <w:rFonts w:ascii="Book Antiqua" w:hAnsi="Book Antiqua" w:cs="Times New Roman"/>
          <w:b/>
          <w:bCs/>
          <w:sz w:val="21"/>
          <w:szCs w:val="21"/>
          <w:lang w:val="en-GB"/>
        </w:rPr>
      </w:pPr>
    </w:p>
    <w:p w:rsidR="00EB0C38" w:rsidRPr="0096704D" w:rsidRDefault="00EB0C38" w:rsidP="00EB0C38">
      <w:pPr>
        <w:autoSpaceDE w:val="0"/>
        <w:autoSpaceDN w:val="0"/>
        <w:adjustRightInd w:val="0"/>
        <w:spacing w:after="0" w:line="240" w:lineRule="auto"/>
        <w:jc w:val="both"/>
        <w:rPr>
          <w:rFonts w:ascii="Book Antiqua" w:hAnsi="Book Antiqua" w:cs="Times New Roman"/>
          <w:b/>
          <w:bCs/>
          <w:sz w:val="21"/>
          <w:szCs w:val="21"/>
          <w:lang w:val="en-GB"/>
        </w:rPr>
      </w:pPr>
      <w:r w:rsidRPr="0096704D">
        <w:rPr>
          <w:rFonts w:ascii="Book Antiqua" w:hAnsi="Book Antiqua" w:cs="Times New Roman"/>
          <w:b/>
          <w:bCs/>
          <w:sz w:val="21"/>
          <w:szCs w:val="21"/>
          <w:lang w:val="en-GB"/>
        </w:rPr>
        <w:t>Figure I: Macroeconomic situation in Nigeria</w:t>
      </w:r>
    </w:p>
    <w:p w:rsidR="00750C77" w:rsidRPr="0096704D" w:rsidRDefault="00750C77" w:rsidP="00742A25">
      <w:pPr>
        <w:autoSpaceDE w:val="0"/>
        <w:autoSpaceDN w:val="0"/>
        <w:adjustRightInd w:val="0"/>
        <w:spacing w:after="0" w:line="240" w:lineRule="auto"/>
        <w:jc w:val="both"/>
        <w:rPr>
          <w:rFonts w:ascii="Book Antiqua" w:hAnsi="Book Antiqua" w:cs="Times New Roman"/>
          <w:b/>
          <w:bCs/>
          <w:sz w:val="18"/>
          <w:szCs w:val="18"/>
          <w:lang w:val="en-GB"/>
        </w:rPr>
      </w:pPr>
      <w:r w:rsidRPr="0096704D">
        <w:rPr>
          <w:rFonts w:ascii="Book Antiqua" w:hAnsi="Book Antiqua" w:cs="Times New Roman"/>
          <w:b/>
          <w:bCs/>
          <w:sz w:val="18"/>
          <w:szCs w:val="18"/>
          <w:lang w:val="en-GB"/>
        </w:rPr>
        <w:t xml:space="preserve">Source: </w:t>
      </w:r>
      <w:r w:rsidR="0065143C" w:rsidRPr="0096704D">
        <w:rPr>
          <w:rFonts w:ascii="Book Antiqua" w:hAnsi="Book Antiqua" w:cs="Times New Roman"/>
          <w:bCs/>
          <w:sz w:val="18"/>
          <w:szCs w:val="18"/>
          <w:lang w:val="en-GB"/>
        </w:rPr>
        <w:t>World development i</w:t>
      </w:r>
      <w:r w:rsidRPr="0096704D">
        <w:rPr>
          <w:rFonts w:ascii="Book Antiqua" w:hAnsi="Book Antiqua" w:cs="Times New Roman"/>
          <w:bCs/>
          <w:sz w:val="18"/>
          <w:szCs w:val="18"/>
          <w:lang w:val="en-GB"/>
        </w:rPr>
        <w:t>ndicators, 2013</w:t>
      </w:r>
      <w:r w:rsidR="001E79E6" w:rsidRPr="0096704D">
        <w:rPr>
          <w:rFonts w:ascii="Book Antiqua" w:hAnsi="Book Antiqua" w:cs="Times New Roman"/>
          <w:bCs/>
          <w:sz w:val="18"/>
          <w:szCs w:val="18"/>
          <w:lang w:val="en-GB"/>
        </w:rPr>
        <w:t>.</w:t>
      </w:r>
    </w:p>
    <w:p w:rsidR="00C9673D" w:rsidRPr="0096704D" w:rsidRDefault="00C9673D" w:rsidP="00742A25">
      <w:pPr>
        <w:autoSpaceDE w:val="0"/>
        <w:autoSpaceDN w:val="0"/>
        <w:adjustRightInd w:val="0"/>
        <w:spacing w:after="0" w:line="240" w:lineRule="auto"/>
        <w:jc w:val="both"/>
        <w:rPr>
          <w:rFonts w:ascii="Book Antiqua" w:hAnsi="Book Antiqua" w:cs="Times New Roman"/>
          <w:sz w:val="21"/>
          <w:szCs w:val="21"/>
          <w:lang w:val="en-GB"/>
        </w:rPr>
      </w:pPr>
    </w:p>
    <w:p w:rsidR="006F2202" w:rsidRPr="0096704D" w:rsidRDefault="00A85A31" w:rsidP="00742A25">
      <w:pPr>
        <w:spacing w:after="0" w:line="240" w:lineRule="auto"/>
        <w:jc w:val="both"/>
        <w:rPr>
          <w:rFonts w:ascii="Book Antiqua" w:hAnsi="Book Antiqua" w:cs="Times New Roman"/>
          <w:sz w:val="21"/>
          <w:szCs w:val="21"/>
          <w:lang w:val="en-GB"/>
        </w:rPr>
      </w:pPr>
      <w:r w:rsidRPr="0096704D">
        <w:rPr>
          <w:rFonts w:ascii="Book Antiqua" w:hAnsi="Book Antiqua"/>
          <w:sz w:val="21"/>
          <w:szCs w:val="21"/>
          <w:lang w:val="en-GB"/>
        </w:rPr>
        <w:tab/>
      </w:r>
      <w:r w:rsidR="002D0F18" w:rsidRPr="0096704D">
        <w:rPr>
          <w:rFonts w:ascii="Book Antiqua" w:hAnsi="Book Antiqua"/>
          <w:sz w:val="21"/>
          <w:szCs w:val="21"/>
          <w:lang w:val="en-GB"/>
        </w:rPr>
        <w:t>Table</w:t>
      </w:r>
      <w:r w:rsidR="00F86817" w:rsidRPr="0096704D">
        <w:rPr>
          <w:rFonts w:ascii="Book Antiqua" w:hAnsi="Book Antiqua"/>
          <w:sz w:val="21"/>
          <w:szCs w:val="21"/>
          <w:lang w:val="en-GB"/>
        </w:rPr>
        <w:t>s</w:t>
      </w:r>
      <w:r w:rsidR="00594415">
        <w:rPr>
          <w:rFonts w:ascii="Book Antiqua" w:hAnsi="Book Antiqua"/>
          <w:sz w:val="21"/>
          <w:szCs w:val="21"/>
          <w:lang w:val="en-GB"/>
        </w:rPr>
        <w:t xml:space="preserve"> </w:t>
      </w:r>
      <w:r w:rsidR="007A569A" w:rsidRPr="0096704D">
        <w:rPr>
          <w:rFonts w:ascii="Book Antiqua" w:hAnsi="Book Antiqua"/>
          <w:sz w:val="21"/>
          <w:szCs w:val="21"/>
          <w:lang w:val="en-GB"/>
        </w:rPr>
        <w:t xml:space="preserve">IX </w:t>
      </w:r>
      <w:r w:rsidR="00473319" w:rsidRPr="0096704D">
        <w:rPr>
          <w:rFonts w:ascii="Book Antiqua" w:hAnsi="Book Antiqua"/>
          <w:sz w:val="21"/>
          <w:szCs w:val="21"/>
          <w:lang w:val="en-GB"/>
        </w:rPr>
        <w:t xml:space="preserve">and </w:t>
      </w:r>
      <w:r w:rsidR="007A569A" w:rsidRPr="0096704D">
        <w:rPr>
          <w:rFonts w:ascii="Book Antiqua" w:hAnsi="Book Antiqua"/>
          <w:sz w:val="21"/>
          <w:szCs w:val="21"/>
          <w:lang w:val="en-GB"/>
        </w:rPr>
        <w:t xml:space="preserve">X </w:t>
      </w:r>
      <w:r w:rsidR="00F86817" w:rsidRPr="0096704D">
        <w:rPr>
          <w:rFonts w:ascii="Book Antiqua" w:hAnsi="Book Antiqua"/>
          <w:sz w:val="21"/>
          <w:szCs w:val="21"/>
          <w:lang w:val="en-GB"/>
        </w:rPr>
        <w:t xml:space="preserve">show </w:t>
      </w:r>
      <w:r w:rsidR="00473319" w:rsidRPr="0096704D">
        <w:rPr>
          <w:rFonts w:ascii="Book Antiqua" w:hAnsi="Book Antiqua"/>
          <w:sz w:val="21"/>
          <w:szCs w:val="21"/>
          <w:lang w:val="en-GB"/>
        </w:rPr>
        <w:t>information about specific types of insurance coverage for women and men by background characteristics</w:t>
      </w:r>
      <w:r w:rsidR="00D4276D" w:rsidRPr="0096704D">
        <w:rPr>
          <w:rFonts w:ascii="Book Antiqua" w:hAnsi="Book Antiqua"/>
          <w:sz w:val="21"/>
          <w:szCs w:val="21"/>
          <w:lang w:val="en-GB"/>
        </w:rPr>
        <w:t xml:space="preserve"> as at 2013 in Nigeria</w:t>
      </w:r>
      <w:r w:rsidR="00473319" w:rsidRPr="0096704D">
        <w:rPr>
          <w:rFonts w:ascii="Book Antiqua" w:hAnsi="Book Antiqua"/>
          <w:sz w:val="21"/>
          <w:szCs w:val="21"/>
          <w:lang w:val="en-GB"/>
        </w:rPr>
        <w:t xml:space="preserve">. The tables show that individuals in Nigeria are covered by employer-based health insurance, mutual health organisation/community-based health insurance or privately purchased commercial insurance. </w:t>
      </w:r>
      <w:r w:rsidR="00473319" w:rsidRPr="0096704D">
        <w:rPr>
          <w:rFonts w:ascii="Book Antiqua" w:hAnsi="Book Antiqua" w:cs="Arial"/>
          <w:sz w:val="21"/>
          <w:szCs w:val="21"/>
          <w:shd w:val="clear" w:color="auto" w:fill="FFFFFF"/>
          <w:lang w:val="en-GB"/>
        </w:rPr>
        <w:t xml:space="preserve">Employer-based health insurance system ties medical coverage directly to the place of employment. In the system of work-based risk pools, healthy members </w:t>
      </w:r>
      <w:r w:rsidR="00DF4DAA" w:rsidRPr="0096704D">
        <w:rPr>
          <w:rFonts w:ascii="Book Antiqua" w:hAnsi="Book Antiqua" w:cs="Arial"/>
          <w:sz w:val="21"/>
          <w:szCs w:val="21"/>
          <w:shd w:val="clear" w:color="auto" w:fill="FFFFFF"/>
          <w:lang w:val="en-GB"/>
        </w:rPr>
        <w:t>subsidize</w:t>
      </w:r>
      <w:r w:rsidR="00594415">
        <w:rPr>
          <w:rFonts w:ascii="Book Antiqua" w:hAnsi="Book Antiqua" w:cs="Arial"/>
          <w:sz w:val="21"/>
          <w:szCs w:val="21"/>
          <w:shd w:val="clear" w:color="auto" w:fill="FFFFFF"/>
          <w:lang w:val="en-GB"/>
        </w:rPr>
        <w:t xml:space="preserve"> </w:t>
      </w:r>
      <w:r w:rsidR="00473319" w:rsidRPr="0096704D">
        <w:rPr>
          <w:rFonts w:ascii="Book Antiqua" w:hAnsi="Book Antiqua" w:cs="Arial"/>
          <w:sz w:val="21"/>
          <w:szCs w:val="21"/>
          <w:shd w:val="clear" w:color="auto" w:fill="FFFFFF"/>
          <w:lang w:val="en-GB"/>
        </w:rPr>
        <w:t>the health costs of participants more likely to become ill, while employers appear to pay the bulk of expenses.</w:t>
      </w:r>
      <w:r w:rsidR="00473319" w:rsidRPr="0096704D">
        <w:rPr>
          <w:rStyle w:val="apple-converted-space"/>
          <w:rFonts w:ascii="Book Antiqua" w:hAnsi="Book Antiqua" w:cs="Arial"/>
          <w:sz w:val="21"/>
          <w:szCs w:val="21"/>
          <w:shd w:val="clear" w:color="auto" w:fill="FFFFFF"/>
          <w:lang w:val="en-GB"/>
        </w:rPr>
        <w:t> </w:t>
      </w:r>
      <w:r w:rsidR="00473319" w:rsidRPr="0096704D">
        <w:rPr>
          <w:rStyle w:val="apple-converted-space"/>
          <w:rFonts w:ascii="Book Antiqua" w:hAnsi="Book Antiqua"/>
          <w:sz w:val="21"/>
          <w:szCs w:val="21"/>
          <w:shd w:val="clear" w:color="auto" w:fill="FFFFFF"/>
          <w:lang w:val="en-GB"/>
        </w:rPr>
        <w:t xml:space="preserve">Mutual health organisation or community-based health insurance ties coverage to mutual organisation or community, individuals with common interest or in the community pay an agreed sum on </w:t>
      </w:r>
      <w:r w:rsidR="001E79E6" w:rsidRPr="0096704D">
        <w:rPr>
          <w:rStyle w:val="apple-converted-space"/>
          <w:rFonts w:ascii="Book Antiqua" w:hAnsi="Book Antiqua"/>
          <w:sz w:val="21"/>
          <w:szCs w:val="21"/>
          <w:shd w:val="clear" w:color="auto" w:fill="FFFFFF"/>
          <w:lang w:val="en-GB"/>
        </w:rPr>
        <w:t xml:space="preserve">a </w:t>
      </w:r>
      <w:r w:rsidR="00473319" w:rsidRPr="0096704D">
        <w:rPr>
          <w:rStyle w:val="apple-converted-space"/>
          <w:rFonts w:ascii="Book Antiqua" w:hAnsi="Book Antiqua"/>
          <w:sz w:val="21"/>
          <w:szCs w:val="21"/>
          <w:shd w:val="clear" w:color="auto" w:fill="FFFFFF"/>
          <w:lang w:val="en-GB"/>
        </w:rPr>
        <w:t xml:space="preserve">monthly basis to </w:t>
      </w:r>
      <w:r w:rsidR="00DF4DAA" w:rsidRPr="0096704D">
        <w:rPr>
          <w:rStyle w:val="apple-converted-space"/>
          <w:rFonts w:ascii="Book Antiqua" w:hAnsi="Book Antiqua"/>
          <w:sz w:val="21"/>
          <w:szCs w:val="21"/>
          <w:shd w:val="clear" w:color="auto" w:fill="FFFFFF"/>
          <w:lang w:val="en-GB"/>
        </w:rPr>
        <w:t>subsidize</w:t>
      </w:r>
      <w:r w:rsidR="00473319" w:rsidRPr="0096704D">
        <w:rPr>
          <w:rStyle w:val="apple-converted-space"/>
          <w:rFonts w:ascii="Book Antiqua" w:hAnsi="Book Antiqua"/>
          <w:sz w:val="21"/>
          <w:szCs w:val="21"/>
          <w:shd w:val="clear" w:color="auto" w:fill="FFFFFF"/>
          <w:lang w:val="en-GB"/>
        </w:rPr>
        <w:t xml:space="preserve"> the health care costs of ill members of the association or community. Individuals purchase health insurance and pay premium based on the health needs or health status under the privately purchased commercial </w:t>
      </w:r>
      <w:r w:rsidR="0085338D" w:rsidRPr="0096704D">
        <w:rPr>
          <w:rStyle w:val="apple-converted-space"/>
          <w:rFonts w:ascii="Book Antiqua" w:hAnsi="Book Antiqua"/>
          <w:sz w:val="21"/>
          <w:szCs w:val="21"/>
          <w:shd w:val="clear" w:color="auto" w:fill="FFFFFF"/>
          <w:lang w:val="en-GB"/>
        </w:rPr>
        <w:t>insurance.</w:t>
      </w:r>
      <w:r w:rsidR="00594415">
        <w:rPr>
          <w:rStyle w:val="apple-converted-space"/>
          <w:rFonts w:ascii="Book Antiqua" w:hAnsi="Book Antiqua"/>
          <w:sz w:val="21"/>
          <w:szCs w:val="21"/>
          <w:shd w:val="clear" w:color="auto" w:fill="FFFFFF"/>
          <w:lang w:val="en-GB"/>
        </w:rPr>
        <w:t xml:space="preserve"> </w:t>
      </w:r>
      <w:r w:rsidR="0085338D" w:rsidRPr="0096704D">
        <w:rPr>
          <w:rFonts w:ascii="Book Antiqua" w:hAnsi="Book Antiqua"/>
          <w:sz w:val="21"/>
          <w:szCs w:val="21"/>
          <w:lang w:val="en-GB"/>
        </w:rPr>
        <w:t>The</w:t>
      </w:r>
      <w:r w:rsidR="00473319" w:rsidRPr="0096704D">
        <w:rPr>
          <w:rFonts w:ascii="Book Antiqua" w:hAnsi="Book Antiqua"/>
          <w:sz w:val="21"/>
          <w:szCs w:val="21"/>
          <w:lang w:val="en-GB"/>
        </w:rPr>
        <w:t xml:space="preserve"> tables show that majority of women and men have no health insurance coverage, about 98.2% and 97.0%, respectively. Among all categories of insurance, employer-based is used most commonly, only about 2.4% of men and 1.4% of women are covered by this type of insurance. About 2.7% of </w:t>
      </w:r>
      <w:r w:rsidR="00473319" w:rsidRPr="0096704D">
        <w:rPr>
          <w:rFonts w:ascii="Book Antiqua" w:hAnsi="Book Antiqua"/>
          <w:sz w:val="21"/>
          <w:szCs w:val="21"/>
          <w:lang w:val="en-GB"/>
        </w:rPr>
        <w:lastRenderedPageBreak/>
        <w:t xml:space="preserve">women and 4.1% of men in urban areas were covered and those in the highest wealth quintile are 4.6% and 7.1% are the most likely to have health insurance coverage. </w:t>
      </w:r>
      <w:r w:rsidR="006F2202" w:rsidRPr="0096704D">
        <w:rPr>
          <w:rFonts w:ascii="Book Antiqua" w:hAnsi="Book Antiqua"/>
          <w:sz w:val="21"/>
          <w:szCs w:val="21"/>
          <w:lang w:val="en-GB"/>
        </w:rPr>
        <w:t>About</w:t>
      </w:r>
      <w:r w:rsidR="00473319" w:rsidRPr="0096704D">
        <w:rPr>
          <w:rFonts w:ascii="Book Antiqua" w:hAnsi="Book Antiqua"/>
          <w:sz w:val="21"/>
          <w:szCs w:val="21"/>
          <w:lang w:val="en-GB"/>
        </w:rPr>
        <w:t xml:space="preserve"> 96.7% of women and 95.0% of men have no health insurance in urban areas while 99.3% of women and 98.5% of men have no health insurance in rural areas and mutual or community health insurance accounts for less </w:t>
      </w:r>
      <w:r w:rsidR="00B14A6C" w:rsidRPr="0096704D">
        <w:rPr>
          <w:rFonts w:ascii="Book Antiqua" w:hAnsi="Book Antiqua"/>
          <w:sz w:val="21"/>
          <w:szCs w:val="21"/>
          <w:lang w:val="en-GB"/>
        </w:rPr>
        <w:t>than</w:t>
      </w:r>
      <w:r w:rsidR="00473319" w:rsidRPr="0096704D">
        <w:rPr>
          <w:rFonts w:ascii="Book Antiqua" w:hAnsi="Book Antiqua"/>
          <w:sz w:val="21"/>
          <w:szCs w:val="21"/>
          <w:lang w:val="en-GB"/>
        </w:rPr>
        <w:t xml:space="preserve"> 2% for men and women of different age-groups. </w:t>
      </w:r>
    </w:p>
    <w:p w:rsidR="006F2202" w:rsidRPr="0096704D" w:rsidRDefault="006F2202" w:rsidP="00742A25">
      <w:pPr>
        <w:tabs>
          <w:tab w:val="left" w:pos="7255"/>
        </w:tabs>
        <w:autoSpaceDE w:val="0"/>
        <w:autoSpaceDN w:val="0"/>
        <w:adjustRightInd w:val="0"/>
        <w:spacing w:after="0" w:line="240" w:lineRule="auto"/>
        <w:jc w:val="both"/>
        <w:rPr>
          <w:rFonts w:ascii="Book Antiqua" w:hAnsi="Book Antiqua"/>
          <w:sz w:val="21"/>
          <w:szCs w:val="21"/>
          <w:lang w:val="en-GB"/>
        </w:rPr>
      </w:pPr>
    </w:p>
    <w:p w:rsidR="00473319" w:rsidRPr="0096704D" w:rsidRDefault="004836FC" w:rsidP="00742A25">
      <w:pPr>
        <w:tabs>
          <w:tab w:val="left" w:pos="7255"/>
        </w:tabs>
        <w:autoSpaceDE w:val="0"/>
        <w:autoSpaceDN w:val="0"/>
        <w:adjustRightInd w:val="0"/>
        <w:spacing w:after="0" w:line="240" w:lineRule="auto"/>
        <w:jc w:val="both"/>
        <w:rPr>
          <w:rFonts w:ascii="Book Antiqua" w:hAnsi="Book Antiqua"/>
          <w:b/>
          <w:sz w:val="21"/>
          <w:szCs w:val="21"/>
          <w:lang w:val="en-GB"/>
        </w:rPr>
      </w:pPr>
      <w:r w:rsidRPr="0096704D">
        <w:rPr>
          <w:rFonts w:ascii="Book Antiqua" w:hAnsi="Book Antiqua"/>
          <w:b/>
          <w:sz w:val="21"/>
          <w:szCs w:val="21"/>
          <w:lang w:val="en-GB"/>
        </w:rPr>
        <w:t>Table IX</w:t>
      </w:r>
      <w:r w:rsidR="00473319" w:rsidRPr="0096704D">
        <w:rPr>
          <w:rFonts w:ascii="Book Antiqua" w:hAnsi="Book Antiqua"/>
          <w:b/>
          <w:sz w:val="21"/>
          <w:szCs w:val="21"/>
          <w:lang w:val="en-GB"/>
        </w:rPr>
        <w:t xml:space="preserve">: Health </w:t>
      </w:r>
      <w:r w:rsidR="00790576" w:rsidRPr="0096704D">
        <w:rPr>
          <w:rFonts w:ascii="Book Antiqua" w:hAnsi="Book Antiqua"/>
          <w:b/>
          <w:sz w:val="21"/>
          <w:szCs w:val="21"/>
          <w:lang w:val="en-GB"/>
        </w:rPr>
        <w:t>insurance coverage in Nigeria: w</w:t>
      </w:r>
      <w:r w:rsidR="00473319" w:rsidRPr="0096704D">
        <w:rPr>
          <w:rFonts w:ascii="Book Antiqua" w:hAnsi="Book Antiqua"/>
          <w:b/>
          <w:sz w:val="21"/>
          <w:szCs w:val="21"/>
          <w:lang w:val="en-GB"/>
        </w:rPr>
        <w:t>omen</w:t>
      </w:r>
    </w:p>
    <w:p w:rsidR="00790576" w:rsidRPr="0096704D" w:rsidRDefault="00790576" w:rsidP="00742A25">
      <w:pPr>
        <w:tabs>
          <w:tab w:val="left" w:pos="7255"/>
        </w:tabs>
        <w:autoSpaceDE w:val="0"/>
        <w:autoSpaceDN w:val="0"/>
        <w:adjustRightInd w:val="0"/>
        <w:spacing w:after="0" w:line="240" w:lineRule="auto"/>
        <w:jc w:val="both"/>
        <w:rPr>
          <w:rFonts w:ascii="Book Antiqua" w:hAnsi="Book Antiqua"/>
          <w:b/>
          <w:sz w:val="21"/>
          <w:szCs w:val="21"/>
          <w:u w:val="single"/>
          <w:lang w:val="en-GB"/>
        </w:rPr>
      </w:pPr>
    </w:p>
    <w:tbl>
      <w:tblPr>
        <w:tblW w:w="7020" w:type="dxa"/>
        <w:tblInd w:w="108" w:type="dxa"/>
        <w:tblLayout w:type="fixed"/>
        <w:tblLook w:val="01E0"/>
      </w:tblPr>
      <w:tblGrid>
        <w:gridCol w:w="1026"/>
        <w:gridCol w:w="1170"/>
        <w:gridCol w:w="1620"/>
        <w:gridCol w:w="1350"/>
        <w:gridCol w:w="450"/>
        <w:gridCol w:w="720"/>
        <w:gridCol w:w="684"/>
      </w:tblGrid>
      <w:tr w:rsidR="00473319" w:rsidRPr="0096704D" w:rsidTr="008E6E77">
        <w:trPr>
          <w:trHeight w:val="350"/>
        </w:trPr>
        <w:tc>
          <w:tcPr>
            <w:tcW w:w="7020" w:type="dxa"/>
            <w:gridSpan w:val="7"/>
            <w:tcBorders>
              <w:top w:val="single" w:sz="4" w:space="0" w:color="auto"/>
              <w:bottom w:val="single" w:sz="4" w:space="0" w:color="auto"/>
            </w:tcBorders>
          </w:tcPr>
          <w:p w:rsidR="00473319" w:rsidRPr="0096704D" w:rsidRDefault="00473319" w:rsidP="00FB23DC">
            <w:pPr>
              <w:autoSpaceDE w:val="0"/>
              <w:autoSpaceDN w:val="0"/>
              <w:adjustRightInd w:val="0"/>
              <w:spacing w:after="0" w:line="240" w:lineRule="auto"/>
              <w:ind w:left="-144" w:right="-81"/>
              <w:jc w:val="both"/>
              <w:rPr>
                <w:rFonts w:ascii="Book Antiqua" w:hAnsi="Book Antiqua"/>
                <w:b/>
                <w:sz w:val="14"/>
                <w:szCs w:val="14"/>
                <w:lang w:val="en-GB"/>
              </w:rPr>
            </w:pPr>
            <w:r w:rsidRPr="0096704D">
              <w:rPr>
                <w:rFonts w:ascii="Book Antiqua" w:hAnsi="Book Antiqua"/>
                <w:b/>
                <w:sz w:val="14"/>
                <w:szCs w:val="14"/>
                <w:lang w:val="en-GB"/>
              </w:rPr>
              <w:t>Percentage Distribution of Women Age 15-49 by type of Health Insurance Coverage, according to Background Characteristics, Nigeria 2013</w:t>
            </w:r>
          </w:p>
        </w:tc>
      </w:tr>
      <w:tr w:rsidR="005A39B8" w:rsidRPr="0096704D" w:rsidTr="008E6E77">
        <w:trPr>
          <w:trHeight w:val="467"/>
        </w:trPr>
        <w:tc>
          <w:tcPr>
            <w:tcW w:w="1026" w:type="dxa"/>
            <w:tcBorders>
              <w:top w:val="single" w:sz="4" w:space="0" w:color="auto"/>
              <w:bottom w:val="single" w:sz="4" w:space="0" w:color="auto"/>
            </w:tcBorders>
          </w:tcPr>
          <w:p w:rsidR="00473319" w:rsidRPr="0096704D" w:rsidRDefault="00473319" w:rsidP="005A39B8">
            <w:pPr>
              <w:autoSpaceDE w:val="0"/>
              <w:autoSpaceDN w:val="0"/>
              <w:adjustRightInd w:val="0"/>
              <w:spacing w:after="0" w:line="240" w:lineRule="auto"/>
              <w:ind w:left="-144" w:right="-110"/>
              <w:jc w:val="center"/>
              <w:rPr>
                <w:rFonts w:ascii="Book Antiqua" w:hAnsi="Book Antiqua"/>
                <w:b/>
                <w:sz w:val="14"/>
                <w:szCs w:val="14"/>
                <w:lang w:val="en-GB"/>
              </w:rPr>
            </w:pPr>
            <w:r w:rsidRPr="0096704D">
              <w:rPr>
                <w:rFonts w:ascii="Book Antiqua" w:hAnsi="Book Antiqua"/>
                <w:b/>
                <w:sz w:val="14"/>
                <w:szCs w:val="14"/>
                <w:lang w:val="en-GB"/>
              </w:rPr>
              <w:t>BackgroundCharacteristics</w:t>
            </w:r>
          </w:p>
        </w:tc>
        <w:tc>
          <w:tcPr>
            <w:tcW w:w="1170" w:type="dxa"/>
            <w:tcBorders>
              <w:top w:val="single" w:sz="4" w:space="0" w:color="auto"/>
              <w:bottom w:val="single" w:sz="4" w:space="0" w:color="auto"/>
            </w:tcBorders>
          </w:tcPr>
          <w:p w:rsidR="00473319" w:rsidRPr="0096704D" w:rsidRDefault="00473319" w:rsidP="005A39B8">
            <w:pPr>
              <w:autoSpaceDE w:val="0"/>
              <w:autoSpaceDN w:val="0"/>
              <w:adjustRightInd w:val="0"/>
              <w:spacing w:after="0" w:line="240" w:lineRule="auto"/>
              <w:ind w:left="-106" w:right="-64"/>
              <w:jc w:val="center"/>
              <w:rPr>
                <w:rFonts w:ascii="Book Antiqua" w:hAnsi="Book Antiqua"/>
                <w:b/>
                <w:sz w:val="14"/>
                <w:szCs w:val="14"/>
                <w:lang w:val="en-GB"/>
              </w:rPr>
            </w:pPr>
            <w:r w:rsidRPr="0096704D">
              <w:rPr>
                <w:rFonts w:ascii="Book Antiqua" w:hAnsi="Book Antiqua"/>
                <w:b/>
                <w:sz w:val="14"/>
                <w:szCs w:val="14"/>
                <w:lang w:val="en-GB"/>
              </w:rPr>
              <w:t>Employer-basedInsurance</w:t>
            </w:r>
          </w:p>
        </w:tc>
        <w:tc>
          <w:tcPr>
            <w:tcW w:w="1620" w:type="dxa"/>
            <w:tcBorders>
              <w:top w:val="single" w:sz="4" w:space="0" w:color="auto"/>
              <w:bottom w:val="single" w:sz="4" w:space="0" w:color="auto"/>
            </w:tcBorders>
          </w:tcPr>
          <w:p w:rsidR="00473319" w:rsidRPr="0096704D" w:rsidRDefault="00473319" w:rsidP="001E3829">
            <w:pPr>
              <w:autoSpaceDE w:val="0"/>
              <w:autoSpaceDN w:val="0"/>
              <w:adjustRightInd w:val="0"/>
              <w:spacing w:after="0" w:line="240" w:lineRule="auto"/>
              <w:ind w:left="-144" w:right="-72"/>
              <w:jc w:val="center"/>
              <w:rPr>
                <w:rFonts w:ascii="Book Antiqua" w:hAnsi="Book Antiqua"/>
                <w:b/>
                <w:sz w:val="14"/>
                <w:szCs w:val="14"/>
                <w:lang w:val="en-GB"/>
              </w:rPr>
            </w:pPr>
            <w:r w:rsidRPr="0096704D">
              <w:rPr>
                <w:rFonts w:ascii="Book Antiqua" w:hAnsi="Book Antiqua"/>
                <w:b/>
                <w:sz w:val="14"/>
                <w:szCs w:val="14"/>
                <w:lang w:val="en-GB"/>
              </w:rPr>
              <w:t xml:space="preserve">Mutual health </w:t>
            </w:r>
            <w:r w:rsidR="00F17DA2" w:rsidRPr="0096704D">
              <w:rPr>
                <w:rFonts w:ascii="Book Antiqua" w:hAnsi="Book Antiqua"/>
                <w:b/>
                <w:sz w:val="14"/>
                <w:szCs w:val="14"/>
                <w:lang w:val="en-GB"/>
              </w:rPr>
              <w:t xml:space="preserve">  organization </w:t>
            </w:r>
            <w:r w:rsidRPr="0096704D">
              <w:rPr>
                <w:rFonts w:ascii="Book Antiqua" w:hAnsi="Book Antiqua"/>
                <w:b/>
                <w:sz w:val="14"/>
                <w:szCs w:val="14"/>
                <w:lang w:val="en-GB"/>
              </w:rPr>
              <w:t>/Community-basedinsurance</w:t>
            </w:r>
          </w:p>
        </w:tc>
        <w:tc>
          <w:tcPr>
            <w:tcW w:w="1350" w:type="dxa"/>
            <w:tcBorders>
              <w:top w:val="single" w:sz="4" w:space="0" w:color="auto"/>
              <w:bottom w:val="single" w:sz="4" w:space="0" w:color="auto"/>
            </w:tcBorders>
          </w:tcPr>
          <w:p w:rsidR="00473319" w:rsidRPr="0096704D" w:rsidRDefault="00473319" w:rsidP="00AA6C7E">
            <w:pPr>
              <w:autoSpaceDE w:val="0"/>
              <w:autoSpaceDN w:val="0"/>
              <w:adjustRightInd w:val="0"/>
              <w:spacing w:after="0" w:line="240" w:lineRule="auto"/>
              <w:ind w:left="-144" w:right="-158"/>
              <w:jc w:val="center"/>
              <w:rPr>
                <w:rFonts w:ascii="Book Antiqua" w:hAnsi="Book Antiqua"/>
                <w:b/>
                <w:sz w:val="14"/>
                <w:szCs w:val="14"/>
                <w:lang w:val="en-GB"/>
              </w:rPr>
            </w:pPr>
            <w:r w:rsidRPr="0096704D">
              <w:rPr>
                <w:rFonts w:ascii="Book Antiqua" w:hAnsi="Book Antiqua"/>
                <w:b/>
                <w:sz w:val="14"/>
                <w:szCs w:val="14"/>
                <w:lang w:val="en-GB"/>
              </w:rPr>
              <w:t>Privatelypurchasedcommercialinsurance</w:t>
            </w:r>
          </w:p>
        </w:tc>
        <w:tc>
          <w:tcPr>
            <w:tcW w:w="450" w:type="dxa"/>
            <w:tcBorders>
              <w:top w:val="single" w:sz="4" w:space="0" w:color="auto"/>
              <w:bottom w:val="single" w:sz="4" w:space="0" w:color="auto"/>
            </w:tcBorders>
          </w:tcPr>
          <w:p w:rsidR="00473319" w:rsidRPr="0096704D" w:rsidRDefault="00473319" w:rsidP="005A39B8">
            <w:pPr>
              <w:spacing w:after="0" w:line="240" w:lineRule="auto"/>
              <w:ind w:left="-144" w:right="-149"/>
              <w:jc w:val="center"/>
              <w:rPr>
                <w:rFonts w:ascii="Book Antiqua" w:hAnsi="Book Antiqua"/>
                <w:b/>
                <w:sz w:val="14"/>
                <w:szCs w:val="14"/>
                <w:lang w:val="en-GB"/>
              </w:rPr>
            </w:pPr>
            <w:r w:rsidRPr="0096704D">
              <w:rPr>
                <w:rFonts w:ascii="Book Antiqua" w:hAnsi="Book Antiqua"/>
                <w:b/>
                <w:sz w:val="14"/>
                <w:szCs w:val="14"/>
                <w:lang w:val="en-GB"/>
              </w:rPr>
              <w:t>Other</w:t>
            </w:r>
          </w:p>
        </w:tc>
        <w:tc>
          <w:tcPr>
            <w:tcW w:w="720" w:type="dxa"/>
            <w:tcBorders>
              <w:top w:val="single" w:sz="4" w:space="0" w:color="auto"/>
              <w:bottom w:val="single" w:sz="4" w:space="0" w:color="auto"/>
            </w:tcBorders>
          </w:tcPr>
          <w:p w:rsidR="00473319" w:rsidRPr="0096704D" w:rsidRDefault="00473319" w:rsidP="005A39B8">
            <w:pPr>
              <w:autoSpaceDE w:val="0"/>
              <w:autoSpaceDN w:val="0"/>
              <w:adjustRightInd w:val="0"/>
              <w:spacing w:after="0" w:line="240" w:lineRule="auto"/>
              <w:ind w:left="-144" w:right="-162"/>
              <w:jc w:val="center"/>
              <w:rPr>
                <w:rFonts w:ascii="Book Antiqua" w:hAnsi="Book Antiqua"/>
                <w:b/>
                <w:sz w:val="14"/>
                <w:szCs w:val="14"/>
                <w:lang w:val="en-GB"/>
              </w:rPr>
            </w:pPr>
            <w:r w:rsidRPr="0096704D">
              <w:rPr>
                <w:rFonts w:ascii="Book Antiqua" w:hAnsi="Book Antiqua"/>
                <w:b/>
                <w:sz w:val="14"/>
                <w:szCs w:val="14"/>
                <w:lang w:val="en-GB"/>
              </w:rPr>
              <w:t>Nohealthinsurance</w:t>
            </w:r>
          </w:p>
          <w:p w:rsidR="00473319" w:rsidRPr="0096704D" w:rsidRDefault="00473319" w:rsidP="00742A25">
            <w:pPr>
              <w:spacing w:after="0" w:line="240" w:lineRule="auto"/>
              <w:jc w:val="both"/>
              <w:rPr>
                <w:rFonts w:ascii="Book Antiqua" w:hAnsi="Book Antiqua"/>
                <w:b/>
                <w:sz w:val="14"/>
                <w:szCs w:val="14"/>
                <w:lang w:val="en-GB"/>
              </w:rPr>
            </w:pPr>
          </w:p>
        </w:tc>
        <w:tc>
          <w:tcPr>
            <w:tcW w:w="684" w:type="dxa"/>
            <w:tcBorders>
              <w:top w:val="single" w:sz="4" w:space="0" w:color="auto"/>
              <w:bottom w:val="single" w:sz="4" w:space="0" w:color="auto"/>
            </w:tcBorders>
          </w:tcPr>
          <w:p w:rsidR="00473319" w:rsidRPr="0096704D" w:rsidRDefault="00473319" w:rsidP="001E3829">
            <w:pPr>
              <w:autoSpaceDE w:val="0"/>
              <w:autoSpaceDN w:val="0"/>
              <w:adjustRightInd w:val="0"/>
              <w:spacing w:after="0" w:line="240" w:lineRule="auto"/>
              <w:ind w:left="-113" w:right="-162"/>
              <w:rPr>
                <w:rFonts w:ascii="Book Antiqua" w:hAnsi="Book Antiqua"/>
                <w:b/>
                <w:sz w:val="14"/>
                <w:szCs w:val="14"/>
                <w:lang w:val="en-GB"/>
              </w:rPr>
            </w:pPr>
            <w:r w:rsidRPr="0096704D">
              <w:rPr>
                <w:rFonts w:ascii="Book Antiqua" w:hAnsi="Book Antiqua"/>
                <w:b/>
                <w:sz w:val="14"/>
                <w:szCs w:val="14"/>
                <w:lang w:val="en-GB"/>
              </w:rPr>
              <w:t>Numberofwomen</w:t>
            </w:r>
          </w:p>
        </w:tc>
      </w:tr>
      <w:tr w:rsidR="005A39B8" w:rsidRPr="0096704D" w:rsidTr="008E6E77">
        <w:trPr>
          <w:trHeight w:val="1367"/>
        </w:trPr>
        <w:tc>
          <w:tcPr>
            <w:tcW w:w="1026" w:type="dxa"/>
            <w:tcBorders>
              <w:top w:val="single" w:sz="4" w:space="0" w:color="auto"/>
            </w:tcBorders>
          </w:tcPr>
          <w:p w:rsidR="00473319" w:rsidRPr="0096704D" w:rsidRDefault="00473319" w:rsidP="00DA7F29">
            <w:pPr>
              <w:autoSpaceDE w:val="0"/>
              <w:autoSpaceDN w:val="0"/>
              <w:adjustRightInd w:val="0"/>
              <w:spacing w:after="0" w:line="240" w:lineRule="auto"/>
              <w:ind w:left="-108"/>
              <w:jc w:val="both"/>
              <w:rPr>
                <w:rFonts w:ascii="Book Antiqua" w:hAnsi="Book Antiqua"/>
                <w:b/>
                <w:bCs/>
                <w:sz w:val="14"/>
                <w:szCs w:val="14"/>
                <w:lang w:val="en-GB"/>
              </w:rPr>
            </w:pPr>
            <w:r w:rsidRPr="0096704D">
              <w:rPr>
                <w:rFonts w:ascii="Book Antiqua" w:hAnsi="Book Antiqua"/>
                <w:b/>
                <w:bCs/>
                <w:sz w:val="14"/>
                <w:szCs w:val="14"/>
                <w:lang w:val="en-GB"/>
              </w:rPr>
              <w:t>Age</w:t>
            </w:r>
          </w:p>
          <w:p w:rsidR="00473319" w:rsidRPr="0096704D" w:rsidRDefault="00473319" w:rsidP="00DA7F29">
            <w:pPr>
              <w:autoSpaceDE w:val="0"/>
              <w:autoSpaceDN w:val="0"/>
              <w:adjustRightInd w:val="0"/>
              <w:spacing w:after="0" w:line="240" w:lineRule="auto"/>
              <w:ind w:right="-72"/>
              <w:jc w:val="both"/>
              <w:rPr>
                <w:rFonts w:ascii="Book Antiqua" w:hAnsi="Book Antiqua"/>
                <w:sz w:val="14"/>
                <w:szCs w:val="14"/>
                <w:lang w:val="en-GB"/>
              </w:rPr>
            </w:pPr>
            <w:r w:rsidRPr="0096704D">
              <w:rPr>
                <w:rFonts w:ascii="Book Antiqua" w:hAnsi="Book Antiqua"/>
                <w:sz w:val="14"/>
                <w:szCs w:val="14"/>
                <w:lang w:val="en-GB"/>
              </w:rPr>
              <w:t xml:space="preserve">15-19 </w:t>
            </w:r>
          </w:p>
          <w:p w:rsidR="00473319" w:rsidRPr="0096704D" w:rsidRDefault="00473319" w:rsidP="00DA7F29">
            <w:pPr>
              <w:autoSpaceDE w:val="0"/>
              <w:autoSpaceDN w:val="0"/>
              <w:adjustRightInd w:val="0"/>
              <w:spacing w:after="0" w:line="240" w:lineRule="auto"/>
              <w:ind w:right="-72"/>
              <w:jc w:val="both"/>
              <w:rPr>
                <w:rFonts w:ascii="Book Antiqua" w:hAnsi="Book Antiqua"/>
                <w:sz w:val="14"/>
                <w:szCs w:val="14"/>
                <w:lang w:val="en-GB"/>
              </w:rPr>
            </w:pPr>
            <w:r w:rsidRPr="0096704D">
              <w:rPr>
                <w:rFonts w:ascii="Book Antiqua" w:hAnsi="Book Antiqua"/>
                <w:sz w:val="14"/>
                <w:szCs w:val="14"/>
                <w:lang w:val="en-GB"/>
              </w:rPr>
              <w:t xml:space="preserve">20-24 </w:t>
            </w:r>
          </w:p>
          <w:p w:rsidR="00473319" w:rsidRPr="0096704D" w:rsidRDefault="00473319" w:rsidP="00DA7F29">
            <w:pPr>
              <w:autoSpaceDE w:val="0"/>
              <w:autoSpaceDN w:val="0"/>
              <w:adjustRightInd w:val="0"/>
              <w:spacing w:after="0" w:line="240" w:lineRule="auto"/>
              <w:ind w:right="-72"/>
              <w:jc w:val="both"/>
              <w:rPr>
                <w:rFonts w:ascii="Book Antiqua" w:hAnsi="Book Antiqua"/>
                <w:sz w:val="14"/>
                <w:szCs w:val="14"/>
                <w:lang w:val="en-GB"/>
              </w:rPr>
            </w:pPr>
            <w:r w:rsidRPr="0096704D">
              <w:rPr>
                <w:rFonts w:ascii="Book Antiqua" w:hAnsi="Book Antiqua"/>
                <w:sz w:val="14"/>
                <w:szCs w:val="14"/>
                <w:lang w:val="en-GB"/>
              </w:rPr>
              <w:t xml:space="preserve">25-29 </w:t>
            </w:r>
          </w:p>
          <w:p w:rsidR="00473319" w:rsidRPr="0096704D" w:rsidRDefault="00473319" w:rsidP="00DA7F29">
            <w:pPr>
              <w:autoSpaceDE w:val="0"/>
              <w:autoSpaceDN w:val="0"/>
              <w:adjustRightInd w:val="0"/>
              <w:spacing w:after="0" w:line="240" w:lineRule="auto"/>
              <w:ind w:right="-72"/>
              <w:jc w:val="both"/>
              <w:rPr>
                <w:rFonts w:ascii="Book Antiqua" w:hAnsi="Book Antiqua"/>
                <w:sz w:val="14"/>
                <w:szCs w:val="14"/>
                <w:lang w:val="en-GB"/>
              </w:rPr>
            </w:pPr>
            <w:r w:rsidRPr="0096704D">
              <w:rPr>
                <w:rFonts w:ascii="Book Antiqua" w:hAnsi="Book Antiqua"/>
                <w:sz w:val="14"/>
                <w:szCs w:val="14"/>
                <w:lang w:val="en-GB"/>
              </w:rPr>
              <w:t xml:space="preserve">30-34 </w:t>
            </w:r>
          </w:p>
          <w:p w:rsidR="00473319" w:rsidRPr="0096704D" w:rsidRDefault="00473319" w:rsidP="00DA7F29">
            <w:pPr>
              <w:autoSpaceDE w:val="0"/>
              <w:autoSpaceDN w:val="0"/>
              <w:adjustRightInd w:val="0"/>
              <w:spacing w:after="0" w:line="240" w:lineRule="auto"/>
              <w:ind w:right="-72"/>
              <w:jc w:val="both"/>
              <w:rPr>
                <w:rFonts w:ascii="Book Antiqua" w:hAnsi="Book Antiqua"/>
                <w:sz w:val="14"/>
                <w:szCs w:val="14"/>
                <w:lang w:val="en-GB"/>
              </w:rPr>
            </w:pPr>
            <w:r w:rsidRPr="0096704D">
              <w:rPr>
                <w:rFonts w:ascii="Book Antiqua" w:hAnsi="Book Antiqua"/>
                <w:sz w:val="14"/>
                <w:szCs w:val="14"/>
                <w:lang w:val="en-GB"/>
              </w:rPr>
              <w:t xml:space="preserve">35-39 </w:t>
            </w:r>
          </w:p>
          <w:p w:rsidR="00473319" w:rsidRPr="0096704D" w:rsidRDefault="00473319" w:rsidP="00DA7F29">
            <w:pPr>
              <w:autoSpaceDE w:val="0"/>
              <w:autoSpaceDN w:val="0"/>
              <w:adjustRightInd w:val="0"/>
              <w:spacing w:after="0" w:line="240" w:lineRule="auto"/>
              <w:ind w:right="-72"/>
              <w:jc w:val="both"/>
              <w:rPr>
                <w:rFonts w:ascii="Book Antiqua" w:hAnsi="Book Antiqua"/>
                <w:sz w:val="14"/>
                <w:szCs w:val="14"/>
                <w:lang w:val="en-GB"/>
              </w:rPr>
            </w:pPr>
            <w:r w:rsidRPr="0096704D">
              <w:rPr>
                <w:rFonts w:ascii="Book Antiqua" w:hAnsi="Book Antiqua"/>
                <w:sz w:val="14"/>
                <w:szCs w:val="14"/>
                <w:lang w:val="en-GB"/>
              </w:rPr>
              <w:t xml:space="preserve">40-44 </w:t>
            </w:r>
          </w:p>
          <w:p w:rsidR="00473319" w:rsidRPr="0096704D" w:rsidRDefault="00473319" w:rsidP="00DA7F29">
            <w:pPr>
              <w:spacing w:after="0" w:line="240" w:lineRule="auto"/>
              <w:ind w:right="-72"/>
              <w:jc w:val="both"/>
              <w:rPr>
                <w:rFonts w:ascii="Book Antiqua" w:hAnsi="Book Antiqua"/>
                <w:sz w:val="14"/>
                <w:szCs w:val="14"/>
                <w:lang w:val="en-GB"/>
              </w:rPr>
            </w:pPr>
            <w:r w:rsidRPr="0096704D">
              <w:rPr>
                <w:rFonts w:ascii="Book Antiqua" w:hAnsi="Book Antiqua"/>
                <w:sz w:val="14"/>
                <w:szCs w:val="14"/>
                <w:lang w:val="en-GB"/>
              </w:rPr>
              <w:t xml:space="preserve">45-49 </w:t>
            </w:r>
          </w:p>
        </w:tc>
        <w:tc>
          <w:tcPr>
            <w:tcW w:w="1170" w:type="dxa"/>
            <w:tcBorders>
              <w:top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0.7</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1.2</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2.1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 xml:space="preserve">2.1   </w:t>
            </w:r>
          </w:p>
          <w:p w:rsidR="00992138"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2.0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1.3</w:t>
            </w:r>
          </w:p>
        </w:tc>
        <w:tc>
          <w:tcPr>
            <w:tcW w:w="1620" w:type="dxa"/>
            <w:tcBorders>
              <w:top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0.4</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0.3</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0.3</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tc>
        <w:tc>
          <w:tcPr>
            <w:tcW w:w="1350" w:type="dxa"/>
            <w:tcBorders>
              <w:top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0.3</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0.3</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 xml:space="preserve">0.1 </w:t>
            </w:r>
          </w:p>
        </w:tc>
        <w:tc>
          <w:tcPr>
            <w:tcW w:w="450" w:type="dxa"/>
            <w:tcBorders>
              <w:top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tc>
        <w:tc>
          <w:tcPr>
            <w:tcW w:w="720" w:type="dxa"/>
            <w:tcBorders>
              <w:top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99.1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98.3</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98.3</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97.5</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97.4</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97.5</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98.4</w:t>
            </w:r>
          </w:p>
        </w:tc>
        <w:tc>
          <w:tcPr>
            <w:tcW w:w="684" w:type="dxa"/>
            <w:tcBorders>
              <w:top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7,820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6,757</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7,145</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5,467</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4,718</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3,620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3,422</w:t>
            </w:r>
          </w:p>
        </w:tc>
      </w:tr>
      <w:tr w:rsidR="005A39B8" w:rsidRPr="0096704D" w:rsidTr="008E6E77">
        <w:trPr>
          <w:trHeight w:val="422"/>
        </w:trPr>
        <w:tc>
          <w:tcPr>
            <w:tcW w:w="1026" w:type="dxa"/>
          </w:tcPr>
          <w:p w:rsidR="00473319" w:rsidRPr="0096704D" w:rsidRDefault="00473319" w:rsidP="00DA7F29">
            <w:pPr>
              <w:autoSpaceDE w:val="0"/>
              <w:autoSpaceDN w:val="0"/>
              <w:adjustRightInd w:val="0"/>
              <w:spacing w:after="0" w:line="240" w:lineRule="auto"/>
              <w:ind w:left="-108"/>
              <w:jc w:val="both"/>
              <w:rPr>
                <w:rFonts w:ascii="Book Antiqua" w:hAnsi="Book Antiqua"/>
                <w:b/>
                <w:bCs/>
                <w:sz w:val="14"/>
                <w:szCs w:val="14"/>
                <w:lang w:val="en-GB"/>
              </w:rPr>
            </w:pPr>
            <w:r w:rsidRPr="0096704D">
              <w:rPr>
                <w:rFonts w:ascii="Book Antiqua" w:hAnsi="Book Antiqua"/>
                <w:b/>
                <w:bCs/>
                <w:sz w:val="14"/>
                <w:szCs w:val="14"/>
                <w:lang w:val="en-GB"/>
              </w:rPr>
              <w:t>Residence</w:t>
            </w:r>
          </w:p>
          <w:p w:rsidR="00473319" w:rsidRPr="0096704D" w:rsidRDefault="00473319" w:rsidP="00DA7F29">
            <w:pPr>
              <w:autoSpaceDE w:val="0"/>
              <w:autoSpaceDN w:val="0"/>
              <w:adjustRightInd w:val="0"/>
              <w:spacing w:after="0" w:line="240" w:lineRule="auto"/>
              <w:ind w:left="-18"/>
              <w:jc w:val="both"/>
              <w:rPr>
                <w:rFonts w:ascii="Book Antiqua" w:hAnsi="Book Antiqua"/>
                <w:sz w:val="14"/>
                <w:szCs w:val="14"/>
                <w:lang w:val="en-GB"/>
              </w:rPr>
            </w:pPr>
            <w:r w:rsidRPr="0096704D">
              <w:rPr>
                <w:rFonts w:ascii="Book Antiqua" w:hAnsi="Book Antiqua"/>
                <w:sz w:val="14"/>
                <w:szCs w:val="14"/>
                <w:lang w:val="en-GB"/>
              </w:rPr>
              <w:t xml:space="preserve">Urban </w:t>
            </w:r>
          </w:p>
          <w:p w:rsidR="00473319" w:rsidRPr="0096704D" w:rsidRDefault="00473319" w:rsidP="00DA7F29">
            <w:pPr>
              <w:spacing w:after="0" w:line="240" w:lineRule="auto"/>
              <w:ind w:left="-18"/>
              <w:jc w:val="both"/>
              <w:rPr>
                <w:rFonts w:ascii="Book Antiqua" w:hAnsi="Book Antiqua"/>
                <w:sz w:val="14"/>
                <w:szCs w:val="14"/>
                <w:lang w:val="en-GB"/>
              </w:rPr>
            </w:pPr>
            <w:r w:rsidRPr="0096704D">
              <w:rPr>
                <w:rFonts w:ascii="Book Antiqua" w:hAnsi="Book Antiqua"/>
                <w:sz w:val="14"/>
                <w:szCs w:val="14"/>
                <w:lang w:val="en-GB"/>
              </w:rPr>
              <w:t xml:space="preserve">Rural </w:t>
            </w:r>
          </w:p>
        </w:tc>
        <w:tc>
          <w:tcPr>
            <w:tcW w:w="117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2.7</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0.5</w:t>
            </w:r>
          </w:p>
        </w:tc>
        <w:tc>
          <w:tcPr>
            <w:tcW w:w="162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0.3</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tc>
        <w:tc>
          <w:tcPr>
            <w:tcW w:w="135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0.4</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tc>
        <w:tc>
          <w:tcPr>
            <w:tcW w:w="45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tc>
        <w:tc>
          <w:tcPr>
            <w:tcW w:w="72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96.7</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99.3</w:t>
            </w:r>
          </w:p>
        </w:tc>
        <w:tc>
          <w:tcPr>
            <w:tcW w:w="684"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16,414</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22,534</w:t>
            </w:r>
          </w:p>
        </w:tc>
      </w:tr>
      <w:tr w:rsidR="005A39B8" w:rsidRPr="0096704D" w:rsidTr="008E6E77">
        <w:trPr>
          <w:trHeight w:val="254"/>
        </w:trPr>
        <w:tc>
          <w:tcPr>
            <w:tcW w:w="1026" w:type="dxa"/>
          </w:tcPr>
          <w:p w:rsidR="00473319" w:rsidRPr="0096704D" w:rsidRDefault="00473319" w:rsidP="00742A25">
            <w:pPr>
              <w:autoSpaceDE w:val="0"/>
              <w:autoSpaceDN w:val="0"/>
              <w:adjustRightInd w:val="0"/>
              <w:spacing w:after="0" w:line="240" w:lineRule="auto"/>
              <w:jc w:val="both"/>
              <w:rPr>
                <w:rFonts w:ascii="Book Antiqua" w:hAnsi="Book Antiqua"/>
                <w:b/>
                <w:bCs/>
                <w:sz w:val="14"/>
                <w:szCs w:val="14"/>
                <w:lang w:val="en-GB"/>
              </w:rPr>
            </w:pPr>
            <w:r w:rsidRPr="0096704D">
              <w:rPr>
                <w:rFonts w:ascii="Book Antiqua" w:hAnsi="Book Antiqua"/>
                <w:b/>
                <w:bCs/>
                <w:sz w:val="14"/>
                <w:szCs w:val="14"/>
                <w:lang w:val="en-GB"/>
              </w:rPr>
              <w:t>Zone</w:t>
            </w:r>
          </w:p>
          <w:p w:rsidR="00473319" w:rsidRPr="0096704D" w:rsidRDefault="00473319" w:rsidP="00992138">
            <w:pPr>
              <w:autoSpaceDE w:val="0"/>
              <w:autoSpaceDN w:val="0"/>
              <w:adjustRightInd w:val="0"/>
              <w:spacing w:after="0" w:line="240" w:lineRule="auto"/>
              <w:ind w:left="-54"/>
              <w:jc w:val="both"/>
              <w:rPr>
                <w:rFonts w:ascii="Book Antiqua" w:hAnsi="Book Antiqua"/>
                <w:sz w:val="14"/>
                <w:szCs w:val="14"/>
                <w:lang w:val="en-GB"/>
              </w:rPr>
            </w:pPr>
            <w:r w:rsidRPr="0096704D">
              <w:rPr>
                <w:rFonts w:ascii="Book Antiqua" w:hAnsi="Book Antiqua"/>
                <w:sz w:val="14"/>
                <w:szCs w:val="14"/>
                <w:lang w:val="en-GB"/>
              </w:rPr>
              <w:t xml:space="preserve">North Central </w:t>
            </w:r>
          </w:p>
          <w:p w:rsidR="00473319" w:rsidRPr="0096704D" w:rsidRDefault="00473319" w:rsidP="00992138">
            <w:pPr>
              <w:autoSpaceDE w:val="0"/>
              <w:autoSpaceDN w:val="0"/>
              <w:adjustRightInd w:val="0"/>
              <w:spacing w:after="0" w:line="240" w:lineRule="auto"/>
              <w:ind w:left="-54"/>
              <w:jc w:val="both"/>
              <w:rPr>
                <w:rFonts w:ascii="Book Antiqua" w:hAnsi="Book Antiqua"/>
                <w:sz w:val="14"/>
                <w:szCs w:val="14"/>
                <w:lang w:val="en-GB"/>
              </w:rPr>
            </w:pPr>
            <w:r w:rsidRPr="0096704D">
              <w:rPr>
                <w:rFonts w:ascii="Book Antiqua" w:hAnsi="Book Antiqua"/>
                <w:sz w:val="14"/>
                <w:szCs w:val="14"/>
                <w:lang w:val="en-GB"/>
              </w:rPr>
              <w:t xml:space="preserve">North East </w:t>
            </w:r>
          </w:p>
          <w:p w:rsidR="00473319" w:rsidRPr="0096704D" w:rsidRDefault="00473319" w:rsidP="00992138">
            <w:pPr>
              <w:autoSpaceDE w:val="0"/>
              <w:autoSpaceDN w:val="0"/>
              <w:adjustRightInd w:val="0"/>
              <w:spacing w:after="0" w:line="240" w:lineRule="auto"/>
              <w:ind w:left="-54"/>
              <w:jc w:val="both"/>
              <w:rPr>
                <w:rFonts w:ascii="Book Antiqua" w:hAnsi="Book Antiqua"/>
                <w:sz w:val="14"/>
                <w:szCs w:val="14"/>
                <w:lang w:val="en-GB"/>
              </w:rPr>
            </w:pPr>
            <w:r w:rsidRPr="0096704D">
              <w:rPr>
                <w:rFonts w:ascii="Book Antiqua" w:hAnsi="Book Antiqua"/>
                <w:sz w:val="14"/>
                <w:szCs w:val="14"/>
                <w:lang w:val="en-GB"/>
              </w:rPr>
              <w:t>North West</w:t>
            </w:r>
          </w:p>
          <w:p w:rsidR="00473319" w:rsidRPr="0096704D" w:rsidRDefault="00473319" w:rsidP="00992138">
            <w:pPr>
              <w:autoSpaceDE w:val="0"/>
              <w:autoSpaceDN w:val="0"/>
              <w:adjustRightInd w:val="0"/>
              <w:spacing w:after="0" w:line="240" w:lineRule="auto"/>
              <w:ind w:left="-54"/>
              <w:jc w:val="both"/>
              <w:rPr>
                <w:rFonts w:ascii="Book Antiqua" w:hAnsi="Book Antiqua"/>
                <w:sz w:val="14"/>
                <w:szCs w:val="14"/>
                <w:lang w:val="en-GB"/>
              </w:rPr>
            </w:pPr>
            <w:r w:rsidRPr="0096704D">
              <w:rPr>
                <w:rFonts w:ascii="Book Antiqua" w:hAnsi="Book Antiqua"/>
                <w:sz w:val="14"/>
                <w:szCs w:val="14"/>
                <w:lang w:val="en-GB"/>
              </w:rPr>
              <w:t xml:space="preserve">South East </w:t>
            </w:r>
          </w:p>
          <w:p w:rsidR="00473319" w:rsidRPr="0096704D" w:rsidRDefault="00473319" w:rsidP="00992138">
            <w:pPr>
              <w:autoSpaceDE w:val="0"/>
              <w:autoSpaceDN w:val="0"/>
              <w:adjustRightInd w:val="0"/>
              <w:spacing w:after="0" w:line="240" w:lineRule="auto"/>
              <w:ind w:left="-54"/>
              <w:jc w:val="both"/>
              <w:rPr>
                <w:rFonts w:ascii="Book Antiqua" w:hAnsi="Book Antiqua"/>
                <w:sz w:val="14"/>
                <w:szCs w:val="14"/>
                <w:lang w:val="en-GB"/>
              </w:rPr>
            </w:pPr>
            <w:r w:rsidRPr="0096704D">
              <w:rPr>
                <w:rFonts w:ascii="Book Antiqua" w:hAnsi="Book Antiqua"/>
                <w:sz w:val="14"/>
                <w:szCs w:val="14"/>
                <w:lang w:val="en-GB"/>
              </w:rPr>
              <w:t>South South</w:t>
            </w:r>
          </w:p>
          <w:p w:rsidR="00473319" w:rsidRPr="0096704D" w:rsidRDefault="00473319" w:rsidP="00992138">
            <w:pPr>
              <w:spacing w:after="0" w:line="240" w:lineRule="auto"/>
              <w:ind w:left="-54"/>
              <w:jc w:val="both"/>
              <w:rPr>
                <w:rFonts w:ascii="Book Antiqua" w:hAnsi="Book Antiqua"/>
                <w:sz w:val="14"/>
                <w:szCs w:val="14"/>
                <w:lang w:val="en-GB"/>
              </w:rPr>
            </w:pPr>
            <w:r w:rsidRPr="0096704D">
              <w:rPr>
                <w:rFonts w:ascii="Book Antiqua" w:hAnsi="Book Antiqua"/>
                <w:sz w:val="14"/>
                <w:szCs w:val="14"/>
                <w:lang w:val="en-GB"/>
              </w:rPr>
              <w:t>South West</w:t>
            </w:r>
          </w:p>
        </w:tc>
        <w:tc>
          <w:tcPr>
            <w:tcW w:w="117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1.8</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1.5</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0.5</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1.3</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2.5</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1.8</w:t>
            </w:r>
          </w:p>
        </w:tc>
        <w:tc>
          <w:tcPr>
            <w:tcW w:w="162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0.6</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0.3</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0.4</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tc>
        <w:tc>
          <w:tcPr>
            <w:tcW w:w="135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0.5</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0.5</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tc>
        <w:tc>
          <w:tcPr>
            <w:tcW w:w="45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0.0 0.1 0.1</w:t>
            </w:r>
          </w:p>
        </w:tc>
        <w:tc>
          <w:tcPr>
            <w:tcW w:w="72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97.4</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98.3</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99.4</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97.9</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 xml:space="preserve">96.6 </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97.8</w:t>
            </w:r>
          </w:p>
        </w:tc>
        <w:tc>
          <w:tcPr>
            <w:tcW w:w="684"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5,572</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5,766</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11,877</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4,476</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4,942</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6,314</w:t>
            </w:r>
          </w:p>
        </w:tc>
      </w:tr>
      <w:tr w:rsidR="005A39B8" w:rsidRPr="0096704D" w:rsidTr="008E6E77">
        <w:trPr>
          <w:trHeight w:val="144"/>
        </w:trPr>
        <w:tc>
          <w:tcPr>
            <w:tcW w:w="1026" w:type="dxa"/>
          </w:tcPr>
          <w:p w:rsidR="00473319" w:rsidRPr="0096704D" w:rsidRDefault="00473319" w:rsidP="001B3C13">
            <w:pPr>
              <w:autoSpaceDE w:val="0"/>
              <w:autoSpaceDN w:val="0"/>
              <w:adjustRightInd w:val="0"/>
              <w:spacing w:after="0" w:line="240" w:lineRule="auto"/>
              <w:ind w:left="-108"/>
              <w:jc w:val="both"/>
              <w:rPr>
                <w:rFonts w:ascii="Book Antiqua" w:hAnsi="Book Antiqua"/>
                <w:b/>
                <w:bCs/>
                <w:sz w:val="14"/>
                <w:szCs w:val="14"/>
                <w:lang w:val="en-GB"/>
              </w:rPr>
            </w:pPr>
            <w:r w:rsidRPr="0096704D">
              <w:rPr>
                <w:rFonts w:ascii="Book Antiqua" w:hAnsi="Book Antiqua"/>
                <w:b/>
                <w:bCs/>
                <w:sz w:val="14"/>
                <w:szCs w:val="14"/>
                <w:lang w:val="en-GB"/>
              </w:rPr>
              <w:t>Education</w:t>
            </w:r>
          </w:p>
          <w:p w:rsidR="00473319" w:rsidRPr="0096704D" w:rsidRDefault="00473319" w:rsidP="00E72974">
            <w:pPr>
              <w:autoSpaceDE w:val="0"/>
              <w:autoSpaceDN w:val="0"/>
              <w:adjustRightInd w:val="0"/>
              <w:spacing w:after="0" w:line="240" w:lineRule="auto"/>
              <w:ind w:left="-144"/>
              <w:jc w:val="both"/>
              <w:rPr>
                <w:rFonts w:ascii="Book Antiqua" w:hAnsi="Book Antiqua"/>
                <w:sz w:val="14"/>
                <w:szCs w:val="14"/>
                <w:lang w:val="en-GB"/>
              </w:rPr>
            </w:pPr>
            <w:r w:rsidRPr="0096704D">
              <w:rPr>
                <w:rFonts w:ascii="Book Antiqua" w:hAnsi="Book Antiqua"/>
                <w:sz w:val="14"/>
                <w:szCs w:val="14"/>
                <w:lang w:val="en-GB"/>
              </w:rPr>
              <w:t xml:space="preserve">No education </w:t>
            </w:r>
          </w:p>
          <w:p w:rsidR="00473319" w:rsidRPr="0096704D" w:rsidRDefault="00473319" w:rsidP="00EE553D">
            <w:pPr>
              <w:autoSpaceDE w:val="0"/>
              <w:autoSpaceDN w:val="0"/>
              <w:adjustRightInd w:val="0"/>
              <w:spacing w:after="0" w:line="240" w:lineRule="auto"/>
              <w:ind w:left="-54"/>
              <w:jc w:val="both"/>
              <w:rPr>
                <w:rFonts w:ascii="Book Antiqua" w:hAnsi="Book Antiqua"/>
                <w:sz w:val="14"/>
                <w:szCs w:val="14"/>
                <w:lang w:val="en-GB"/>
              </w:rPr>
            </w:pPr>
            <w:r w:rsidRPr="0096704D">
              <w:rPr>
                <w:rFonts w:ascii="Book Antiqua" w:hAnsi="Book Antiqua"/>
                <w:sz w:val="14"/>
                <w:szCs w:val="14"/>
                <w:lang w:val="en-GB"/>
              </w:rPr>
              <w:t xml:space="preserve">Primary </w:t>
            </w:r>
          </w:p>
          <w:p w:rsidR="00473319" w:rsidRPr="0096704D" w:rsidRDefault="00473319" w:rsidP="00EE553D">
            <w:pPr>
              <w:autoSpaceDE w:val="0"/>
              <w:autoSpaceDN w:val="0"/>
              <w:adjustRightInd w:val="0"/>
              <w:spacing w:after="0" w:line="240" w:lineRule="auto"/>
              <w:ind w:left="-54"/>
              <w:jc w:val="both"/>
              <w:rPr>
                <w:rFonts w:ascii="Book Antiqua" w:hAnsi="Book Antiqua"/>
                <w:sz w:val="14"/>
                <w:szCs w:val="14"/>
                <w:lang w:val="en-GB"/>
              </w:rPr>
            </w:pPr>
            <w:r w:rsidRPr="0096704D">
              <w:rPr>
                <w:rFonts w:ascii="Book Antiqua" w:hAnsi="Book Antiqua"/>
                <w:sz w:val="14"/>
                <w:szCs w:val="14"/>
                <w:lang w:val="en-GB"/>
              </w:rPr>
              <w:t xml:space="preserve">Secondary </w:t>
            </w:r>
          </w:p>
          <w:p w:rsidR="00473319" w:rsidRPr="0096704D" w:rsidRDefault="00473319" w:rsidP="00EE553D">
            <w:pPr>
              <w:spacing w:after="0" w:line="240" w:lineRule="auto"/>
              <w:ind w:left="-54"/>
              <w:jc w:val="both"/>
              <w:rPr>
                <w:rFonts w:ascii="Book Antiqua" w:hAnsi="Book Antiqua"/>
                <w:sz w:val="14"/>
                <w:szCs w:val="14"/>
                <w:lang w:val="en-GB"/>
              </w:rPr>
            </w:pPr>
            <w:r w:rsidRPr="0096704D">
              <w:rPr>
                <w:rFonts w:ascii="Book Antiqua" w:hAnsi="Book Antiqua"/>
                <w:sz w:val="14"/>
                <w:szCs w:val="14"/>
                <w:lang w:val="en-GB"/>
              </w:rPr>
              <w:t>More than secondary</w:t>
            </w:r>
          </w:p>
        </w:tc>
        <w:tc>
          <w:tcPr>
            <w:tcW w:w="117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0.5</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1.4</w:t>
            </w:r>
          </w:p>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8.6</w:t>
            </w:r>
          </w:p>
        </w:tc>
        <w:tc>
          <w:tcPr>
            <w:tcW w:w="162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0.3</w:t>
            </w:r>
          </w:p>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0.9</w:t>
            </w:r>
          </w:p>
        </w:tc>
        <w:tc>
          <w:tcPr>
            <w:tcW w:w="135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0.3</w:t>
            </w:r>
          </w:p>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0.9</w:t>
            </w:r>
          </w:p>
        </w:tc>
        <w:tc>
          <w:tcPr>
            <w:tcW w:w="45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tc>
        <w:tc>
          <w:tcPr>
            <w:tcW w:w="72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99.8</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99.4</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98.1</w:t>
            </w:r>
          </w:p>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89.4</w:t>
            </w:r>
          </w:p>
        </w:tc>
        <w:tc>
          <w:tcPr>
            <w:tcW w:w="684"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14,729</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6,734</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13,927</w:t>
            </w:r>
          </w:p>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3,558</w:t>
            </w:r>
          </w:p>
        </w:tc>
      </w:tr>
      <w:tr w:rsidR="005A39B8" w:rsidRPr="0096704D" w:rsidTr="008E6E77">
        <w:trPr>
          <w:trHeight w:val="144"/>
        </w:trPr>
        <w:tc>
          <w:tcPr>
            <w:tcW w:w="1026" w:type="dxa"/>
          </w:tcPr>
          <w:p w:rsidR="00473319" w:rsidRPr="0096704D" w:rsidRDefault="00473319" w:rsidP="00EE553D">
            <w:pPr>
              <w:autoSpaceDE w:val="0"/>
              <w:autoSpaceDN w:val="0"/>
              <w:adjustRightInd w:val="0"/>
              <w:spacing w:after="0" w:line="240" w:lineRule="auto"/>
              <w:ind w:left="-144" w:right="-72"/>
              <w:jc w:val="both"/>
              <w:rPr>
                <w:rFonts w:ascii="Book Antiqua" w:hAnsi="Book Antiqua"/>
                <w:b/>
                <w:bCs/>
                <w:sz w:val="14"/>
                <w:szCs w:val="14"/>
                <w:lang w:val="en-GB"/>
              </w:rPr>
            </w:pPr>
            <w:r w:rsidRPr="0096704D">
              <w:rPr>
                <w:rFonts w:ascii="Book Antiqua" w:hAnsi="Book Antiqua"/>
                <w:b/>
                <w:bCs/>
                <w:sz w:val="14"/>
                <w:szCs w:val="14"/>
                <w:lang w:val="en-GB"/>
              </w:rPr>
              <w:t xml:space="preserve">Wealth </w:t>
            </w:r>
            <w:r w:rsidR="00E948FB" w:rsidRPr="0096704D">
              <w:rPr>
                <w:rFonts w:ascii="Book Antiqua" w:hAnsi="Book Antiqua"/>
                <w:b/>
                <w:bCs/>
                <w:sz w:val="14"/>
                <w:szCs w:val="14"/>
                <w:lang w:val="en-GB"/>
              </w:rPr>
              <w:tab/>
            </w:r>
            <w:r w:rsidRPr="0096704D">
              <w:rPr>
                <w:rFonts w:ascii="Book Antiqua" w:hAnsi="Book Antiqua"/>
                <w:b/>
                <w:bCs/>
                <w:sz w:val="14"/>
                <w:szCs w:val="14"/>
                <w:lang w:val="en-GB"/>
              </w:rPr>
              <w:t>quintile</w:t>
            </w:r>
          </w:p>
          <w:p w:rsidR="00473319" w:rsidRPr="0096704D" w:rsidRDefault="00473319" w:rsidP="00DA6791">
            <w:pPr>
              <w:autoSpaceDE w:val="0"/>
              <w:autoSpaceDN w:val="0"/>
              <w:adjustRightInd w:val="0"/>
              <w:spacing w:after="0" w:line="240" w:lineRule="auto"/>
              <w:ind w:left="-18"/>
              <w:jc w:val="both"/>
              <w:rPr>
                <w:rFonts w:ascii="Book Antiqua" w:hAnsi="Book Antiqua"/>
                <w:sz w:val="14"/>
                <w:szCs w:val="14"/>
                <w:lang w:val="en-GB"/>
              </w:rPr>
            </w:pPr>
            <w:r w:rsidRPr="0096704D">
              <w:rPr>
                <w:rFonts w:ascii="Book Antiqua" w:hAnsi="Book Antiqua"/>
                <w:sz w:val="14"/>
                <w:szCs w:val="14"/>
                <w:lang w:val="en-GB"/>
              </w:rPr>
              <w:t xml:space="preserve">Lowest </w:t>
            </w:r>
          </w:p>
          <w:p w:rsidR="00473319" w:rsidRPr="0096704D" w:rsidRDefault="00473319" w:rsidP="00DA6791">
            <w:pPr>
              <w:autoSpaceDE w:val="0"/>
              <w:autoSpaceDN w:val="0"/>
              <w:adjustRightInd w:val="0"/>
              <w:spacing w:after="0" w:line="240" w:lineRule="auto"/>
              <w:ind w:left="-18"/>
              <w:jc w:val="both"/>
              <w:rPr>
                <w:rFonts w:ascii="Book Antiqua" w:hAnsi="Book Antiqua"/>
                <w:sz w:val="14"/>
                <w:szCs w:val="14"/>
                <w:lang w:val="en-GB"/>
              </w:rPr>
            </w:pPr>
            <w:r w:rsidRPr="0096704D">
              <w:rPr>
                <w:rFonts w:ascii="Book Antiqua" w:hAnsi="Book Antiqua"/>
                <w:sz w:val="14"/>
                <w:szCs w:val="14"/>
                <w:lang w:val="en-GB"/>
              </w:rPr>
              <w:t xml:space="preserve">Second </w:t>
            </w:r>
          </w:p>
          <w:p w:rsidR="00473319" w:rsidRPr="0096704D" w:rsidRDefault="00473319" w:rsidP="00DA6791">
            <w:pPr>
              <w:autoSpaceDE w:val="0"/>
              <w:autoSpaceDN w:val="0"/>
              <w:adjustRightInd w:val="0"/>
              <w:spacing w:after="0" w:line="240" w:lineRule="auto"/>
              <w:ind w:left="-18"/>
              <w:jc w:val="both"/>
              <w:rPr>
                <w:rFonts w:ascii="Book Antiqua" w:hAnsi="Book Antiqua"/>
                <w:sz w:val="14"/>
                <w:szCs w:val="14"/>
                <w:lang w:val="en-GB"/>
              </w:rPr>
            </w:pPr>
            <w:r w:rsidRPr="0096704D">
              <w:rPr>
                <w:rFonts w:ascii="Book Antiqua" w:hAnsi="Book Antiqua"/>
                <w:sz w:val="14"/>
                <w:szCs w:val="14"/>
                <w:lang w:val="en-GB"/>
              </w:rPr>
              <w:t xml:space="preserve">Middle </w:t>
            </w:r>
          </w:p>
          <w:p w:rsidR="00473319" w:rsidRPr="0096704D" w:rsidRDefault="00473319" w:rsidP="00DA6791">
            <w:pPr>
              <w:autoSpaceDE w:val="0"/>
              <w:autoSpaceDN w:val="0"/>
              <w:adjustRightInd w:val="0"/>
              <w:spacing w:after="0" w:line="240" w:lineRule="auto"/>
              <w:ind w:left="-18"/>
              <w:jc w:val="both"/>
              <w:rPr>
                <w:rFonts w:ascii="Book Antiqua" w:hAnsi="Book Antiqua"/>
                <w:sz w:val="14"/>
                <w:szCs w:val="14"/>
                <w:lang w:val="en-GB"/>
              </w:rPr>
            </w:pPr>
            <w:r w:rsidRPr="0096704D">
              <w:rPr>
                <w:rFonts w:ascii="Book Antiqua" w:hAnsi="Book Antiqua"/>
                <w:sz w:val="14"/>
                <w:szCs w:val="14"/>
                <w:lang w:val="en-GB"/>
              </w:rPr>
              <w:t xml:space="preserve">Fourth </w:t>
            </w:r>
          </w:p>
          <w:p w:rsidR="00473319" w:rsidRPr="0096704D" w:rsidRDefault="00473319" w:rsidP="00DA6791">
            <w:pPr>
              <w:spacing w:after="0" w:line="240" w:lineRule="auto"/>
              <w:ind w:left="-18"/>
              <w:jc w:val="both"/>
              <w:rPr>
                <w:rFonts w:ascii="Book Antiqua" w:hAnsi="Book Antiqua"/>
                <w:sz w:val="14"/>
                <w:szCs w:val="14"/>
                <w:lang w:val="en-GB"/>
              </w:rPr>
            </w:pPr>
            <w:r w:rsidRPr="0096704D">
              <w:rPr>
                <w:rFonts w:ascii="Book Antiqua" w:hAnsi="Book Antiqua"/>
                <w:sz w:val="14"/>
                <w:szCs w:val="14"/>
                <w:lang w:val="en-GB"/>
              </w:rPr>
              <w:t xml:space="preserve">Highest </w:t>
            </w:r>
          </w:p>
        </w:tc>
        <w:tc>
          <w:tcPr>
            <w:tcW w:w="117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0.4</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1.2</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4.6</w:t>
            </w:r>
          </w:p>
        </w:tc>
        <w:tc>
          <w:tcPr>
            <w:tcW w:w="162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0.7</w:t>
            </w:r>
          </w:p>
        </w:tc>
        <w:tc>
          <w:tcPr>
            <w:tcW w:w="135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0.5</w:t>
            </w:r>
          </w:p>
        </w:tc>
        <w:tc>
          <w:tcPr>
            <w:tcW w:w="45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tc>
        <w:tc>
          <w:tcPr>
            <w:tcW w:w="72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100.0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99.9</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99.3</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98.3</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94.1</w:t>
            </w:r>
          </w:p>
        </w:tc>
        <w:tc>
          <w:tcPr>
            <w:tcW w:w="684"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7,132</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7,428</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7,486</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7,992</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8,910</w:t>
            </w:r>
          </w:p>
        </w:tc>
      </w:tr>
      <w:tr w:rsidR="005A39B8" w:rsidRPr="0096704D" w:rsidTr="008E6E77">
        <w:trPr>
          <w:trHeight w:val="144"/>
        </w:trPr>
        <w:tc>
          <w:tcPr>
            <w:tcW w:w="1026" w:type="dxa"/>
            <w:tcBorders>
              <w:bottom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 xml:space="preserve">Total </w:t>
            </w:r>
          </w:p>
        </w:tc>
        <w:tc>
          <w:tcPr>
            <w:tcW w:w="1170" w:type="dxa"/>
            <w:tcBorders>
              <w:bottom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1.4</w:t>
            </w:r>
          </w:p>
        </w:tc>
        <w:tc>
          <w:tcPr>
            <w:tcW w:w="1620" w:type="dxa"/>
            <w:tcBorders>
              <w:bottom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tc>
        <w:tc>
          <w:tcPr>
            <w:tcW w:w="1350" w:type="dxa"/>
            <w:tcBorders>
              <w:bottom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tc>
        <w:tc>
          <w:tcPr>
            <w:tcW w:w="450" w:type="dxa"/>
            <w:tcBorders>
              <w:bottom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tc>
        <w:tc>
          <w:tcPr>
            <w:tcW w:w="720" w:type="dxa"/>
            <w:tcBorders>
              <w:bottom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98.2</w:t>
            </w:r>
          </w:p>
        </w:tc>
        <w:tc>
          <w:tcPr>
            <w:tcW w:w="684" w:type="dxa"/>
            <w:tcBorders>
              <w:bottom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38,948</w:t>
            </w:r>
          </w:p>
        </w:tc>
      </w:tr>
    </w:tbl>
    <w:p w:rsidR="00473319" w:rsidRPr="0096704D" w:rsidRDefault="00473319" w:rsidP="00742A25">
      <w:pPr>
        <w:autoSpaceDE w:val="0"/>
        <w:autoSpaceDN w:val="0"/>
        <w:adjustRightInd w:val="0"/>
        <w:spacing w:after="0" w:line="240" w:lineRule="auto"/>
        <w:jc w:val="both"/>
        <w:rPr>
          <w:rFonts w:ascii="Book Antiqua" w:hAnsi="Book Antiqua"/>
          <w:b/>
          <w:bCs/>
          <w:sz w:val="18"/>
          <w:szCs w:val="18"/>
          <w:lang w:val="en-GB"/>
        </w:rPr>
      </w:pPr>
      <w:r w:rsidRPr="0096704D">
        <w:rPr>
          <w:rFonts w:ascii="Book Antiqua" w:hAnsi="Book Antiqua"/>
          <w:b/>
          <w:bCs/>
          <w:sz w:val="18"/>
          <w:szCs w:val="18"/>
          <w:lang w:val="en-GB"/>
        </w:rPr>
        <w:t>Source:</w:t>
      </w:r>
      <w:r w:rsidRPr="0096704D">
        <w:rPr>
          <w:rFonts w:ascii="Book Antiqua" w:hAnsi="Book Antiqua"/>
          <w:bCs/>
          <w:sz w:val="18"/>
          <w:szCs w:val="18"/>
          <w:lang w:val="en-GB"/>
        </w:rPr>
        <w:t>NPC and ICF Macro, 2014</w:t>
      </w:r>
    </w:p>
    <w:p w:rsidR="002E20AE" w:rsidRPr="0096704D" w:rsidRDefault="002E20AE" w:rsidP="00742A25">
      <w:pPr>
        <w:spacing w:after="0" w:line="240" w:lineRule="auto"/>
        <w:jc w:val="both"/>
        <w:rPr>
          <w:rFonts w:ascii="Book Antiqua" w:hAnsi="Book Antiqua"/>
          <w:b/>
          <w:sz w:val="21"/>
          <w:szCs w:val="21"/>
          <w:u w:val="single"/>
          <w:lang w:val="en-GB"/>
        </w:rPr>
      </w:pPr>
    </w:p>
    <w:p w:rsidR="00DA6791" w:rsidRPr="0096704D" w:rsidRDefault="00DA6791" w:rsidP="00742A25">
      <w:pPr>
        <w:spacing w:after="0" w:line="240" w:lineRule="auto"/>
        <w:jc w:val="both"/>
        <w:rPr>
          <w:rFonts w:ascii="Book Antiqua" w:hAnsi="Book Antiqua"/>
          <w:b/>
          <w:sz w:val="21"/>
          <w:szCs w:val="21"/>
          <w:lang w:val="en-GB"/>
        </w:rPr>
      </w:pPr>
    </w:p>
    <w:p w:rsidR="00DA6791" w:rsidRPr="0096704D" w:rsidRDefault="00DA6791" w:rsidP="00742A25">
      <w:pPr>
        <w:spacing w:after="0" w:line="240" w:lineRule="auto"/>
        <w:jc w:val="both"/>
        <w:rPr>
          <w:rFonts w:ascii="Book Antiqua" w:hAnsi="Book Antiqua"/>
          <w:b/>
          <w:sz w:val="21"/>
          <w:szCs w:val="21"/>
          <w:lang w:val="en-GB"/>
        </w:rPr>
      </w:pPr>
    </w:p>
    <w:p w:rsidR="00DA6791" w:rsidRPr="0096704D" w:rsidRDefault="00DA6791" w:rsidP="00742A25">
      <w:pPr>
        <w:spacing w:after="0" w:line="240" w:lineRule="auto"/>
        <w:jc w:val="both"/>
        <w:rPr>
          <w:rFonts w:ascii="Book Antiqua" w:hAnsi="Book Antiqua"/>
          <w:b/>
          <w:sz w:val="21"/>
          <w:szCs w:val="21"/>
          <w:lang w:val="en-GB"/>
        </w:rPr>
      </w:pPr>
    </w:p>
    <w:p w:rsidR="00473319" w:rsidRPr="0096704D" w:rsidRDefault="004836FC" w:rsidP="00742A25">
      <w:pPr>
        <w:spacing w:after="0" w:line="240" w:lineRule="auto"/>
        <w:jc w:val="both"/>
        <w:rPr>
          <w:rFonts w:ascii="Book Antiqua" w:hAnsi="Book Antiqua"/>
          <w:b/>
          <w:sz w:val="21"/>
          <w:szCs w:val="21"/>
          <w:lang w:val="en-GB"/>
        </w:rPr>
      </w:pPr>
      <w:r w:rsidRPr="0096704D">
        <w:rPr>
          <w:rFonts w:ascii="Book Antiqua" w:hAnsi="Book Antiqua"/>
          <w:b/>
          <w:sz w:val="21"/>
          <w:szCs w:val="21"/>
          <w:lang w:val="en-GB"/>
        </w:rPr>
        <w:lastRenderedPageBreak/>
        <w:t>Table X</w:t>
      </w:r>
      <w:r w:rsidR="00D4226C" w:rsidRPr="0096704D">
        <w:rPr>
          <w:rFonts w:ascii="Book Antiqua" w:hAnsi="Book Antiqua"/>
          <w:b/>
          <w:sz w:val="21"/>
          <w:szCs w:val="21"/>
          <w:lang w:val="en-GB"/>
        </w:rPr>
        <w:t>:  Health i</w:t>
      </w:r>
      <w:r w:rsidR="00473319" w:rsidRPr="0096704D">
        <w:rPr>
          <w:rFonts w:ascii="Book Antiqua" w:hAnsi="Book Antiqua"/>
          <w:b/>
          <w:sz w:val="21"/>
          <w:szCs w:val="21"/>
          <w:lang w:val="en-GB"/>
        </w:rPr>
        <w:t>nsurance</w:t>
      </w:r>
      <w:r w:rsidR="00D4226C" w:rsidRPr="0096704D">
        <w:rPr>
          <w:rFonts w:ascii="Book Antiqua" w:hAnsi="Book Antiqua"/>
          <w:b/>
          <w:sz w:val="21"/>
          <w:szCs w:val="21"/>
          <w:lang w:val="en-GB"/>
        </w:rPr>
        <w:t xml:space="preserve"> coverage in Nigeria: m</w:t>
      </w:r>
      <w:r w:rsidR="00473319" w:rsidRPr="0096704D">
        <w:rPr>
          <w:rFonts w:ascii="Book Antiqua" w:hAnsi="Book Antiqua"/>
          <w:b/>
          <w:sz w:val="21"/>
          <w:szCs w:val="21"/>
          <w:lang w:val="en-GB"/>
        </w:rPr>
        <w:t>en</w:t>
      </w:r>
    </w:p>
    <w:p w:rsidR="002E20AE" w:rsidRPr="0096704D" w:rsidRDefault="002E20AE" w:rsidP="00742A25">
      <w:pPr>
        <w:spacing w:after="0" w:line="240" w:lineRule="auto"/>
        <w:jc w:val="both"/>
        <w:rPr>
          <w:rFonts w:ascii="Book Antiqua" w:hAnsi="Book Antiqua"/>
          <w:b/>
          <w:sz w:val="21"/>
          <w:szCs w:val="21"/>
          <w:u w:val="single"/>
          <w:lang w:val="en-GB"/>
        </w:rPr>
      </w:pPr>
    </w:p>
    <w:tbl>
      <w:tblPr>
        <w:tblW w:w="7020" w:type="dxa"/>
        <w:tblInd w:w="108" w:type="dxa"/>
        <w:tblLayout w:type="fixed"/>
        <w:tblLook w:val="01E0"/>
      </w:tblPr>
      <w:tblGrid>
        <w:gridCol w:w="990"/>
        <w:gridCol w:w="900"/>
        <w:gridCol w:w="1890"/>
        <w:gridCol w:w="1350"/>
        <w:gridCol w:w="450"/>
        <w:gridCol w:w="720"/>
        <w:gridCol w:w="720"/>
      </w:tblGrid>
      <w:tr w:rsidR="00473319" w:rsidRPr="0096704D" w:rsidTr="007C5D86">
        <w:trPr>
          <w:trHeight w:val="332"/>
        </w:trPr>
        <w:tc>
          <w:tcPr>
            <w:tcW w:w="7020" w:type="dxa"/>
            <w:gridSpan w:val="7"/>
            <w:tcBorders>
              <w:top w:val="single" w:sz="4" w:space="0" w:color="auto"/>
              <w:bottom w:val="single" w:sz="4" w:space="0" w:color="auto"/>
            </w:tcBorders>
          </w:tcPr>
          <w:p w:rsidR="00473319" w:rsidRPr="0096704D" w:rsidRDefault="00473319" w:rsidP="0046240B">
            <w:pPr>
              <w:autoSpaceDE w:val="0"/>
              <w:autoSpaceDN w:val="0"/>
              <w:adjustRightInd w:val="0"/>
              <w:spacing w:after="0" w:line="240" w:lineRule="auto"/>
              <w:ind w:left="-108"/>
              <w:jc w:val="both"/>
              <w:rPr>
                <w:rFonts w:ascii="Book Antiqua" w:hAnsi="Book Antiqua"/>
                <w:b/>
                <w:sz w:val="14"/>
                <w:szCs w:val="14"/>
                <w:lang w:val="en-GB"/>
              </w:rPr>
            </w:pPr>
            <w:r w:rsidRPr="0096704D">
              <w:rPr>
                <w:rFonts w:ascii="Book Antiqua" w:hAnsi="Book Antiqua"/>
                <w:b/>
                <w:sz w:val="14"/>
                <w:szCs w:val="14"/>
                <w:lang w:val="en-GB"/>
              </w:rPr>
              <w:t>Percent Distribution of Men Age 15-49 by type of Health Insurance Coverage, according to Background Characteristics, Nigeria 2013</w:t>
            </w:r>
          </w:p>
        </w:tc>
      </w:tr>
      <w:tr w:rsidR="007901D4" w:rsidRPr="0096704D" w:rsidTr="007C5D86">
        <w:trPr>
          <w:trHeight w:val="530"/>
        </w:trPr>
        <w:tc>
          <w:tcPr>
            <w:tcW w:w="990" w:type="dxa"/>
            <w:tcBorders>
              <w:top w:val="single" w:sz="4" w:space="0" w:color="auto"/>
              <w:bottom w:val="single" w:sz="4" w:space="0" w:color="auto"/>
            </w:tcBorders>
          </w:tcPr>
          <w:p w:rsidR="00473319" w:rsidRPr="0096704D" w:rsidRDefault="00473319" w:rsidP="00C323B9">
            <w:pPr>
              <w:autoSpaceDE w:val="0"/>
              <w:autoSpaceDN w:val="0"/>
              <w:adjustRightInd w:val="0"/>
              <w:spacing w:after="0" w:line="240" w:lineRule="auto"/>
              <w:ind w:left="-108" w:right="-108"/>
              <w:jc w:val="both"/>
              <w:rPr>
                <w:rFonts w:ascii="Book Antiqua" w:hAnsi="Book Antiqua"/>
                <w:b/>
                <w:sz w:val="14"/>
                <w:szCs w:val="14"/>
                <w:lang w:val="en-GB"/>
              </w:rPr>
            </w:pPr>
            <w:r w:rsidRPr="0096704D">
              <w:rPr>
                <w:rFonts w:ascii="Book Antiqua" w:hAnsi="Book Antiqua"/>
                <w:b/>
                <w:sz w:val="14"/>
                <w:szCs w:val="14"/>
                <w:lang w:val="en-GB"/>
              </w:rPr>
              <w:t>Background</w:t>
            </w:r>
          </w:p>
          <w:p w:rsidR="00473319" w:rsidRPr="0096704D" w:rsidRDefault="00473319" w:rsidP="007A60EE">
            <w:pPr>
              <w:spacing w:after="0" w:line="240" w:lineRule="auto"/>
              <w:ind w:left="-108" w:right="-108"/>
              <w:jc w:val="both"/>
              <w:rPr>
                <w:rFonts w:ascii="Book Antiqua" w:hAnsi="Book Antiqua"/>
                <w:b/>
                <w:sz w:val="14"/>
                <w:szCs w:val="14"/>
                <w:lang w:val="en-GB"/>
              </w:rPr>
            </w:pPr>
            <w:r w:rsidRPr="0096704D">
              <w:rPr>
                <w:rFonts w:ascii="Book Antiqua" w:hAnsi="Book Antiqua"/>
                <w:b/>
                <w:sz w:val="14"/>
                <w:szCs w:val="14"/>
                <w:lang w:val="en-GB"/>
              </w:rPr>
              <w:t>Characteristic</w:t>
            </w:r>
          </w:p>
        </w:tc>
        <w:tc>
          <w:tcPr>
            <w:tcW w:w="900" w:type="dxa"/>
            <w:tcBorders>
              <w:top w:val="single" w:sz="4" w:space="0" w:color="auto"/>
              <w:bottom w:val="single" w:sz="4" w:space="0" w:color="auto"/>
            </w:tcBorders>
          </w:tcPr>
          <w:p w:rsidR="00473319" w:rsidRPr="0096704D" w:rsidRDefault="00473319" w:rsidP="00C323B9">
            <w:pPr>
              <w:autoSpaceDE w:val="0"/>
              <w:autoSpaceDN w:val="0"/>
              <w:adjustRightInd w:val="0"/>
              <w:spacing w:after="0" w:line="240" w:lineRule="auto"/>
              <w:ind w:left="-108" w:right="-108"/>
              <w:jc w:val="both"/>
              <w:rPr>
                <w:rFonts w:ascii="Book Antiqua" w:hAnsi="Book Antiqua"/>
                <w:b/>
                <w:sz w:val="14"/>
                <w:szCs w:val="14"/>
                <w:lang w:val="en-GB"/>
              </w:rPr>
            </w:pPr>
            <w:r w:rsidRPr="0096704D">
              <w:rPr>
                <w:rFonts w:ascii="Book Antiqua" w:hAnsi="Book Antiqua"/>
                <w:b/>
                <w:sz w:val="14"/>
                <w:szCs w:val="14"/>
                <w:lang w:val="en-GB"/>
              </w:rPr>
              <w:t>Employer-basedInsurance</w:t>
            </w:r>
          </w:p>
        </w:tc>
        <w:tc>
          <w:tcPr>
            <w:tcW w:w="1890" w:type="dxa"/>
            <w:tcBorders>
              <w:top w:val="single" w:sz="4" w:space="0" w:color="auto"/>
              <w:bottom w:val="single" w:sz="4" w:space="0" w:color="auto"/>
            </w:tcBorders>
          </w:tcPr>
          <w:p w:rsidR="00473319" w:rsidRPr="0096704D" w:rsidRDefault="00473319" w:rsidP="004C28CF">
            <w:pPr>
              <w:autoSpaceDE w:val="0"/>
              <w:autoSpaceDN w:val="0"/>
              <w:adjustRightInd w:val="0"/>
              <w:spacing w:after="0" w:line="240" w:lineRule="auto"/>
              <w:ind w:left="-108" w:right="-108"/>
              <w:jc w:val="both"/>
              <w:rPr>
                <w:rFonts w:ascii="Book Antiqua" w:hAnsi="Book Antiqua"/>
                <w:b/>
                <w:sz w:val="14"/>
                <w:szCs w:val="14"/>
                <w:lang w:val="en-GB"/>
              </w:rPr>
            </w:pPr>
            <w:r w:rsidRPr="0096704D">
              <w:rPr>
                <w:rFonts w:ascii="Book Antiqua" w:hAnsi="Book Antiqua"/>
                <w:b/>
                <w:sz w:val="14"/>
                <w:szCs w:val="14"/>
                <w:lang w:val="en-GB"/>
              </w:rPr>
              <w:t>Mutual health organisation/community-</w:t>
            </w:r>
            <w:r w:rsidR="004C28CF" w:rsidRPr="0096704D">
              <w:rPr>
                <w:rFonts w:ascii="Book Antiqua" w:hAnsi="Book Antiqua"/>
                <w:b/>
                <w:sz w:val="14"/>
                <w:szCs w:val="14"/>
                <w:lang w:val="en-GB"/>
              </w:rPr>
              <w:t>based insurance</w:t>
            </w:r>
          </w:p>
        </w:tc>
        <w:tc>
          <w:tcPr>
            <w:tcW w:w="1350" w:type="dxa"/>
            <w:tcBorders>
              <w:top w:val="single" w:sz="4" w:space="0" w:color="auto"/>
              <w:bottom w:val="single" w:sz="4" w:space="0" w:color="auto"/>
            </w:tcBorders>
          </w:tcPr>
          <w:p w:rsidR="00473319" w:rsidRPr="0096704D" w:rsidRDefault="00473319" w:rsidP="00C323B9">
            <w:pPr>
              <w:autoSpaceDE w:val="0"/>
              <w:autoSpaceDN w:val="0"/>
              <w:adjustRightInd w:val="0"/>
              <w:spacing w:after="0" w:line="240" w:lineRule="auto"/>
              <w:ind w:left="-108" w:right="-108"/>
              <w:jc w:val="both"/>
              <w:rPr>
                <w:rFonts w:ascii="Book Antiqua" w:hAnsi="Book Antiqua"/>
                <w:b/>
                <w:sz w:val="14"/>
                <w:szCs w:val="14"/>
                <w:lang w:val="en-GB"/>
              </w:rPr>
            </w:pPr>
            <w:r w:rsidRPr="0096704D">
              <w:rPr>
                <w:rFonts w:ascii="Book Antiqua" w:hAnsi="Book Antiqua"/>
                <w:b/>
                <w:sz w:val="14"/>
                <w:szCs w:val="14"/>
                <w:lang w:val="en-GB"/>
              </w:rPr>
              <w:t>Privately</w:t>
            </w:r>
            <w:r w:rsidR="008634D0" w:rsidRPr="0096704D">
              <w:rPr>
                <w:rFonts w:ascii="Book Antiqua" w:hAnsi="Book Antiqua"/>
                <w:b/>
                <w:sz w:val="14"/>
                <w:szCs w:val="14"/>
                <w:lang w:val="en-GB"/>
              </w:rPr>
              <w:t xml:space="preserve"> purchased   </w:t>
            </w:r>
            <w:r w:rsidR="00594415">
              <w:rPr>
                <w:rFonts w:ascii="Book Antiqua" w:hAnsi="Book Antiqua"/>
                <w:b/>
                <w:sz w:val="14"/>
                <w:szCs w:val="14"/>
                <w:lang w:val="en-GB"/>
              </w:rPr>
              <w:t>commercial</w:t>
            </w:r>
            <w:r w:rsidRPr="0096704D">
              <w:rPr>
                <w:rFonts w:ascii="Book Antiqua" w:hAnsi="Book Antiqua"/>
                <w:b/>
                <w:sz w:val="14"/>
                <w:szCs w:val="14"/>
                <w:lang w:val="en-GB"/>
              </w:rPr>
              <w:t>linsurance</w:t>
            </w:r>
          </w:p>
        </w:tc>
        <w:tc>
          <w:tcPr>
            <w:tcW w:w="450" w:type="dxa"/>
            <w:tcBorders>
              <w:top w:val="single" w:sz="4" w:space="0" w:color="auto"/>
              <w:bottom w:val="single" w:sz="4" w:space="0" w:color="auto"/>
            </w:tcBorders>
          </w:tcPr>
          <w:p w:rsidR="00473319" w:rsidRPr="0096704D" w:rsidRDefault="00473319" w:rsidP="00C323B9">
            <w:pPr>
              <w:spacing w:after="0" w:line="240" w:lineRule="auto"/>
              <w:ind w:left="-108" w:right="-108"/>
              <w:jc w:val="both"/>
              <w:rPr>
                <w:rFonts w:ascii="Book Antiqua" w:hAnsi="Book Antiqua"/>
                <w:b/>
                <w:sz w:val="14"/>
                <w:szCs w:val="14"/>
                <w:lang w:val="en-GB"/>
              </w:rPr>
            </w:pPr>
            <w:r w:rsidRPr="0096704D">
              <w:rPr>
                <w:rFonts w:ascii="Book Antiqua" w:hAnsi="Book Antiqua"/>
                <w:b/>
                <w:sz w:val="14"/>
                <w:szCs w:val="14"/>
                <w:lang w:val="en-GB"/>
              </w:rPr>
              <w:t>Other</w:t>
            </w:r>
          </w:p>
        </w:tc>
        <w:tc>
          <w:tcPr>
            <w:tcW w:w="720" w:type="dxa"/>
            <w:tcBorders>
              <w:top w:val="single" w:sz="4" w:space="0" w:color="auto"/>
              <w:bottom w:val="single" w:sz="4" w:space="0" w:color="auto"/>
            </w:tcBorders>
          </w:tcPr>
          <w:p w:rsidR="00473319" w:rsidRPr="0096704D" w:rsidRDefault="00473319" w:rsidP="00C323B9">
            <w:pPr>
              <w:autoSpaceDE w:val="0"/>
              <w:autoSpaceDN w:val="0"/>
              <w:adjustRightInd w:val="0"/>
              <w:spacing w:after="0" w:line="240" w:lineRule="auto"/>
              <w:ind w:left="-108" w:right="-108"/>
              <w:jc w:val="both"/>
              <w:rPr>
                <w:rFonts w:ascii="Book Antiqua" w:hAnsi="Book Antiqua"/>
                <w:b/>
                <w:sz w:val="14"/>
                <w:szCs w:val="14"/>
                <w:lang w:val="en-GB"/>
              </w:rPr>
            </w:pPr>
            <w:r w:rsidRPr="0096704D">
              <w:rPr>
                <w:rFonts w:ascii="Book Antiqua" w:hAnsi="Book Antiqua"/>
                <w:b/>
                <w:sz w:val="14"/>
                <w:szCs w:val="14"/>
                <w:lang w:val="en-GB"/>
              </w:rPr>
              <w:t>Nohealthinsurance</w:t>
            </w:r>
          </w:p>
          <w:p w:rsidR="00473319" w:rsidRPr="0096704D" w:rsidRDefault="00473319" w:rsidP="00742A25">
            <w:pPr>
              <w:spacing w:after="0" w:line="240" w:lineRule="auto"/>
              <w:jc w:val="both"/>
              <w:rPr>
                <w:rFonts w:ascii="Book Antiqua" w:hAnsi="Book Antiqua"/>
                <w:b/>
                <w:sz w:val="14"/>
                <w:szCs w:val="14"/>
                <w:lang w:val="en-GB"/>
              </w:rPr>
            </w:pPr>
          </w:p>
        </w:tc>
        <w:tc>
          <w:tcPr>
            <w:tcW w:w="720" w:type="dxa"/>
            <w:tcBorders>
              <w:top w:val="single" w:sz="4" w:space="0" w:color="auto"/>
              <w:bottom w:val="single" w:sz="4" w:space="0" w:color="auto"/>
            </w:tcBorders>
          </w:tcPr>
          <w:p w:rsidR="00473319" w:rsidRPr="0096704D" w:rsidRDefault="00473319" w:rsidP="00926060">
            <w:pPr>
              <w:autoSpaceDE w:val="0"/>
              <w:autoSpaceDN w:val="0"/>
              <w:adjustRightInd w:val="0"/>
              <w:spacing w:after="0" w:line="240" w:lineRule="auto"/>
              <w:ind w:left="-108" w:right="-108"/>
              <w:jc w:val="both"/>
              <w:rPr>
                <w:rFonts w:ascii="Book Antiqua" w:hAnsi="Book Antiqua"/>
                <w:b/>
                <w:sz w:val="14"/>
                <w:szCs w:val="14"/>
                <w:lang w:val="en-GB"/>
              </w:rPr>
            </w:pPr>
            <w:r w:rsidRPr="0096704D">
              <w:rPr>
                <w:rFonts w:ascii="Book Antiqua" w:hAnsi="Book Antiqua"/>
                <w:b/>
                <w:sz w:val="14"/>
                <w:szCs w:val="14"/>
                <w:lang w:val="en-GB"/>
              </w:rPr>
              <w:t>Numberofwomen</w:t>
            </w:r>
          </w:p>
        </w:tc>
      </w:tr>
      <w:tr w:rsidR="007901D4" w:rsidRPr="0096704D" w:rsidTr="007C5D86">
        <w:tc>
          <w:tcPr>
            <w:tcW w:w="990" w:type="dxa"/>
            <w:tcBorders>
              <w:top w:val="single" w:sz="4" w:space="0" w:color="auto"/>
            </w:tcBorders>
          </w:tcPr>
          <w:p w:rsidR="00473319" w:rsidRPr="0096704D" w:rsidRDefault="00473319" w:rsidP="0046240B">
            <w:pPr>
              <w:autoSpaceDE w:val="0"/>
              <w:autoSpaceDN w:val="0"/>
              <w:adjustRightInd w:val="0"/>
              <w:spacing w:after="0" w:line="240" w:lineRule="auto"/>
              <w:ind w:left="-108"/>
              <w:jc w:val="both"/>
              <w:rPr>
                <w:rFonts w:ascii="Book Antiqua" w:hAnsi="Book Antiqua"/>
                <w:b/>
                <w:bCs/>
                <w:sz w:val="14"/>
                <w:szCs w:val="14"/>
                <w:lang w:val="en-GB"/>
              </w:rPr>
            </w:pPr>
            <w:r w:rsidRPr="0096704D">
              <w:rPr>
                <w:rFonts w:ascii="Book Antiqua" w:hAnsi="Book Antiqua"/>
                <w:b/>
                <w:bCs/>
                <w:sz w:val="14"/>
                <w:szCs w:val="14"/>
                <w:lang w:val="en-GB"/>
              </w:rPr>
              <w:t>Age</w:t>
            </w:r>
          </w:p>
          <w:p w:rsidR="00473319" w:rsidRPr="0096704D" w:rsidRDefault="00473319" w:rsidP="0046240B">
            <w:pPr>
              <w:autoSpaceDE w:val="0"/>
              <w:autoSpaceDN w:val="0"/>
              <w:adjustRightInd w:val="0"/>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 xml:space="preserve">15-19 </w:t>
            </w:r>
          </w:p>
          <w:p w:rsidR="00473319" w:rsidRPr="0096704D" w:rsidRDefault="00473319" w:rsidP="0046240B">
            <w:pPr>
              <w:autoSpaceDE w:val="0"/>
              <w:autoSpaceDN w:val="0"/>
              <w:adjustRightInd w:val="0"/>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 xml:space="preserve">20-24 </w:t>
            </w:r>
          </w:p>
          <w:p w:rsidR="00473319" w:rsidRPr="0096704D" w:rsidRDefault="00473319" w:rsidP="0046240B">
            <w:pPr>
              <w:autoSpaceDE w:val="0"/>
              <w:autoSpaceDN w:val="0"/>
              <w:adjustRightInd w:val="0"/>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 xml:space="preserve">25-29 </w:t>
            </w:r>
          </w:p>
          <w:p w:rsidR="00473319" w:rsidRPr="0096704D" w:rsidRDefault="00473319" w:rsidP="0046240B">
            <w:pPr>
              <w:autoSpaceDE w:val="0"/>
              <w:autoSpaceDN w:val="0"/>
              <w:adjustRightInd w:val="0"/>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 xml:space="preserve">30-34 </w:t>
            </w:r>
          </w:p>
          <w:p w:rsidR="00473319" w:rsidRPr="0096704D" w:rsidRDefault="00473319" w:rsidP="0046240B">
            <w:pPr>
              <w:autoSpaceDE w:val="0"/>
              <w:autoSpaceDN w:val="0"/>
              <w:adjustRightInd w:val="0"/>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 xml:space="preserve">35-39 </w:t>
            </w:r>
          </w:p>
          <w:p w:rsidR="00473319" w:rsidRPr="0096704D" w:rsidRDefault="00473319" w:rsidP="0046240B">
            <w:pPr>
              <w:autoSpaceDE w:val="0"/>
              <w:autoSpaceDN w:val="0"/>
              <w:adjustRightInd w:val="0"/>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 xml:space="preserve">40-44 </w:t>
            </w:r>
          </w:p>
          <w:p w:rsidR="00473319" w:rsidRPr="0096704D" w:rsidRDefault="00473319" w:rsidP="0046240B">
            <w:pPr>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 xml:space="preserve">45-49 </w:t>
            </w:r>
          </w:p>
        </w:tc>
        <w:tc>
          <w:tcPr>
            <w:tcW w:w="900" w:type="dxa"/>
            <w:tcBorders>
              <w:top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0.6</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1.8</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3.5</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3.5</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4.4</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4.5</w:t>
            </w:r>
          </w:p>
        </w:tc>
        <w:tc>
          <w:tcPr>
            <w:tcW w:w="1890" w:type="dxa"/>
            <w:tcBorders>
              <w:top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0.3</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0.3</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0.6</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0.4</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0.4</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0.4</w:t>
            </w:r>
          </w:p>
        </w:tc>
        <w:tc>
          <w:tcPr>
            <w:tcW w:w="1350" w:type="dxa"/>
            <w:tcBorders>
              <w:top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0.3</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0.4</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tc>
        <w:tc>
          <w:tcPr>
            <w:tcW w:w="450" w:type="dxa"/>
            <w:tcBorders>
              <w:top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0.3</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tc>
        <w:tc>
          <w:tcPr>
            <w:tcW w:w="720" w:type="dxa"/>
            <w:tcBorders>
              <w:top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99.1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98.1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97.7</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95.9</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95.8</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94.8</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94.9</w:t>
            </w:r>
          </w:p>
        </w:tc>
        <w:tc>
          <w:tcPr>
            <w:tcW w:w="720" w:type="dxa"/>
            <w:tcBorders>
              <w:top w:val="single" w:sz="4" w:space="0" w:color="auto"/>
            </w:tcBorders>
          </w:tcPr>
          <w:p w:rsidR="00473319" w:rsidRPr="0096704D" w:rsidRDefault="00473319" w:rsidP="00926060">
            <w:pPr>
              <w:spacing w:after="0" w:line="240" w:lineRule="auto"/>
              <w:ind w:left="-108" w:right="-108"/>
              <w:jc w:val="both"/>
              <w:rPr>
                <w:rFonts w:ascii="Book Antiqua" w:hAnsi="Book Antiqua"/>
                <w:sz w:val="14"/>
                <w:szCs w:val="14"/>
                <w:lang w:val="en-GB"/>
              </w:rPr>
            </w:pP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3,619</w:t>
            </w: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2,892</w:t>
            </w: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2,757</w:t>
            </w: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2,414</w:t>
            </w: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2,175</w:t>
            </w: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1,777</w:t>
            </w: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1,724</w:t>
            </w:r>
          </w:p>
        </w:tc>
      </w:tr>
      <w:tr w:rsidR="007901D4" w:rsidRPr="0096704D" w:rsidTr="007C5D86">
        <w:tc>
          <w:tcPr>
            <w:tcW w:w="990" w:type="dxa"/>
          </w:tcPr>
          <w:p w:rsidR="00473319" w:rsidRPr="0096704D" w:rsidRDefault="00473319" w:rsidP="0046240B">
            <w:pPr>
              <w:autoSpaceDE w:val="0"/>
              <w:autoSpaceDN w:val="0"/>
              <w:adjustRightInd w:val="0"/>
              <w:spacing w:after="0" w:line="240" w:lineRule="auto"/>
              <w:ind w:left="-108"/>
              <w:jc w:val="both"/>
              <w:rPr>
                <w:rFonts w:ascii="Book Antiqua" w:hAnsi="Book Antiqua"/>
                <w:b/>
                <w:bCs/>
                <w:sz w:val="14"/>
                <w:szCs w:val="14"/>
                <w:lang w:val="en-GB"/>
              </w:rPr>
            </w:pPr>
            <w:r w:rsidRPr="0096704D">
              <w:rPr>
                <w:rFonts w:ascii="Book Antiqua" w:hAnsi="Book Antiqua"/>
                <w:b/>
                <w:bCs/>
                <w:sz w:val="14"/>
                <w:szCs w:val="14"/>
                <w:lang w:val="en-GB"/>
              </w:rPr>
              <w:t>Residence</w:t>
            </w:r>
          </w:p>
          <w:p w:rsidR="00473319" w:rsidRPr="0096704D" w:rsidRDefault="00473319" w:rsidP="0046240B">
            <w:pPr>
              <w:autoSpaceDE w:val="0"/>
              <w:autoSpaceDN w:val="0"/>
              <w:adjustRightInd w:val="0"/>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 xml:space="preserve">Urban </w:t>
            </w:r>
          </w:p>
          <w:p w:rsidR="00473319" w:rsidRPr="0096704D" w:rsidRDefault="00473319" w:rsidP="0046240B">
            <w:pPr>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 xml:space="preserve">Rural </w:t>
            </w:r>
          </w:p>
        </w:tc>
        <w:tc>
          <w:tcPr>
            <w:tcW w:w="90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4.1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1.1</w:t>
            </w:r>
          </w:p>
        </w:tc>
        <w:tc>
          <w:tcPr>
            <w:tcW w:w="189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0.5</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tc>
        <w:tc>
          <w:tcPr>
            <w:tcW w:w="135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0.3</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tc>
        <w:tc>
          <w:tcPr>
            <w:tcW w:w="45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tc>
        <w:tc>
          <w:tcPr>
            <w:tcW w:w="72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95.0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98.5</w:t>
            </w:r>
          </w:p>
        </w:tc>
        <w:tc>
          <w:tcPr>
            <w:tcW w:w="720" w:type="dxa"/>
          </w:tcPr>
          <w:p w:rsidR="00473319" w:rsidRPr="0096704D" w:rsidRDefault="00473319" w:rsidP="00926060">
            <w:pPr>
              <w:spacing w:after="0" w:line="240" w:lineRule="auto"/>
              <w:ind w:left="-108" w:right="-108"/>
              <w:jc w:val="both"/>
              <w:rPr>
                <w:rFonts w:ascii="Book Antiqua" w:hAnsi="Book Antiqua"/>
                <w:sz w:val="14"/>
                <w:szCs w:val="14"/>
                <w:lang w:val="en-GB"/>
              </w:rPr>
            </w:pP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7,611</w:t>
            </w: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9,748</w:t>
            </w:r>
          </w:p>
        </w:tc>
      </w:tr>
      <w:tr w:rsidR="007901D4" w:rsidRPr="0096704D" w:rsidTr="007C5D86">
        <w:tc>
          <w:tcPr>
            <w:tcW w:w="990" w:type="dxa"/>
          </w:tcPr>
          <w:p w:rsidR="00473319" w:rsidRPr="0096704D" w:rsidRDefault="00473319" w:rsidP="0046240B">
            <w:pPr>
              <w:autoSpaceDE w:val="0"/>
              <w:autoSpaceDN w:val="0"/>
              <w:adjustRightInd w:val="0"/>
              <w:spacing w:after="0" w:line="240" w:lineRule="auto"/>
              <w:ind w:left="-108"/>
              <w:jc w:val="both"/>
              <w:rPr>
                <w:rFonts w:ascii="Book Antiqua" w:hAnsi="Book Antiqua"/>
                <w:b/>
                <w:bCs/>
                <w:sz w:val="14"/>
                <w:szCs w:val="14"/>
                <w:lang w:val="en-GB"/>
              </w:rPr>
            </w:pPr>
            <w:r w:rsidRPr="0096704D">
              <w:rPr>
                <w:rFonts w:ascii="Book Antiqua" w:hAnsi="Book Antiqua"/>
                <w:b/>
                <w:bCs/>
                <w:sz w:val="14"/>
                <w:szCs w:val="14"/>
                <w:lang w:val="en-GB"/>
              </w:rPr>
              <w:t>Zone</w:t>
            </w:r>
          </w:p>
          <w:p w:rsidR="00473319" w:rsidRPr="0096704D" w:rsidRDefault="00473319" w:rsidP="0046240B">
            <w:pPr>
              <w:autoSpaceDE w:val="0"/>
              <w:autoSpaceDN w:val="0"/>
              <w:adjustRightInd w:val="0"/>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 xml:space="preserve">North Central </w:t>
            </w:r>
          </w:p>
          <w:p w:rsidR="00473319" w:rsidRPr="0096704D" w:rsidRDefault="00473319" w:rsidP="0046240B">
            <w:pPr>
              <w:autoSpaceDE w:val="0"/>
              <w:autoSpaceDN w:val="0"/>
              <w:adjustRightInd w:val="0"/>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 xml:space="preserve">North East </w:t>
            </w:r>
          </w:p>
          <w:p w:rsidR="00473319" w:rsidRPr="0096704D" w:rsidRDefault="00473319" w:rsidP="0046240B">
            <w:pPr>
              <w:autoSpaceDE w:val="0"/>
              <w:autoSpaceDN w:val="0"/>
              <w:adjustRightInd w:val="0"/>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North West</w:t>
            </w:r>
          </w:p>
          <w:p w:rsidR="00473319" w:rsidRPr="0096704D" w:rsidRDefault="00473319" w:rsidP="0046240B">
            <w:pPr>
              <w:autoSpaceDE w:val="0"/>
              <w:autoSpaceDN w:val="0"/>
              <w:adjustRightInd w:val="0"/>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 xml:space="preserve">South East </w:t>
            </w:r>
          </w:p>
          <w:p w:rsidR="00473319" w:rsidRPr="0096704D" w:rsidRDefault="00473319" w:rsidP="0046240B">
            <w:pPr>
              <w:autoSpaceDE w:val="0"/>
              <w:autoSpaceDN w:val="0"/>
              <w:adjustRightInd w:val="0"/>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South South</w:t>
            </w:r>
          </w:p>
          <w:p w:rsidR="00473319" w:rsidRPr="0096704D" w:rsidRDefault="00473319" w:rsidP="0046240B">
            <w:pPr>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South West</w:t>
            </w:r>
          </w:p>
        </w:tc>
        <w:tc>
          <w:tcPr>
            <w:tcW w:w="90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3.4</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1.6</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2.1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3.5</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4.1</w:t>
            </w:r>
          </w:p>
        </w:tc>
        <w:tc>
          <w:tcPr>
            <w:tcW w:w="189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0.3</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0.3</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tc>
        <w:tc>
          <w:tcPr>
            <w:tcW w:w="135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0.3</w:t>
            </w:r>
          </w:p>
        </w:tc>
        <w:tc>
          <w:tcPr>
            <w:tcW w:w="45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0.4</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0.5</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tc>
        <w:tc>
          <w:tcPr>
            <w:tcW w:w="72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95.2</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97.6</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98.7</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97.6</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96.0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95.4</w:t>
            </w:r>
          </w:p>
        </w:tc>
        <w:tc>
          <w:tcPr>
            <w:tcW w:w="720" w:type="dxa"/>
          </w:tcPr>
          <w:p w:rsidR="00473319" w:rsidRPr="0096704D" w:rsidRDefault="00473319" w:rsidP="00926060">
            <w:pPr>
              <w:spacing w:after="0" w:line="240" w:lineRule="auto"/>
              <w:ind w:left="-108" w:right="-108"/>
              <w:jc w:val="both"/>
              <w:rPr>
                <w:rFonts w:ascii="Book Antiqua" w:hAnsi="Book Antiqua"/>
                <w:sz w:val="14"/>
                <w:szCs w:val="14"/>
                <w:lang w:val="en-GB"/>
              </w:rPr>
            </w:pP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2,685</w:t>
            </w: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2,515</w:t>
            </w: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5,185</w:t>
            </w: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1,686</w:t>
            </w: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2,445</w:t>
            </w: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2,843</w:t>
            </w:r>
          </w:p>
        </w:tc>
      </w:tr>
      <w:tr w:rsidR="007901D4" w:rsidRPr="0096704D" w:rsidTr="007C5D86">
        <w:tc>
          <w:tcPr>
            <w:tcW w:w="990" w:type="dxa"/>
          </w:tcPr>
          <w:p w:rsidR="00473319" w:rsidRPr="0096704D" w:rsidRDefault="00473319" w:rsidP="0046240B">
            <w:pPr>
              <w:autoSpaceDE w:val="0"/>
              <w:autoSpaceDN w:val="0"/>
              <w:adjustRightInd w:val="0"/>
              <w:spacing w:after="0" w:line="240" w:lineRule="auto"/>
              <w:ind w:left="-108"/>
              <w:jc w:val="both"/>
              <w:rPr>
                <w:rFonts w:ascii="Book Antiqua" w:hAnsi="Book Antiqua"/>
                <w:b/>
                <w:bCs/>
                <w:sz w:val="14"/>
                <w:szCs w:val="14"/>
                <w:lang w:val="en-GB"/>
              </w:rPr>
            </w:pPr>
            <w:r w:rsidRPr="0096704D">
              <w:rPr>
                <w:rFonts w:ascii="Book Antiqua" w:hAnsi="Book Antiqua"/>
                <w:b/>
                <w:bCs/>
                <w:sz w:val="14"/>
                <w:szCs w:val="14"/>
                <w:lang w:val="en-GB"/>
              </w:rPr>
              <w:t>Education</w:t>
            </w:r>
          </w:p>
          <w:p w:rsidR="00473319" w:rsidRPr="0096704D" w:rsidRDefault="00473319" w:rsidP="0046240B">
            <w:pPr>
              <w:autoSpaceDE w:val="0"/>
              <w:autoSpaceDN w:val="0"/>
              <w:adjustRightInd w:val="0"/>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 xml:space="preserve">No education </w:t>
            </w:r>
          </w:p>
          <w:p w:rsidR="00473319" w:rsidRPr="0096704D" w:rsidRDefault="00473319" w:rsidP="0046240B">
            <w:pPr>
              <w:autoSpaceDE w:val="0"/>
              <w:autoSpaceDN w:val="0"/>
              <w:adjustRightInd w:val="0"/>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 xml:space="preserve">Primary </w:t>
            </w:r>
          </w:p>
          <w:p w:rsidR="00473319" w:rsidRPr="0096704D" w:rsidRDefault="00473319" w:rsidP="0046240B">
            <w:pPr>
              <w:autoSpaceDE w:val="0"/>
              <w:autoSpaceDN w:val="0"/>
              <w:adjustRightInd w:val="0"/>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 xml:space="preserve">Secondary </w:t>
            </w:r>
          </w:p>
          <w:p w:rsidR="00473319" w:rsidRPr="0096704D" w:rsidRDefault="00473319" w:rsidP="0046240B">
            <w:pPr>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More than secondary</w:t>
            </w:r>
          </w:p>
        </w:tc>
        <w:tc>
          <w:tcPr>
            <w:tcW w:w="90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0.5</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1.8</w:t>
            </w:r>
          </w:p>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10.1</w:t>
            </w:r>
          </w:p>
        </w:tc>
        <w:tc>
          <w:tcPr>
            <w:tcW w:w="189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1.5</w:t>
            </w:r>
          </w:p>
        </w:tc>
        <w:tc>
          <w:tcPr>
            <w:tcW w:w="135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0.9</w:t>
            </w:r>
          </w:p>
        </w:tc>
        <w:tc>
          <w:tcPr>
            <w:tcW w:w="45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1.7</w:t>
            </w:r>
          </w:p>
        </w:tc>
        <w:tc>
          <w:tcPr>
            <w:tcW w:w="72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100.0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99.3</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97.8</w:t>
            </w:r>
          </w:p>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86.8</w:t>
            </w:r>
          </w:p>
        </w:tc>
        <w:tc>
          <w:tcPr>
            <w:tcW w:w="720" w:type="dxa"/>
          </w:tcPr>
          <w:p w:rsidR="00473319" w:rsidRPr="0096704D" w:rsidRDefault="00473319" w:rsidP="00926060">
            <w:pPr>
              <w:spacing w:after="0" w:line="240" w:lineRule="auto"/>
              <w:ind w:left="-108" w:right="-108"/>
              <w:jc w:val="both"/>
              <w:rPr>
                <w:rFonts w:ascii="Book Antiqua" w:hAnsi="Book Antiqua"/>
                <w:sz w:val="14"/>
                <w:szCs w:val="14"/>
                <w:lang w:val="en-GB"/>
              </w:rPr>
            </w:pP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3,685</w:t>
            </w: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2,907</w:t>
            </w: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 xml:space="preserve"> 8,218</w:t>
            </w:r>
          </w:p>
          <w:p w:rsidR="00473319" w:rsidRPr="0096704D" w:rsidRDefault="00473319" w:rsidP="00926060">
            <w:pPr>
              <w:spacing w:after="0" w:line="240" w:lineRule="auto"/>
              <w:ind w:left="-108" w:right="-108"/>
              <w:jc w:val="both"/>
              <w:rPr>
                <w:rFonts w:ascii="Book Antiqua" w:hAnsi="Book Antiqua"/>
                <w:sz w:val="14"/>
                <w:szCs w:val="14"/>
                <w:lang w:val="en-GB"/>
              </w:rPr>
            </w:pP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2,486</w:t>
            </w:r>
          </w:p>
        </w:tc>
      </w:tr>
      <w:tr w:rsidR="007901D4" w:rsidRPr="0096704D" w:rsidTr="007C5D86">
        <w:tc>
          <w:tcPr>
            <w:tcW w:w="990" w:type="dxa"/>
          </w:tcPr>
          <w:p w:rsidR="00473319" w:rsidRPr="0096704D" w:rsidRDefault="00473319" w:rsidP="0046240B">
            <w:pPr>
              <w:autoSpaceDE w:val="0"/>
              <w:autoSpaceDN w:val="0"/>
              <w:adjustRightInd w:val="0"/>
              <w:spacing w:after="0" w:line="240" w:lineRule="auto"/>
              <w:ind w:left="-108"/>
              <w:jc w:val="both"/>
              <w:rPr>
                <w:rFonts w:ascii="Book Antiqua" w:hAnsi="Book Antiqua"/>
                <w:b/>
                <w:bCs/>
                <w:sz w:val="14"/>
                <w:szCs w:val="14"/>
                <w:lang w:val="en-GB"/>
              </w:rPr>
            </w:pPr>
            <w:r w:rsidRPr="0096704D">
              <w:rPr>
                <w:rFonts w:ascii="Book Antiqua" w:hAnsi="Book Antiqua"/>
                <w:b/>
                <w:bCs/>
                <w:sz w:val="14"/>
                <w:szCs w:val="14"/>
                <w:lang w:val="en-GB"/>
              </w:rPr>
              <w:t>Wealth quintile</w:t>
            </w:r>
          </w:p>
          <w:p w:rsidR="00473319" w:rsidRPr="0096704D" w:rsidRDefault="00473319" w:rsidP="0046240B">
            <w:pPr>
              <w:autoSpaceDE w:val="0"/>
              <w:autoSpaceDN w:val="0"/>
              <w:adjustRightInd w:val="0"/>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 xml:space="preserve">Lowest </w:t>
            </w:r>
          </w:p>
          <w:p w:rsidR="00473319" w:rsidRPr="0096704D" w:rsidRDefault="00473319" w:rsidP="0046240B">
            <w:pPr>
              <w:autoSpaceDE w:val="0"/>
              <w:autoSpaceDN w:val="0"/>
              <w:adjustRightInd w:val="0"/>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 xml:space="preserve">Second </w:t>
            </w:r>
          </w:p>
          <w:p w:rsidR="00473319" w:rsidRPr="0096704D" w:rsidRDefault="00473319" w:rsidP="0046240B">
            <w:pPr>
              <w:autoSpaceDE w:val="0"/>
              <w:autoSpaceDN w:val="0"/>
              <w:adjustRightInd w:val="0"/>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 xml:space="preserve">Middle </w:t>
            </w:r>
          </w:p>
          <w:p w:rsidR="00473319" w:rsidRPr="0096704D" w:rsidRDefault="00473319" w:rsidP="0046240B">
            <w:pPr>
              <w:autoSpaceDE w:val="0"/>
              <w:autoSpaceDN w:val="0"/>
              <w:adjustRightInd w:val="0"/>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 xml:space="preserve">Fourth </w:t>
            </w:r>
          </w:p>
          <w:p w:rsidR="00473319" w:rsidRPr="0096704D" w:rsidRDefault="00473319" w:rsidP="0046240B">
            <w:pPr>
              <w:spacing w:after="0" w:line="240" w:lineRule="auto"/>
              <w:ind w:left="-108"/>
              <w:jc w:val="both"/>
              <w:rPr>
                <w:rFonts w:ascii="Book Antiqua" w:hAnsi="Book Antiqua"/>
                <w:sz w:val="14"/>
                <w:szCs w:val="14"/>
                <w:lang w:val="en-GB"/>
              </w:rPr>
            </w:pPr>
            <w:r w:rsidRPr="0096704D">
              <w:rPr>
                <w:rFonts w:ascii="Book Antiqua" w:hAnsi="Book Antiqua"/>
                <w:sz w:val="14"/>
                <w:szCs w:val="14"/>
                <w:lang w:val="en-GB"/>
              </w:rPr>
              <w:t xml:space="preserve">Highest </w:t>
            </w:r>
          </w:p>
        </w:tc>
        <w:tc>
          <w:tcPr>
            <w:tcW w:w="90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1.8</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7.1</w:t>
            </w:r>
          </w:p>
        </w:tc>
        <w:tc>
          <w:tcPr>
            <w:tcW w:w="189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0.4</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0.8</w:t>
            </w:r>
          </w:p>
        </w:tc>
        <w:tc>
          <w:tcPr>
            <w:tcW w:w="135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0.5</w:t>
            </w:r>
          </w:p>
        </w:tc>
        <w:tc>
          <w:tcPr>
            <w:tcW w:w="45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0.3</w:t>
            </w:r>
          </w:p>
        </w:tc>
        <w:tc>
          <w:tcPr>
            <w:tcW w:w="720" w:type="dxa"/>
          </w:tcPr>
          <w:p w:rsidR="00473319" w:rsidRPr="0096704D" w:rsidRDefault="00473319" w:rsidP="00742A25">
            <w:pPr>
              <w:spacing w:after="0" w:line="240" w:lineRule="auto"/>
              <w:jc w:val="both"/>
              <w:rPr>
                <w:rFonts w:ascii="Book Antiqua" w:hAnsi="Book Antiqua"/>
                <w:sz w:val="14"/>
                <w:szCs w:val="14"/>
                <w:lang w:val="en-GB"/>
              </w:rPr>
            </w:pP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100.0</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99.7</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98.6</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97.6</w:t>
            </w:r>
          </w:p>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91.3</w:t>
            </w:r>
          </w:p>
        </w:tc>
        <w:tc>
          <w:tcPr>
            <w:tcW w:w="720" w:type="dxa"/>
          </w:tcPr>
          <w:p w:rsidR="00473319" w:rsidRPr="0096704D" w:rsidRDefault="00473319" w:rsidP="00926060">
            <w:pPr>
              <w:spacing w:after="0" w:line="240" w:lineRule="auto"/>
              <w:ind w:left="-108" w:right="-108"/>
              <w:jc w:val="both"/>
              <w:rPr>
                <w:rFonts w:ascii="Book Antiqua" w:hAnsi="Book Antiqua"/>
                <w:sz w:val="14"/>
                <w:szCs w:val="14"/>
                <w:lang w:val="en-GB"/>
              </w:rPr>
            </w:pP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2,862</w:t>
            </w: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2,992</w:t>
            </w: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3,338</w:t>
            </w: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3,835</w:t>
            </w:r>
          </w:p>
          <w:p w:rsidR="00473319" w:rsidRPr="0096704D" w:rsidRDefault="00473319" w:rsidP="00926060">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4,332</w:t>
            </w:r>
          </w:p>
        </w:tc>
      </w:tr>
      <w:tr w:rsidR="007901D4" w:rsidRPr="0096704D" w:rsidTr="007C5D86">
        <w:trPr>
          <w:trHeight w:val="233"/>
        </w:trPr>
        <w:tc>
          <w:tcPr>
            <w:tcW w:w="990" w:type="dxa"/>
            <w:tcBorders>
              <w:bottom w:val="single" w:sz="4" w:space="0" w:color="auto"/>
            </w:tcBorders>
          </w:tcPr>
          <w:p w:rsidR="00473319" w:rsidRPr="0096704D" w:rsidRDefault="00473319" w:rsidP="0046240B">
            <w:pPr>
              <w:spacing w:after="0" w:line="240" w:lineRule="auto"/>
              <w:ind w:left="-378"/>
              <w:jc w:val="both"/>
              <w:rPr>
                <w:rFonts w:ascii="Book Antiqua" w:hAnsi="Book Antiqua"/>
                <w:sz w:val="14"/>
                <w:szCs w:val="14"/>
                <w:lang w:val="en-GB"/>
              </w:rPr>
            </w:pPr>
            <w:r w:rsidRPr="0096704D">
              <w:rPr>
                <w:rFonts w:ascii="Book Antiqua" w:hAnsi="Book Antiqua"/>
                <w:sz w:val="14"/>
                <w:szCs w:val="14"/>
                <w:lang w:val="en-GB"/>
              </w:rPr>
              <w:t>Total</w:t>
            </w:r>
          </w:p>
        </w:tc>
        <w:tc>
          <w:tcPr>
            <w:tcW w:w="900" w:type="dxa"/>
            <w:tcBorders>
              <w:bottom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2.4</w:t>
            </w:r>
          </w:p>
        </w:tc>
        <w:tc>
          <w:tcPr>
            <w:tcW w:w="1890" w:type="dxa"/>
            <w:tcBorders>
              <w:bottom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0.3</w:t>
            </w:r>
          </w:p>
        </w:tc>
        <w:tc>
          <w:tcPr>
            <w:tcW w:w="1350" w:type="dxa"/>
            <w:tcBorders>
              <w:bottom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0.2</w:t>
            </w:r>
          </w:p>
        </w:tc>
        <w:tc>
          <w:tcPr>
            <w:tcW w:w="450" w:type="dxa"/>
            <w:tcBorders>
              <w:bottom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0.1</w:t>
            </w:r>
          </w:p>
        </w:tc>
        <w:tc>
          <w:tcPr>
            <w:tcW w:w="720" w:type="dxa"/>
            <w:tcBorders>
              <w:bottom w:val="single" w:sz="4" w:space="0" w:color="auto"/>
            </w:tcBorders>
          </w:tcPr>
          <w:p w:rsidR="00473319" w:rsidRPr="0096704D" w:rsidRDefault="00473319" w:rsidP="00742A25">
            <w:pPr>
              <w:spacing w:after="0" w:line="240" w:lineRule="auto"/>
              <w:jc w:val="both"/>
              <w:rPr>
                <w:rFonts w:ascii="Book Antiqua" w:hAnsi="Book Antiqua"/>
                <w:sz w:val="14"/>
                <w:szCs w:val="14"/>
                <w:lang w:val="en-GB"/>
              </w:rPr>
            </w:pPr>
            <w:r w:rsidRPr="0096704D">
              <w:rPr>
                <w:rFonts w:ascii="Book Antiqua" w:hAnsi="Book Antiqua"/>
                <w:sz w:val="14"/>
                <w:szCs w:val="14"/>
                <w:lang w:val="en-GB"/>
              </w:rPr>
              <w:t>97.0</w:t>
            </w:r>
          </w:p>
        </w:tc>
        <w:tc>
          <w:tcPr>
            <w:tcW w:w="720" w:type="dxa"/>
            <w:tcBorders>
              <w:bottom w:val="single" w:sz="4" w:space="0" w:color="auto"/>
            </w:tcBorders>
          </w:tcPr>
          <w:p w:rsidR="00473319" w:rsidRPr="0096704D" w:rsidRDefault="00473319" w:rsidP="007901D4">
            <w:pPr>
              <w:spacing w:after="0" w:line="240" w:lineRule="auto"/>
              <w:ind w:left="-108" w:right="-108"/>
              <w:jc w:val="both"/>
              <w:rPr>
                <w:rFonts w:ascii="Book Antiqua" w:hAnsi="Book Antiqua"/>
                <w:sz w:val="14"/>
                <w:szCs w:val="14"/>
                <w:lang w:val="en-GB"/>
              </w:rPr>
            </w:pPr>
            <w:r w:rsidRPr="0096704D">
              <w:rPr>
                <w:rFonts w:ascii="Book Antiqua" w:hAnsi="Book Antiqua"/>
                <w:sz w:val="14"/>
                <w:szCs w:val="14"/>
                <w:lang w:val="en-GB"/>
              </w:rPr>
              <w:t>17,359</w:t>
            </w:r>
          </w:p>
        </w:tc>
      </w:tr>
    </w:tbl>
    <w:p w:rsidR="00473319" w:rsidRPr="0096704D" w:rsidRDefault="00473319" w:rsidP="00742A25">
      <w:pPr>
        <w:spacing w:after="0" w:line="240" w:lineRule="auto"/>
        <w:jc w:val="both"/>
        <w:rPr>
          <w:rFonts w:ascii="Book Antiqua" w:hAnsi="Book Antiqua"/>
          <w:b/>
          <w:bCs/>
          <w:sz w:val="18"/>
          <w:szCs w:val="18"/>
          <w:lang w:val="en-GB"/>
        </w:rPr>
      </w:pPr>
      <w:r w:rsidRPr="0096704D">
        <w:rPr>
          <w:rFonts w:ascii="Book Antiqua" w:hAnsi="Book Antiqua"/>
          <w:b/>
          <w:bCs/>
          <w:sz w:val="18"/>
          <w:szCs w:val="18"/>
          <w:lang w:val="en-GB"/>
        </w:rPr>
        <w:t>Source:</w:t>
      </w:r>
      <w:r w:rsidR="00594415">
        <w:rPr>
          <w:rFonts w:ascii="Book Antiqua" w:hAnsi="Book Antiqua"/>
          <w:b/>
          <w:bCs/>
          <w:sz w:val="18"/>
          <w:szCs w:val="18"/>
          <w:lang w:val="en-GB"/>
        </w:rPr>
        <w:t xml:space="preserve"> </w:t>
      </w:r>
      <w:r w:rsidRPr="0096704D">
        <w:rPr>
          <w:rFonts w:ascii="Book Antiqua" w:hAnsi="Book Antiqua"/>
          <w:bCs/>
          <w:sz w:val="18"/>
          <w:szCs w:val="18"/>
          <w:lang w:val="en-GB"/>
        </w:rPr>
        <w:t>NPC and ICF Macro, 2014</w:t>
      </w:r>
    </w:p>
    <w:p w:rsidR="002B0A14" w:rsidRPr="0096704D" w:rsidRDefault="002B0A14" w:rsidP="00742A25">
      <w:pPr>
        <w:autoSpaceDE w:val="0"/>
        <w:autoSpaceDN w:val="0"/>
        <w:adjustRightInd w:val="0"/>
        <w:spacing w:after="0" w:line="240" w:lineRule="auto"/>
        <w:jc w:val="both"/>
        <w:rPr>
          <w:rFonts w:ascii="Book Antiqua" w:hAnsi="Book Antiqua"/>
          <w:sz w:val="21"/>
          <w:szCs w:val="21"/>
          <w:lang w:val="en-GB"/>
        </w:rPr>
      </w:pPr>
    </w:p>
    <w:p w:rsidR="00D816B3" w:rsidRPr="0096704D" w:rsidRDefault="002B0A14" w:rsidP="00742A25">
      <w:pPr>
        <w:autoSpaceDE w:val="0"/>
        <w:autoSpaceDN w:val="0"/>
        <w:adjustRightInd w:val="0"/>
        <w:spacing w:after="0" w:line="240" w:lineRule="auto"/>
        <w:jc w:val="both"/>
        <w:rPr>
          <w:rFonts w:ascii="Book Antiqua" w:hAnsi="Book Antiqua"/>
          <w:sz w:val="21"/>
          <w:szCs w:val="21"/>
          <w:lang w:val="en-GB"/>
        </w:rPr>
      </w:pPr>
      <w:r w:rsidRPr="0096704D">
        <w:rPr>
          <w:rFonts w:ascii="Book Antiqua" w:hAnsi="Book Antiqua"/>
          <w:sz w:val="21"/>
          <w:szCs w:val="21"/>
          <w:lang w:val="en-GB"/>
        </w:rPr>
        <w:tab/>
      </w:r>
      <w:r w:rsidR="00D4276D" w:rsidRPr="0096704D">
        <w:rPr>
          <w:rFonts w:ascii="Book Antiqua" w:hAnsi="Book Antiqua"/>
          <w:sz w:val="21"/>
          <w:szCs w:val="21"/>
          <w:lang w:val="en-GB"/>
        </w:rPr>
        <w:t>Social and private insurances are the two major types of insurance programmes used to finance health care services in Nigeria. Social health insurance is usually compulsory for all eligible groups and entitles such groups to the specific benefits, while private health insurance is voluntary. Social health insurance is premised on the fact that people cannot always meet the financial requirement of the consequences of risks of falling ill and their resources are p</w:t>
      </w:r>
      <w:r w:rsidR="006F2202" w:rsidRPr="0096704D">
        <w:rPr>
          <w:rFonts w:ascii="Book Antiqua" w:hAnsi="Book Antiqua"/>
          <w:sz w:val="21"/>
          <w:szCs w:val="21"/>
          <w:lang w:val="en-GB"/>
        </w:rPr>
        <w:t xml:space="preserve">ooled among a large population. </w:t>
      </w:r>
      <w:r w:rsidR="00473319" w:rsidRPr="0096704D">
        <w:rPr>
          <w:rFonts w:ascii="Book Antiqua" w:hAnsi="Book Antiqua"/>
          <w:sz w:val="21"/>
          <w:szCs w:val="21"/>
          <w:lang w:val="en-GB"/>
        </w:rPr>
        <w:t xml:space="preserve">The number of participants in </w:t>
      </w:r>
      <w:r w:rsidR="00375937" w:rsidRPr="0096704D">
        <w:rPr>
          <w:rFonts w:ascii="Book Antiqua" w:hAnsi="Book Antiqua"/>
          <w:sz w:val="21"/>
          <w:szCs w:val="21"/>
          <w:lang w:val="en-GB"/>
        </w:rPr>
        <w:t xml:space="preserve">the </w:t>
      </w:r>
      <w:r w:rsidR="006843B1" w:rsidRPr="0096704D">
        <w:rPr>
          <w:rFonts w:ascii="Book Antiqua" w:hAnsi="Book Antiqua"/>
          <w:sz w:val="21"/>
          <w:szCs w:val="21"/>
          <w:lang w:val="en-GB"/>
        </w:rPr>
        <w:t xml:space="preserve">National </w:t>
      </w:r>
      <w:r w:rsidR="00473319" w:rsidRPr="0096704D">
        <w:rPr>
          <w:rFonts w:ascii="Book Antiqua" w:hAnsi="Book Antiqua"/>
          <w:sz w:val="21"/>
          <w:szCs w:val="21"/>
          <w:lang w:val="en-GB"/>
        </w:rPr>
        <w:t>H</w:t>
      </w:r>
      <w:r w:rsidR="006843B1" w:rsidRPr="0096704D">
        <w:rPr>
          <w:rFonts w:ascii="Book Antiqua" w:hAnsi="Book Antiqua"/>
          <w:sz w:val="21"/>
          <w:szCs w:val="21"/>
          <w:lang w:val="en-GB"/>
        </w:rPr>
        <w:t xml:space="preserve">ealth </w:t>
      </w:r>
      <w:r w:rsidR="00473319" w:rsidRPr="0096704D">
        <w:rPr>
          <w:rFonts w:ascii="Book Antiqua" w:hAnsi="Book Antiqua"/>
          <w:sz w:val="21"/>
          <w:szCs w:val="21"/>
          <w:lang w:val="en-GB"/>
        </w:rPr>
        <w:t>I</w:t>
      </w:r>
      <w:r w:rsidR="006843B1" w:rsidRPr="0096704D">
        <w:rPr>
          <w:rFonts w:ascii="Book Antiqua" w:hAnsi="Book Antiqua"/>
          <w:sz w:val="21"/>
          <w:szCs w:val="21"/>
          <w:lang w:val="en-GB"/>
        </w:rPr>
        <w:t xml:space="preserve">nsurance </w:t>
      </w:r>
      <w:r w:rsidR="00473319" w:rsidRPr="0096704D">
        <w:rPr>
          <w:rFonts w:ascii="Book Antiqua" w:hAnsi="Book Antiqua"/>
          <w:sz w:val="21"/>
          <w:szCs w:val="21"/>
          <w:lang w:val="en-GB"/>
        </w:rPr>
        <w:t>S</w:t>
      </w:r>
      <w:r w:rsidR="006843B1" w:rsidRPr="0096704D">
        <w:rPr>
          <w:rFonts w:ascii="Book Antiqua" w:hAnsi="Book Antiqua"/>
          <w:sz w:val="21"/>
          <w:szCs w:val="21"/>
          <w:lang w:val="en-GB"/>
        </w:rPr>
        <w:t>cheme (NHIS)</w:t>
      </w:r>
      <w:r w:rsidR="00473319" w:rsidRPr="0096704D">
        <w:rPr>
          <w:rFonts w:ascii="Book Antiqua" w:hAnsi="Book Antiqua"/>
          <w:sz w:val="21"/>
          <w:szCs w:val="21"/>
          <w:lang w:val="en-GB"/>
        </w:rPr>
        <w:t xml:space="preserve"> has increased from less than 20 at the inception in 2006 to more than two million participants as at June, 2013</w:t>
      </w:r>
      <w:r w:rsidR="006843B1" w:rsidRPr="0096704D">
        <w:rPr>
          <w:rFonts w:ascii="Book Antiqua" w:hAnsi="Book Antiqua"/>
          <w:sz w:val="21"/>
          <w:szCs w:val="21"/>
          <w:lang w:val="en-GB"/>
        </w:rPr>
        <w:t xml:space="preserve"> in N</w:t>
      </w:r>
      <w:r w:rsidR="00807FB3" w:rsidRPr="0096704D">
        <w:rPr>
          <w:rFonts w:ascii="Book Antiqua" w:hAnsi="Book Antiqua"/>
          <w:sz w:val="21"/>
          <w:szCs w:val="21"/>
          <w:lang w:val="en-GB"/>
        </w:rPr>
        <w:t>i</w:t>
      </w:r>
      <w:r w:rsidR="006843B1" w:rsidRPr="0096704D">
        <w:rPr>
          <w:rFonts w:ascii="Book Antiqua" w:hAnsi="Book Antiqua"/>
          <w:sz w:val="21"/>
          <w:szCs w:val="21"/>
          <w:lang w:val="en-GB"/>
        </w:rPr>
        <w:t>geria</w:t>
      </w:r>
      <w:r w:rsidR="00473319" w:rsidRPr="0096704D">
        <w:rPr>
          <w:rFonts w:ascii="Book Antiqua" w:hAnsi="Book Antiqua"/>
          <w:sz w:val="21"/>
          <w:szCs w:val="21"/>
          <w:lang w:val="en-GB"/>
        </w:rPr>
        <w:t xml:space="preserve">. A total of 272, 068 civil servants (principal and dependants) were registered under the scheme in 2007. The total number of enrollees from 2005 to 2007 was around 1, 881,426 (NHIS, </w:t>
      </w:r>
      <w:r w:rsidR="00473319" w:rsidRPr="0096704D">
        <w:rPr>
          <w:rFonts w:ascii="Book Antiqua" w:hAnsi="Book Antiqua"/>
          <w:sz w:val="21"/>
          <w:szCs w:val="21"/>
          <w:lang w:val="en-GB"/>
        </w:rPr>
        <w:lastRenderedPageBreak/>
        <w:t>2007). As at June 2013, the total number of enrollees has increased to 2,349,363 given a growth rate of 24.9% from 2007 to 2013. Using, 2006 census figure</w:t>
      </w:r>
      <w:r w:rsidR="00E24A25" w:rsidRPr="0096704D">
        <w:rPr>
          <w:rFonts w:ascii="Book Antiqua" w:hAnsi="Book Antiqua"/>
          <w:sz w:val="21"/>
          <w:szCs w:val="21"/>
          <w:lang w:val="en-GB"/>
        </w:rPr>
        <w:t>s</w:t>
      </w:r>
      <w:r w:rsidR="00473319" w:rsidRPr="0096704D">
        <w:rPr>
          <w:rFonts w:ascii="Book Antiqua" w:hAnsi="Book Antiqua"/>
          <w:sz w:val="21"/>
          <w:szCs w:val="21"/>
          <w:lang w:val="en-GB"/>
        </w:rPr>
        <w:t>, this is just about 1.68% of the total population in Nigeria</w:t>
      </w:r>
      <w:r w:rsidR="00D816B3" w:rsidRPr="0096704D">
        <w:rPr>
          <w:rFonts w:ascii="Book Antiqua" w:hAnsi="Book Antiqua"/>
          <w:sz w:val="21"/>
          <w:szCs w:val="21"/>
          <w:lang w:val="en-GB"/>
        </w:rPr>
        <w:t xml:space="preserve"> (Olayiwola, 2015)</w:t>
      </w:r>
      <w:r w:rsidR="00DF4DAA" w:rsidRPr="0096704D">
        <w:rPr>
          <w:rFonts w:ascii="Book Antiqua" w:hAnsi="Book Antiqua"/>
          <w:sz w:val="21"/>
          <w:szCs w:val="21"/>
          <w:lang w:val="en-GB"/>
        </w:rPr>
        <w:t xml:space="preserve">. </w:t>
      </w:r>
      <w:r w:rsidR="00DF4DAA" w:rsidRPr="0096704D">
        <w:rPr>
          <w:rFonts w:ascii="Book Antiqua" w:eastAsia="Times New Roman" w:hAnsi="Book Antiqua"/>
          <w:sz w:val="21"/>
          <w:szCs w:val="21"/>
          <w:lang w:val="en-GB" w:eastAsia="en-GB"/>
        </w:rPr>
        <w:t xml:space="preserve">In theory, </w:t>
      </w:r>
      <w:r w:rsidR="008A3E57" w:rsidRPr="0096704D">
        <w:rPr>
          <w:rFonts w:ascii="Book Antiqua" w:eastAsia="Times New Roman" w:hAnsi="Book Antiqua"/>
          <w:sz w:val="21"/>
          <w:szCs w:val="21"/>
          <w:lang w:val="en-GB" w:eastAsia="en-GB"/>
        </w:rPr>
        <w:t xml:space="preserve">social </w:t>
      </w:r>
      <w:r w:rsidR="007A569A" w:rsidRPr="0096704D">
        <w:rPr>
          <w:rFonts w:ascii="Book Antiqua" w:eastAsia="Times New Roman" w:hAnsi="Book Antiqua"/>
          <w:sz w:val="21"/>
          <w:szCs w:val="21"/>
          <w:lang w:val="en-GB" w:eastAsia="en-GB"/>
        </w:rPr>
        <w:t xml:space="preserve">health insurance revenue is </w:t>
      </w:r>
      <w:r w:rsidR="00DF4DAA" w:rsidRPr="0096704D">
        <w:rPr>
          <w:rFonts w:ascii="Book Antiqua" w:eastAsia="Times New Roman" w:hAnsi="Book Antiqua"/>
          <w:sz w:val="21"/>
          <w:szCs w:val="21"/>
          <w:lang w:val="en-GB" w:eastAsia="en-GB"/>
        </w:rPr>
        <w:t>well</w:t>
      </w:r>
      <w:r w:rsidR="007A569A" w:rsidRPr="0096704D">
        <w:rPr>
          <w:rFonts w:ascii="Book Antiqua" w:eastAsia="Times New Roman" w:hAnsi="Book Antiqua"/>
          <w:sz w:val="21"/>
          <w:szCs w:val="21"/>
          <w:lang w:val="en-GB" w:eastAsia="en-GB"/>
        </w:rPr>
        <w:t xml:space="preserve"> protected from political interference, since budgetary and spending decisions are devolved to independent bodies</w:t>
      </w:r>
      <w:r w:rsidR="00594415">
        <w:rPr>
          <w:rFonts w:ascii="Book Antiqua" w:eastAsia="Times New Roman" w:hAnsi="Book Antiqua"/>
          <w:sz w:val="21"/>
          <w:szCs w:val="21"/>
          <w:lang w:val="en-GB" w:eastAsia="en-GB"/>
        </w:rPr>
        <w:t xml:space="preserve"> </w:t>
      </w:r>
      <w:r w:rsidR="008A3E57" w:rsidRPr="0096704D">
        <w:rPr>
          <w:rFonts w:ascii="Book Antiqua" w:hAnsi="Book Antiqua" w:cs="Times New Roman"/>
          <w:sz w:val="21"/>
          <w:szCs w:val="21"/>
          <w:lang w:val="en-GB"/>
        </w:rPr>
        <w:t>and can also be used to raise funds from higher-income workers employed by large firms</w:t>
      </w:r>
      <w:r w:rsidR="00DF4DAA" w:rsidRPr="0096704D">
        <w:rPr>
          <w:rFonts w:ascii="Book Antiqua" w:eastAsia="Times New Roman" w:hAnsi="Book Antiqua"/>
          <w:sz w:val="21"/>
          <w:szCs w:val="21"/>
          <w:lang w:val="en-GB" w:eastAsia="en-GB"/>
        </w:rPr>
        <w:t xml:space="preserve">. However, </w:t>
      </w:r>
      <w:r w:rsidR="008A3E57" w:rsidRPr="0096704D">
        <w:rPr>
          <w:rFonts w:ascii="Book Antiqua" w:eastAsia="Times New Roman" w:hAnsi="Book Antiqua"/>
          <w:sz w:val="21"/>
          <w:szCs w:val="21"/>
          <w:lang w:val="en-GB" w:eastAsia="en-GB"/>
        </w:rPr>
        <w:t>social insurance</w:t>
      </w:r>
      <w:r w:rsidR="007A569A" w:rsidRPr="0096704D">
        <w:rPr>
          <w:rFonts w:ascii="Book Antiqua" w:eastAsia="Times New Roman" w:hAnsi="Book Antiqua"/>
          <w:sz w:val="21"/>
          <w:szCs w:val="21"/>
          <w:lang w:val="en-GB" w:eastAsia="en-GB"/>
        </w:rPr>
        <w:t xml:space="preserve"> may limit the access of the non-employed population, elderly, unemployed people and dependants to health services</w:t>
      </w:r>
      <w:r w:rsidR="008A3E57" w:rsidRPr="0096704D">
        <w:rPr>
          <w:rFonts w:ascii="Book Antiqua" w:eastAsia="Times New Roman" w:hAnsi="Book Antiqua"/>
          <w:sz w:val="21"/>
          <w:szCs w:val="21"/>
          <w:lang w:val="en-GB" w:eastAsia="en-GB"/>
        </w:rPr>
        <w:t xml:space="preserve">. </w:t>
      </w:r>
      <w:r w:rsidR="00DF4DAA" w:rsidRPr="0096704D">
        <w:rPr>
          <w:rFonts w:ascii="Book Antiqua" w:eastAsia="Times New Roman" w:hAnsi="Book Antiqua"/>
          <w:sz w:val="21"/>
          <w:szCs w:val="21"/>
          <w:lang w:val="en-GB" w:eastAsia="en-GB"/>
        </w:rPr>
        <w:t>Nigeria government has introduced voluntary contributor health insurance scheme (VCHIS) to cater for these sets of people</w:t>
      </w:r>
      <w:r w:rsidR="007A569A" w:rsidRPr="0096704D">
        <w:rPr>
          <w:rFonts w:ascii="Book Antiqua" w:eastAsia="Times New Roman" w:hAnsi="Book Antiqua"/>
          <w:sz w:val="21"/>
          <w:szCs w:val="21"/>
          <w:lang w:val="en-GB" w:eastAsia="en-GB"/>
        </w:rPr>
        <w:t xml:space="preserve">. Private health insurance is distinguished according to how premiums are calculated, how benefits are determined and the status of the insurance providers but </w:t>
      </w:r>
      <w:r w:rsidR="008A3E57" w:rsidRPr="0096704D">
        <w:rPr>
          <w:rFonts w:ascii="Book Antiqua" w:eastAsia="Times New Roman" w:hAnsi="Book Antiqua"/>
          <w:sz w:val="21"/>
          <w:szCs w:val="21"/>
          <w:lang w:val="en-GB" w:eastAsia="en-GB"/>
        </w:rPr>
        <w:t>it undermines</w:t>
      </w:r>
      <w:r w:rsidR="007A569A" w:rsidRPr="0096704D">
        <w:rPr>
          <w:rFonts w:ascii="Book Antiqua" w:eastAsia="Times New Roman" w:hAnsi="Book Antiqua"/>
          <w:sz w:val="21"/>
          <w:szCs w:val="21"/>
          <w:lang w:val="en-GB" w:eastAsia="en-GB"/>
        </w:rPr>
        <w:t xml:space="preserve"> the redistributive effect of funding arrangements. </w:t>
      </w:r>
      <w:r w:rsidR="008A3E57" w:rsidRPr="0096704D">
        <w:rPr>
          <w:rFonts w:ascii="Book Antiqua" w:eastAsia="Times New Roman" w:hAnsi="Book Antiqua"/>
          <w:sz w:val="21"/>
          <w:szCs w:val="21"/>
          <w:lang w:val="en-GB" w:eastAsia="en-GB"/>
        </w:rPr>
        <w:t xml:space="preserve">Given the limitation of insurance financing health system; </w:t>
      </w:r>
      <w:r w:rsidR="008A3E57" w:rsidRPr="0096704D">
        <w:rPr>
          <w:rFonts w:ascii="Book Antiqua" w:hAnsi="Book Antiqua" w:cs="Times New Roman"/>
          <w:sz w:val="21"/>
          <w:szCs w:val="21"/>
          <w:lang w:val="en-GB"/>
        </w:rPr>
        <w:t xml:space="preserve">revenue generation capacity of insurance, </w:t>
      </w:r>
      <w:r w:rsidR="00023044" w:rsidRPr="0096704D">
        <w:rPr>
          <w:rFonts w:ascii="Book Antiqua" w:hAnsi="Book Antiqua" w:cs="Times New Roman"/>
          <w:sz w:val="21"/>
          <w:szCs w:val="21"/>
          <w:lang w:val="en-GB"/>
        </w:rPr>
        <w:t xml:space="preserve">protection from political interference and loose dependency of social health insurance and community health insurance on earning with positive risk pooling capacity of all forms of health insurance </w:t>
      </w:r>
      <w:r w:rsidR="00DB671C" w:rsidRPr="0096704D">
        <w:rPr>
          <w:rFonts w:ascii="Book Antiqua" w:hAnsi="Book Antiqua" w:cs="Times New Roman"/>
          <w:sz w:val="21"/>
          <w:szCs w:val="21"/>
          <w:lang w:val="en-GB"/>
        </w:rPr>
        <w:t xml:space="preserve">makes insurance financing health system more </w:t>
      </w:r>
      <w:r w:rsidR="009F4D35" w:rsidRPr="0096704D">
        <w:rPr>
          <w:rFonts w:ascii="Book Antiqua" w:hAnsi="Book Antiqua" w:cs="Times New Roman"/>
          <w:sz w:val="21"/>
          <w:szCs w:val="21"/>
          <w:lang w:val="en-GB"/>
        </w:rPr>
        <w:t>reliable for sustainable health financing</w:t>
      </w:r>
      <w:r w:rsidR="00594415">
        <w:rPr>
          <w:rFonts w:ascii="Book Antiqua" w:hAnsi="Book Antiqua" w:cs="Times New Roman"/>
          <w:sz w:val="21"/>
          <w:szCs w:val="21"/>
          <w:lang w:val="en-GB"/>
        </w:rPr>
        <w:t xml:space="preserve"> </w:t>
      </w:r>
      <w:r w:rsidR="00B93338" w:rsidRPr="0096704D">
        <w:rPr>
          <w:rFonts w:ascii="Book Antiqua" w:hAnsi="Book Antiqua" w:cs="Times New Roman"/>
          <w:sz w:val="21"/>
          <w:szCs w:val="21"/>
          <w:lang w:val="en-GB"/>
        </w:rPr>
        <w:t xml:space="preserve">in </w:t>
      </w:r>
      <w:r w:rsidR="00DB671C" w:rsidRPr="0096704D">
        <w:rPr>
          <w:rFonts w:ascii="Book Antiqua" w:hAnsi="Book Antiqua" w:cs="Times New Roman"/>
          <w:sz w:val="21"/>
          <w:szCs w:val="21"/>
          <w:lang w:val="en-GB"/>
        </w:rPr>
        <w:t xml:space="preserve">Nigeria and other developing countries. More so, </w:t>
      </w:r>
      <w:r w:rsidR="00D816B3" w:rsidRPr="0096704D">
        <w:rPr>
          <w:rFonts w:ascii="Book Antiqua" w:hAnsi="Book Antiqua"/>
          <w:sz w:val="21"/>
          <w:szCs w:val="21"/>
          <w:lang w:val="en-GB"/>
        </w:rPr>
        <w:t>increase in the number of</w:t>
      </w:r>
      <w:r w:rsidR="00B93338" w:rsidRPr="0096704D">
        <w:rPr>
          <w:rFonts w:ascii="Book Antiqua" w:hAnsi="Book Antiqua"/>
          <w:sz w:val="21"/>
          <w:szCs w:val="21"/>
          <w:lang w:val="en-GB"/>
        </w:rPr>
        <w:t xml:space="preserve"> the enrollees </w:t>
      </w:r>
      <w:r w:rsidR="008A3E57" w:rsidRPr="0096704D">
        <w:rPr>
          <w:rFonts w:ascii="Book Antiqua" w:hAnsi="Book Antiqua"/>
          <w:sz w:val="21"/>
          <w:szCs w:val="21"/>
          <w:lang w:val="en-GB"/>
        </w:rPr>
        <w:t>in the enrolment for social health insurance</w:t>
      </w:r>
      <w:r w:rsidR="00D816B3" w:rsidRPr="0096704D">
        <w:rPr>
          <w:rFonts w:ascii="Book Antiqua" w:hAnsi="Book Antiqua"/>
          <w:sz w:val="21"/>
          <w:szCs w:val="21"/>
          <w:lang w:val="en-GB"/>
        </w:rPr>
        <w:t xml:space="preserve"> may be an indication of people’s confidence in </w:t>
      </w:r>
      <w:r w:rsidR="00023044" w:rsidRPr="0096704D">
        <w:rPr>
          <w:rFonts w:ascii="Book Antiqua" w:hAnsi="Book Antiqua"/>
          <w:sz w:val="21"/>
          <w:szCs w:val="21"/>
          <w:lang w:val="en-GB"/>
        </w:rPr>
        <w:t xml:space="preserve">health insurance in </w:t>
      </w:r>
      <w:r w:rsidR="009F4D35" w:rsidRPr="0096704D">
        <w:rPr>
          <w:rFonts w:ascii="Book Antiqua" w:hAnsi="Book Antiqua"/>
          <w:sz w:val="21"/>
          <w:szCs w:val="21"/>
          <w:lang w:val="en-GB"/>
        </w:rPr>
        <w:t xml:space="preserve">Nigeria and </w:t>
      </w:r>
      <w:r w:rsidR="00D816B3" w:rsidRPr="0096704D">
        <w:rPr>
          <w:rFonts w:ascii="Book Antiqua" w:hAnsi="Book Antiqua"/>
          <w:sz w:val="21"/>
          <w:szCs w:val="21"/>
          <w:lang w:val="en-GB"/>
        </w:rPr>
        <w:t xml:space="preserve">this may provide a reliable and sustainable financing means </w:t>
      </w:r>
      <w:r w:rsidR="00B93338" w:rsidRPr="0096704D">
        <w:rPr>
          <w:rFonts w:ascii="Book Antiqua" w:hAnsi="Book Antiqua"/>
          <w:sz w:val="21"/>
          <w:szCs w:val="21"/>
          <w:lang w:val="en-GB"/>
        </w:rPr>
        <w:t xml:space="preserve">of financing </w:t>
      </w:r>
      <w:r w:rsidR="00D816B3" w:rsidRPr="0096704D">
        <w:rPr>
          <w:rFonts w:ascii="Book Antiqua" w:hAnsi="Book Antiqua"/>
          <w:sz w:val="21"/>
          <w:szCs w:val="21"/>
          <w:lang w:val="en-GB"/>
        </w:rPr>
        <w:t>health care services in Nigeria (Olayiwola, 2015).</w:t>
      </w:r>
    </w:p>
    <w:p w:rsidR="00C919D2" w:rsidRPr="0096704D" w:rsidRDefault="00C919D2" w:rsidP="00742A25">
      <w:pPr>
        <w:spacing w:after="0" w:line="240" w:lineRule="auto"/>
        <w:jc w:val="both"/>
        <w:rPr>
          <w:rFonts w:ascii="Book Antiqua" w:hAnsi="Book Antiqua" w:cs="Times New Roman"/>
          <w:sz w:val="21"/>
          <w:szCs w:val="21"/>
          <w:lang w:val="en-GB"/>
        </w:rPr>
      </w:pPr>
    </w:p>
    <w:p w:rsidR="00834A20" w:rsidRPr="0096704D" w:rsidRDefault="00DB6BF3" w:rsidP="00742A25">
      <w:pPr>
        <w:spacing w:after="0" w:line="240" w:lineRule="auto"/>
        <w:jc w:val="both"/>
        <w:rPr>
          <w:rFonts w:ascii="Book Antiqua" w:hAnsi="Book Antiqua" w:cs="Times New Roman"/>
          <w:b/>
          <w:iCs/>
          <w:sz w:val="21"/>
          <w:szCs w:val="21"/>
          <w:lang w:val="en-GB"/>
        </w:rPr>
      </w:pPr>
      <w:r w:rsidRPr="0096704D">
        <w:rPr>
          <w:rFonts w:ascii="Book Antiqua" w:hAnsi="Book Antiqua" w:cs="Times New Roman"/>
          <w:sz w:val="21"/>
          <w:szCs w:val="21"/>
          <w:shd w:val="clear" w:color="auto" w:fill="FFFFFF"/>
          <w:lang w:val="en-GB"/>
        </w:rPr>
        <w:tab/>
      </w:r>
      <w:r w:rsidR="00891535" w:rsidRPr="0096704D">
        <w:rPr>
          <w:rFonts w:ascii="Book Antiqua" w:hAnsi="Book Antiqua" w:cs="Times New Roman"/>
          <w:sz w:val="21"/>
          <w:szCs w:val="21"/>
          <w:shd w:val="clear" w:color="auto" w:fill="FFFFFF"/>
          <w:lang w:val="en-GB"/>
        </w:rPr>
        <w:t xml:space="preserve">About </w:t>
      </w:r>
      <w:r w:rsidR="00C919D2" w:rsidRPr="0096704D">
        <w:rPr>
          <w:rFonts w:ascii="Book Antiqua" w:hAnsi="Book Antiqua" w:cs="Times New Roman"/>
          <w:sz w:val="21"/>
          <w:szCs w:val="21"/>
          <w:shd w:val="clear" w:color="auto" w:fill="FFFFFF"/>
          <w:lang w:val="en-GB"/>
        </w:rPr>
        <w:t>70% of healthcare payments in Nigeria are m</w:t>
      </w:r>
      <w:r w:rsidR="00E831F9" w:rsidRPr="0096704D">
        <w:rPr>
          <w:rFonts w:ascii="Book Antiqua" w:hAnsi="Book Antiqua" w:cs="Times New Roman"/>
          <w:sz w:val="21"/>
          <w:szCs w:val="21"/>
          <w:shd w:val="clear" w:color="auto" w:fill="FFFFFF"/>
          <w:lang w:val="en-GB"/>
        </w:rPr>
        <w:t xml:space="preserve">ade out-of-pocket. In 2007, </w:t>
      </w:r>
      <w:r w:rsidR="00B05D8E" w:rsidRPr="0096704D">
        <w:rPr>
          <w:rFonts w:ascii="Book Antiqua" w:hAnsi="Book Antiqua" w:cs="Times New Roman"/>
          <w:sz w:val="21"/>
          <w:szCs w:val="21"/>
          <w:shd w:val="clear" w:color="auto" w:fill="FFFFFF"/>
          <w:lang w:val="en-GB"/>
        </w:rPr>
        <w:t>out-of-pocket spending (</w:t>
      </w:r>
      <w:r w:rsidR="00E831F9" w:rsidRPr="0096704D">
        <w:rPr>
          <w:rFonts w:ascii="Book Antiqua" w:hAnsi="Book Antiqua" w:cs="Times New Roman"/>
          <w:sz w:val="21"/>
          <w:szCs w:val="21"/>
          <w:shd w:val="clear" w:color="auto" w:fill="FFFFFF"/>
          <w:lang w:val="en-GB"/>
        </w:rPr>
        <w:t>OOP</w:t>
      </w:r>
      <w:r w:rsidR="00B05D8E" w:rsidRPr="0096704D">
        <w:rPr>
          <w:rFonts w:ascii="Book Antiqua" w:hAnsi="Book Antiqua" w:cs="Times New Roman"/>
          <w:sz w:val="21"/>
          <w:szCs w:val="21"/>
          <w:shd w:val="clear" w:color="auto" w:fill="FFFFFF"/>
          <w:lang w:val="en-GB"/>
        </w:rPr>
        <w:t>S)</w:t>
      </w:r>
      <w:r w:rsidR="00C919D2" w:rsidRPr="0096704D">
        <w:rPr>
          <w:rFonts w:ascii="Book Antiqua" w:hAnsi="Book Antiqua" w:cs="Times New Roman"/>
          <w:sz w:val="21"/>
          <w:szCs w:val="21"/>
          <w:shd w:val="clear" w:color="auto" w:fill="FFFFFF"/>
          <w:lang w:val="en-GB"/>
        </w:rPr>
        <w:t xml:space="preserve"> increased from 92.7% to 95.9% of private expenditure</w:t>
      </w:r>
      <w:r w:rsidR="00834A20" w:rsidRPr="0096704D">
        <w:rPr>
          <w:rFonts w:ascii="Book Antiqua" w:hAnsi="Book Antiqua" w:cs="Times New Roman"/>
          <w:sz w:val="21"/>
          <w:szCs w:val="21"/>
          <w:shd w:val="clear" w:color="auto" w:fill="FFFFFF"/>
          <w:lang w:val="en-GB"/>
        </w:rPr>
        <w:t>s</w:t>
      </w:r>
      <w:r w:rsidR="00C919D2" w:rsidRPr="0096704D">
        <w:rPr>
          <w:rFonts w:ascii="Book Antiqua" w:hAnsi="Book Antiqua" w:cs="Times New Roman"/>
          <w:sz w:val="21"/>
          <w:szCs w:val="21"/>
          <w:shd w:val="clear" w:color="auto" w:fill="FFFFFF"/>
          <w:lang w:val="en-GB"/>
        </w:rPr>
        <w:t xml:space="preserve">. This is regarded as one of the highest in the world. On an average, about 4% of households spend more than half of their total household expenditures on healthcare and 12% spend more than a quarter. </w:t>
      </w:r>
      <w:r w:rsidR="00E831F9" w:rsidRPr="0096704D">
        <w:rPr>
          <w:rFonts w:ascii="Book Antiqua" w:hAnsi="Book Antiqua" w:cs="Times New Roman"/>
          <w:sz w:val="21"/>
          <w:szCs w:val="21"/>
          <w:shd w:val="clear" w:color="auto" w:fill="FFFFFF"/>
          <w:lang w:val="en-GB"/>
        </w:rPr>
        <w:t>At least OOP</w:t>
      </w:r>
      <w:r w:rsidR="00834A20" w:rsidRPr="0096704D">
        <w:rPr>
          <w:rFonts w:ascii="Book Antiqua" w:hAnsi="Book Antiqua" w:cs="Times New Roman"/>
          <w:sz w:val="21"/>
          <w:szCs w:val="21"/>
          <w:shd w:val="clear" w:color="auto" w:fill="FFFFFF"/>
          <w:lang w:val="en-GB"/>
        </w:rPr>
        <w:t>S</w:t>
      </w:r>
      <w:r w:rsidR="00E831F9" w:rsidRPr="0096704D">
        <w:rPr>
          <w:rFonts w:ascii="Book Antiqua" w:hAnsi="Book Antiqua" w:cs="Times New Roman"/>
          <w:sz w:val="21"/>
          <w:szCs w:val="21"/>
          <w:shd w:val="clear" w:color="auto" w:fill="FFFFFF"/>
          <w:lang w:val="en-GB"/>
        </w:rPr>
        <w:t xml:space="preserve"> is above 20% for an average household in Nigeria </w:t>
      </w:r>
      <w:r w:rsidR="00B05D8E" w:rsidRPr="0096704D">
        <w:rPr>
          <w:rFonts w:ascii="Book Antiqua" w:hAnsi="Book Antiqua" w:cs="Times New Roman"/>
          <w:sz w:val="21"/>
          <w:szCs w:val="21"/>
          <w:shd w:val="clear" w:color="auto" w:fill="FFFFFF"/>
          <w:lang w:val="en-GB"/>
        </w:rPr>
        <w:t>(</w:t>
      </w:r>
      <w:r w:rsidR="00E831F9" w:rsidRPr="0096704D">
        <w:rPr>
          <w:rFonts w:ascii="Book Antiqua" w:hAnsi="Book Antiqua" w:cs="Times New Roman"/>
          <w:color w:val="1A181C"/>
          <w:sz w:val="21"/>
          <w:szCs w:val="21"/>
          <w:lang w:val="en-GB"/>
        </w:rPr>
        <w:t>WHO, 2013)</w:t>
      </w:r>
      <w:r w:rsidR="00E831F9" w:rsidRPr="0096704D">
        <w:rPr>
          <w:rFonts w:ascii="Book Antiqua" w:hAnsi="Book Antiqua" w:cs="Times New Roman"/>
          <w:sz w:val="21"/>
          <w:szCs w:val="21"/>
          <w:shd w:val="clear" w:color="auto" w:fill="FFFFFF"/>
          <w:lang w:val="en-GB"/>
        </w:rPr>
        <w:t>. As a result</w:t>
      </w:r>
      <w:r w:rsidR="00FA6D01" w:rsidRPr="0096704D">
        <w:rPr>
          <w:rFonts w:ascii="Book Antiqua" w:hAnsi="Book Antiqua" w:cs="Times New Roman"/>
          <w:sz w:val="21"/>
          <w:szCs w:val="21"/>
          <w:shd w:val="clear" w:color="auto" w:fill="FFFFFF"/>
          <w:lang w:val="en-GB"/>
        </w:rPr>
        <w:t>,</w:t>
      </w:r>
      <w:r w:rsidR="00E831F9" w:rsidRPr="0096704D">
        <w:rPr>
          <w:rFonts w:ascii="Book Antiqua" w:hAnsi="Book Antiqua" w:cs="Times New Roman"/>
          <w:sz w:val="21"/>
          <w:szCs w:val="21"/>
          <w:shd w:val="clear" w:color="auto" w:fill="FFFFFF"/>
          <w:lang w:val="en-GB"/>
        </w:rPr>
        <w:t xml:space="preserve"> many households in Nigeria experience catastrophic spending and thus push some into poverty</w:t>
      </w:r>
      <w:r w:rsidR="00C919D2" w:rsidRPr="0096704D">
        <w:rPr>
          <w:rFonts w:ascii="Book Antiqua" w:hAnsi="Book Antiqua" w:cs="Times New Roman"/>
          <w:sz w:val="21"/>
          <w:szCs w:val="21"/>
          <w:shd w:val="clear" w:color="auto" w:fill="FFFFFF"/>
          <w:lang w:val="en-GB"/>
        </w:rPr>
        <w:t xml:space="preserve"> and </w:t>
      </w:r>
      <w:r w:rsidR="00E831F9" w:rsidRPr="0096704D">
        <w:rPr>
          <w:rFonts w:ascii="Book Antiqua" w:hAnsi="Book Antiqua" w:cs="Times New Roman"/>
          <w:sz w:val="21"/>
          <w:szCs w:val="21"/>
          <w:shd w:val="clear" w:color="auto" w:fill="FFFFFF"/>
          <w:lang w:val="en-GB"/>
        </w:rPr>
        <w:t>worsen</w:t>
      </w:r>
      <w:r w:rsidR="00C919D2" w:rsidRPr="0096704D">
        <w:rPr>
          <w:rFonts w:ascii="Book Antiqua" w:hAnsi="Book Antiqua" w:cs="Times New Roman"/>
          <w:sz w:val="21"/>
          <w:szCs w:val="21"/>
          <w:shd w:val="clear" w:color="auto" w:fill="FFFFFF"/>
          <w:lang w:val="en-GB"/>
        </w:rPr>
        <w:t xml:space="preserve"> the poverty of others. Although </w:t>
      </w:r>
      <w:r w:rsidR="00906818" w:rsidRPr="0096704D">
        <w:rPr>
          <w:rFonts w:ascii="Book Antiqua" w:hAnsi="Book Antiqua" w:cs="Times New Roman"/>
          <w:sz w:val="21"/>
          <w:szCs w:val="21"/>
          <w:shd w:val="clear" w:color="auto" w:fill="FFFFFF"/>
          <w:lang w:val="en-GB"/>
        </w:rPr>
        <w:t xml:space="preserve">user fees have been removed by the federal government and </w:t>
      </w:r>
      <w:r w:rsidR="00C919D2" w:rsidRPr="0096704D">
        <w:rPr>
          <w:rFonts w:ascii="Book Antiqua" w:hAnsi="Book Antiqua" w:cs="Times New Roman"/>
          <w:sz w:val="21"/>
          <w:szCs w:val="21"/>
          <w:shd w:val="clear" w:color="auto" w:fill="FFFFFF"/>
          <w:lang w:val="en-GB"/>
        </w:rPr>
        <w:t>not all health serv</w:t>
      </w:r>
      <w:r w:rsidR="00906818" w:rsidRPr="0096704D">
        <w:rPr>
          <w:rFonts w:ascii="Book Antiqua" w:hAnsi="Book Antiqua" w:cs="Times New Roman"/>
          <w:sz w:val="21"/>
          <w:szCs w:val="21"/>
          <w:shd w:val="clear" w:color="auto" w:fill="FFFFFF"/>
          <w:lang w:val="en-GB"/>
        </w:rPr>
        <w:t xml:space="preserve">ices are charged but </w:t>
      </w:r>
      <w:r w:rsidR="00C919D2" w:rsidRPr="0096704D">
        <w:rPr>
          <w:rFonts w:ascii="Book Antiqua" w:hAnsi="Book Antiqua" w:cs="Times New Roman"/>
          <w:sz w:val="21"/>
          <w:szCs w:val="21"/>
          <w:shd w:val="clear" w:color="auto" w:fill="FFFFFF"/>
          <w:lang w:val="en-GB"/>
        </w:rPr>
        <w:t>OOP</w:t>
      </w:r>
      <w:r w:rsidR="00834A20" w:rsidRPr="0096704D">
        <w:rPr>
          <w:rFonts w:ascii="Book Antiqua" w:hAnsi="Book Antiqua" w:cs="Times New Roman"/>
          <w:sz w:val="21"/>
          <w:szCs w:val="21"/>
          <w:shd w:val="clear" w:color="auto" w:fill="FFFFFF"/>
          <w:lang w:val="en-GB"/>
        </w:rPr>
        <w:t>S</w:t>
      </w:r>
      <w:r w:rsidR="00C919D2" w:rsidRPr="0096704D">
        <w:rPr>
          <w:rFonts w:ascii="Book Antiqua" w:hAnsi="Book Antiqua" w:cs="Times New Roman"/>
          <w:sz w:val="21"/>
          <w:szCs w:val="21"/>
          <w:shd w:val="clear" w:color="auto" w:fill="FFFFFF"/>
          <w:lang w:val="en-GB"/>
        </w:rPr>
        <w:t xml:space="preserve"> has remained the dominant </w:t>
      </w:r>
      <w:r w:rsidR="00906818" w:rsidRPr="0096704D">
        <w:rPr>
          <w:rFonts w:ascii="Book Antiqua" w:hAnsi="Book Antiqua" w:cs="Times New Roman"/>
          <w:sz w:val="21"/>
          <w:szCs w:val="21"/>
          <w:shd w:val="clear" w:color="auto" w:fill="FFFFFF"/>
          <w:lang w:val="en-GB"/>
        </w:rPr>
        <w:t>way</w:t>
      </w:r>
      <w:r w:rsidR="00C919D2" w:rsidRPr="0096704D">
        <w:rPr>
          <w:rFonts w:ascii="Book Antiqua" w:hAnsi="Book Antiqua" w:cs="Times New Roman"/>
          <w:sz w:val="21"/>
          <w:szCs w:val="21"/>
          <w:shd w:val="clear" w:color="auto" w:fill="FFFFFF"/>
          <w:lang w:val="en-GB"/>
        </w:rPr>
        <w:t xml:space="preserve"> of financing health</w:t>
      </w:r>
      <w:bookmarkStart w:id="1" w:name="ft21"/>
      <w:r w:rsidR="00906818" w:rsidRPr="0096704D">
        <w:rPr>
          <w:rFonts w:ascii="Book Antiqua" w:hAnsi="Book Antiqua" w:cs="Times New Roman"/>
          <w:sz w:val="21"/>
          <w:szCs w:val="21"/>
          <w:shd w:val="clear" w:color="auto" w:fill="FFFFFF"/>
          <w:lang w:val="en-GB"/>
        </w:rPr>
        <w:t>care in Nigeria</w:t>
      </w:r>
      <w:bookmarkEnd w:id="1"/>
      <w:r w:rsidR="00906818" w:rsidRPr="0096704D">
        <w:rPr>
          <w:rFonts w:ascii="Book Antiqua" w:hAnsi="Book Antiqua" w:cs="Times New Roman"/>
          <w:sz w:val="21"/>
          <w:szCs w:val="21"/>
          <w:shd w:val="clear" w:color="auto" w:fill="FFFFFF"/>
          <w:lang w:val="en-GB"/>
        </w:rPr>
        <w:t>.</w:t>
      </w:r>
      <w:r w:rsidR="00C919D2" w:rsidRPr="0096704D">
        <w:rPr>
          <w:rStyle w:val="apple-converted-space"/>
          <w:rFonts w:ascii="Book Antiqua" w:hAnsi="Book Antiqua" w:cs="Times New Roman"/>
          <w:sz w:val="21"/>
          <w:szCs w:val="21"/>
          <w:shd w:val="clear" w:color="auto" w:fill="FFFFFF"/>
          <w:lang w:val="en-GB"/>
        </w:rPr>
        <w:t> </w:t>
      </w:r>
      <w:r w:rsidR="00C919D2" w:rsidRPr="0096704D">
        <w:rPr>
          <w:rFonts w:ascii="Book Antiqua" w:hAnsi="Book Antiqua" w:cs="Times New Roman"/>
          <w:sz w:val="21"/>
          <w:szCs w:val="21"/>
          <w:shd w:val="clear" w:color="auto" w:fill="FFFFFF"/>
          <w:lang w:val="en-GB"/>
        </w:rPr>
        <w:t>This can lead to poor health seeking behavio</w:t>
      </w:r>
      <w:r w:rsidR="0088024D" w:rsidRPr="0096704D">
        <w:rPr>
          <w:rFonts w:ascii="Book Antiqua" w:hAnsi="Book Antiqua" w:cs="Times New Roman"/>
          <w:sz w:val="21"/>
          <w:szCs w:val="21"/>
          <w:shd w:val="clear" w:color="auto" w:fill="FFFFFF"/>
          <w:lang w:val="en-GB"/>
        </w:rPr>
        <w:t>u</w:t>
      </w:r>
      <w:r w:rsidR="00C919D2" w:rsidRPr="0096704D">
        <w:rPr>
          <w:rFonts w:ascii="Book Antiqua" w:hAnsi="Book Antiqua" w:cs="Times New Roman"/>
          <w:sz w:val="21"/>
          <w:szCs w:val="21"/>
          <w:shd w:val="clear" w:color="auto" w:fill="FFFFFF"/>
          <w:lang w:val="en-GB"/>
        </w:rPr>
        <w:t>rs</w:t>
      </w:r>
      <w:r w:rsidR="00C919D2" w:rsidRPr="0096704D">
        <w:rPr>
          <w:rStyle w:val="apple-converted-space"/>
          <w:rFonts w:ascii="Book Antiqua" w:hAnsi="Book Antiqua" w:cs="Times New Roman"/>
          <w:sz w:val="21"/>
          <w:szCs w:val="21"/>
          <w:shd w:val="clear" w:color="auto" w:fill="FFFFFF"/>
          <w:lang w:val="en-GB"/>
        </w:rPr>
        <w:t> </w:t>
      </w:r>
      <w:r w:rsidR="00C919D2" w:rsidRPr="0096704D">
        <w:rPr>
          <w:rFonts w:ascii="Book Antiqua" w:hAnsi="Book Antiqua" w:cs="Times New Roman"/>
          <w:sz w:val="21"/>
          <w:szCs w:val="21"/>
          <w:shd w:val="clear" w:color="auto" w:fill="FFFFFF"/>
          <w:lang w:val="en-GB"/>
        </w:rPr>
        <w:t>and inequity.</w:t>
      </w:r>
      <w:r w:rsidR="00C919D2" w:rsidRPr="0096704D">
        <w:rPr>
          <w:rStyle w:val="apple-converted-space"/>
          <w:rFonts w:ascii="Book Antiqua" w:hAnsi="Book Antiqua" w:cs="Times New Roman"/>
          <w:sz w:val="21"/>
          <w:szCs w:val="21"/>
          <w:shd w:val="clear" w:color="auto" w:fill="FFFFFF"/>
          <w:lang w:val="en-GB"/>
        </w:rPr>
        <w:t> </w:t>
      </w:r>
      <w:r w:rsidR="00C919D2" w:rsidRPr="0096704D">
        <w:rPr>
          <w:rFonts w:ascii="Book Antiqua" w:hAnsi="Book Antiqua" w:cs="Times New Roman"/>
          <w:sz w:val="21"/>
          <w:szCs w:val="21"/>
          <w:shd w:val="clear" w:color="auto" w:fill="FFFFFF"/>
          <w:lang w:val="en-GB"/>
        </w:rPr>
        <w:t>At the threshold level of 40% of non</w:t>
      </w:r>
      <w:r w:rsidR="00906818" w:rsidRPr="0096704D">
        <w:rPr>
          <w:rFonts w:ascii="Book Antiqua" w:hAnsi="Book Antiqua" w:cs="Times New Roman"/>
          <w:sz w:val="21"/>
          <w:szCs w:val="21"/>
          <w:shd w:val="clear" w:color="auto" w:fill="FFFFFF"/>
          <w:lang w:val="en-GB"/>
        </w:rPr>
        <w:t>-</w:t>
      </w:r>
      <w:r w:rsidR="00C919D2" w:rsidRPr="0096704D">
        <w:rPr>
          <w:rFonts w:ascii="Book Antiqua" w:hAnsi="Book Antiqua" w:cs="Times New Roman"/>
          <w:sz w:val="21"/>
          <w:szCs w:val="21"/>
          <w:shd w:val="clear" w:color="auto" w:fill="FFFFFF"/>
          <w:lang w:val="en-GB"/>
        </w:rPr>
        <w:t>food e</w:t>
      </w:r>
      <w:r w:rsidR="00906818" w:rsidRPr="0096704D">
        <w:rPr>
          <w:rFonts w:ascii="Book Antiqua" w:hAnsi="Book Antiqua" w:cs="Times New Roman"/>
          <w:sz w:val="21"/>
          <w:szCs w:val="21"/>
          <w:shd w:val="clear" w:color="auto" w:fill="FFFFFF"/>
          <w:lang w:val="en-GB"/>
        </w:rPr>
        <w:t xml:space="preserve">xpenditure, </w:t>
      </w:r>
      <w:r w:rsidR="00C919D2" w:rsidRPr="0096704D">
        <w:rPr>
          <w:rFonts w:ascii="Book Antiqua" w:hAnsi="Book Antiqua" w:cs="Times New Roman"/>
          <w:sz w:val="21"/>
          <w:szCs w:val="21"/>
          <w:shd w:val="clear" w:color="auto" w:fill="FFFFFF"/>
          <w:lang w:val="en-GB"/>
        </w:rPr>
        <w:t>the poorest quintil</w:t>
      </w:r>
      <w:r w:rsidR="00906818" w:rsidRPr="0096704D">
        <w:rPr>
          <w:rFonts w:ascii="Book Antiqua" w:hAnsi="Book Antiqua" w:cs="Times New Roman"/>
          <w:sz w:val="21"/>
          <w:szCs w:val="21"/>
          <w:shd w:val="clear" w:color="auto" w:fill="FFFFFF"/>
          <w:lang w:val="en-GB"/>
        </w:rPr>
        <w:t>es often experienced catastrophic spending</w:t>
      </w:r>
      <w:r w:rsidR="00C919D2" w:rsidRPr="0096704D">
        <w:rPr>
          <w:rFonts w:ascii="Book Antiqua" w:hAnsi="Book Antiqua" w:cs="Times New Roman"/>
          <w:sz w:val="21"/>
          <w:szCs w:val="21"/>
          <w:shd w:val="clear" w:color="auto" w:fill="FFFFFF"/>
          <w:lang w:val="en-GB"/>
        </w:rPr>
        <w:t>.</w:t>
      </w:r>
      <w:r w:rsidR="00C919D2" w:rsidRPr="0096704D">
        <w:rPr>
          <w:rStyle w:val="apple-converted-space"/>
          <w:rFonts w:ascii="Book Antiqua" w:hAnsi="Book Antiqua" w:cs="Times New Roman"/>
          <w:sz w:val="21"/>
          <w:szCs w:val="21"/>
          <w:shd w:val="clear" w:color="auto" w:fill="FFFFFF"/>
          <w:lang w:val="en-GB"/>
        </w:rPr>
        <w:t> </w:t>
      </w:r>
      <w:bookmarkStart w:id="2" w:name="ft25"/>
      <w:r w:rsidR="00834A20" w:rsidRPr="0096704D">
        <w:rPr>
          <w:rStyle w:val="apple-converted-space"/>
          <w:rFonts w:ascii="Book Antiqua" w:hAnsi="Book Antiqua" w:cs="Times New Roman"/>
          <w:sz w:val="21"/>
          <w:szCs w:val="21"/>
          <w:shd w:val="clear" w:color="auto" w:fill="FFFFFF"/>
          <w:lang w:val="en-GB"/>
        </w:rPr>
        <w:t xml:space="preserve">This is an indication that </w:t>
      </w:r>
      <w:r w:rsidR="00834A20" w:rsidRPr="0096704D">
        <w:rPr>
          <w:rFonts w:ascii="Book Antiqua" w:hAnsi="Book Antiqua" w:cs="Times New Roman"/>
          <w:sz w:val="21"/>
          <w:szCs w:val="21"/>
          <w:lang w:val="en-GB"/>
        </w:rPr>
        <w:t xml:space="preserve">households are the most important financing agents through which health expenditure sources channel funds </w:t>
      </w:r>
      <w:r w:rsidR="00834A20" w:rsidRPr="0096704D">
        <w:rPr>
          <w:rFonts w:ascii="Book Antiqua" w:hAnsi="Book Antiqua" w:cs="Times New Roman"/>
          <w:sz w:val="21"/>
          <w:szCs w:val="21"/>
          <w:lang w:val="en-GB"/>
        </w:rPr>
        <w:lastRenderedPageBreak/>
        <w:t>to providers of health services. In 2003, fund channeled through OOPS</w:t>
      </w:r>
      <w:r w:rsidR="00594415">
        <w:rPr>
          <w:rFonts w:ascii="Book Antiqua" w:hAnsi="Book Antiqua" w:cs="Times New Roman"/>
          <w:sz w:val="21"/>
          <w:szCs w:val="21"/>
          <w:lang w:val="en-GB"/>
        </w:rPr>
        <w:t xml:space="preserve"> </w:t>
      </w:r>
      <w:r w:rsidR="00834A20" w:rsidRPr="0096704D">
        <w:rPr>
          <w:rFonts w:ascii="Book Antiqua" w:hAnsi="Book Antiqua" w:cs="Times New Roman"/>
          <w:sz w:val="21"/>
          <w:szCs w:val="21"/>
          <w:lang w:val="en-GB"/>
        </w:rPr>
        <w:t xml:space="preserve">was 74% of THE, decreasing to 66% in 2004 but increasing to 68% in 2005 (Soyibo </w:t>
      </w:r>
      <w:r w:rsidR="00834A20" w:rsidRPr="0096704D">
        <w:rPr>
          <w:rFonts w:ascii="Book Antiqua" w:hAnsi="Book Antiqua" w:cs="Times New Roman"/>
          <w:i/>
          <w:sz w:val="21"/>
          <w:szCs w:val="21"/>
          <w:lang w:val="en-GB"/>
        </w:rPr>
        <w:t>et.al</w:t>
      </w:r>
      <w:r w:rsidR="00834A20" w:rsidRPr="0096704D">
        <w:rPr>
          <w:rFonts w:ascii="Book Antiqua" w:hAnsi="Book Antiqua" w:cs="Times New Roman"/>
          <w:sz w:val="21"/>
          <w:szCs w:val="21"/>
          <w:lang w:val="en-GB"/>
        </w:rPr>
        <w:t xml:space="preserve">, 2009). </w:t>
      </w:r>
      <w:r w:rsidR="00834A20" w:rsidRPr="0096704D">
        <w:rPr>
          <w:rFonts w:ascii="Book Antiqua" w:eastAsia="HelveticaNeueLTStd-MdCn" w:hAnsi="Book Antiqua" w:cs="Times New Roman"/>
          <w:sz w:val="21"/>
          <w:szCs w:val="21"/>
          <w:lang w:val="en-GB"/>
        </w:rPr>
        <w:t>Out-of-pocket</w:t>
      </w:r>
      <w:r w:rsidR="00594415">
        <w:rPr>
          <w:rFonts w:ascii="Book Antiqua" w:eastAsia="HelveticaNeueLTStd-MdCn" w:hAnsi="Book Antiqua" w:cs="Times New Roman"/>
          <w:sz w:val="21"/>
          <w:szCs w:val="21"/>
          <w:lang w:val="en-GB"/>
        </w:rPr>
        <w:t xml:space="preserve"> </w:t>
      </w:r>
      <w:r w:rsidR="00834A20" w:rsidRPr="0096704D">
        <w:rPr>
          <w:rFonts w:ascii="Book Antiqua" w:eastAsia="HelveticaNeueLTStd-MdCn" w:hAnsi="Book Antiqua" w:cs="Times New Roman"/>
          <w:sz w:val="21"/>
          <w:szCs w:val="21"/>
          <w:lang w:val="en-GB"/>
        </w:rPr>
        <w:t>expenditure as % of</w:t>
      </w:r>
      <w:r w:rsidR="00594415">
        <w:rPr>
          <w:rFonts w:ascii="Book Antiqua" w:eastAsia="HelveticaNeueLTStd-MdCn" w:hAnsi="Book Antiqua" w:cs="Times New Roman"/>
          <w:sz w:val="21"/>
          <w:szCs w:val="21"/>
          <w:lang w:val="en-GB"/>
        </w:rPr>
        <w:t xml:space="preserve"> </w:t>
      </w:r>
      <w:r w:rsidR="00834A20" w:rsidRPr="0096704D">
        <w:rPr>
          <w:rFonts w:ascii="Book Antiqua" w:eastAsia="HelveticaNeueLTStd-MdCn" w:hAnsi="Book Antiqua" w:cs="Times New Roman"/>
          <w:sz w:val="21"/>
          <w:szCs w:val="21"/>
          <w:lang w:val="en-GB"/>
        </w:rPr>
        <w:t>private expenditure on</w:t>
      </w:r>
      <w:r w:rsidR="00594415">
        <w:rPr>
          <w:rFonts w:ascii="Book Antiqua" w:eastAsia="HelveticaNeueLTStd-MdCn" w:hAnsi="Book Antiqua" w:cs="Times New Roman"/>
          <w:sz w:val="21"/>
          <w:szCs w:val="21"/>
          <w:lang w:val="en-GB"/>
        </w:rPr>
        <w:t xml:space="preserve"> </w:t>
      </w:r>
      <w:r w:rsidR="00834A20" w:rsidRPr="0096704D">
        <w:rPr>
          <w:rFonts w:ascii="Book Antiqua" w:eastAsia="HelveticaNeueLTStd-MdCn" w:hAnsi="Book Antiqua" w:cs="Times New Roman"/>
          <w:sz w:val="21"/>
          <w:szCs w:val="21"/>
          <w:lang w:val="en-GB"/>
        </w:rPr>
        <w:t xml:space="preserve">health in 2011 was around </w:t>
      </w:r>
      <w:r w:rsidR="00834A20" w:rsidRPr="0096704D">
        <w:rPr>
          <w:rFonts w:ascii="Book Antiqua" w:hAnsi="Book Antiqua" w:cs="Times New Roman"/>
          <w:sz w:val="21"/>
          <w:szCs w:val="21"/>
          <w:lang w:val="en-GB"/>
        </w:rPr>
        <w:t>95.6%. OOPS is and still remains the major source of health care spending in Nigeria.</w:t>
      </w:r>
      <w:r w:rsidR="00834A20" w:rsidRPr="0096704D">
        <w:rPr>
          <w:rFonts w:ascii="Book Antiqua" w:hAnsi="Book Antiqua" w:cs="Times New Roman"/>
          <w:iCs/>
          <w:sz w:val="21"/>
          <w:szCs w:val="21"/>
          <w:lang w:val="en-GB"/>
        </w:rPr>
        <w:t xml:space="preserve"> Figure II below further shows OOPS being above all other sources of health financing in Nigeria.</w:t>
      </w:r>
      <w:r w:rsidR="006C67A5" w:rsidRPr="0096704D">
        <w:rPr>
          <w:rFonts w:ascii="Book Antiqua" w:hAnsi="Book Antiqua" w:cs="Times New Roman"/>
          <w:iCs/>
          <w:sz w:val="21"/>
          <w:szCs w:val="21"/>
          <w:lang w:val="en-GB"/>
        </w:rPr>
        <w:t xml:space="preserve"> Given the level of poverty in Nigeria</w:t>
      </w:r>
      <w:r w:rsidR="00BF4DB3" w:rsidRPr="0096704D">
        <w:rPr>
          <w:rFonts w:ascii="Book Antiqua" w:hAnsi="Book Antiqua" w:cs="Times New Roman"/>
          <w:iCs/>
          <w:sz w:val="21"/>
          <w:szCs w:val="21"/>
          <w:lang w:val="en-GB"/>
        </w:rPr>
        <w:t>,</w:t>
      </w:r>
      <w:r w:rsidR="006C67A5" w:rsidRPr="0096704D">
        <w:rPr>
          <w:rFonts w:ascii="Book Antiqua" w:hAnsi="Book Antiqua" w:cs="Times New Roman"/>
          <w:iCs/>
          <w:sz w:val="21"/>
          <w:szCs w:val="21"/>
          <w:lang w:val="en-GB"/>
        </w:rPr>
        <w:t xml:space="preserve"> OOPS cannot constitute an adequate and sustainable means of health financing in Nigeria. Indeed many people are priced out of certain health services due to poverty and inability to afford payment for health services. Hence, high OOPS was a major factor for inaccessibility of</w:t>
      </w:r>
      <w:r w:rsidR="00BE5D82" w:rsidRPr="0096704D">
        <w:rPr>
          <w:rFonts w:ascii="Book Antiqua" w:hAnsi="Book Antiqua" w:cs="Times New Roman"/>
          <w:iCs/>
          <w:sz w:val="21"/>
          <w:szCs w:val="21"/>
          <w:lang w:val="en-GB"/>
        </w:rPr>
        <w:t xml:space="preserve"> certain</w:t>
      </w:r>
      <w:r w:rsidR="006C67A5" w:rsidRPr="0096704D">
        <w:rPr>
          <w:rFonts w:ascii="Book Antiqua" w:hAnsi="Book Antiqua" w:cs="Times New Roman"/>
          <w:iCs/>
          <w:sz w:val="21"/>
          <w:szCs w:val="21"/>
          <w:lang w:val="en-GB"/>
        </w:rPr>
        <w:t xml:space="preserve"> health </w:t>
      </w:r>
      <w:r w:rsidR="00BE5D82" w:rsidRPr="0096704D">
        <w:rPr>
          <w:rFonts w:ascii="Book Antiqua" w:hAnsi="Book Antiqua" w:cs="Times New Roman"/>
          <w:iCs/>
          <w:sz w:val="21"/>
          <w:szCs w:val="21"/>
          <w:lang w:val="en-GB"/>
        </w:rPr>
        <w:t>services to some households in Nigeria. As a result</w:t>
      </w:r>
      <w:r w:rsidR="00BE58FA" w:rsidRPr="0096704D">
        <w:rPr>
          <w:rFonts w:ascii="Book Antiqua" w:hAnsi="Book Antiqua" w:cs="Times New Roman"/>
          <w:iCs/>
          <w:sz w:val="21"/>
          <w:szCs w:val="21"/>
          <w:lang w:val="en-GB"/>
        </w:rPr>
        <w:t>,</w:t>
      </w:r>
      <w:r w:rsidR="00BE5D82" w:rsidRPr="0096704D">
        <w:rPr>
          <w:rFonts w:ascii="Book Antiqua" w:hAnsi="Book Antiqua" w:cs="Times New Roman"/>
          <w:iCs/>
          <w:sz w:val="21"/>
          <w:szCs w:val="21"/>
          <w:lang w:val="en-GB"/>
        </w:rPr>
        <w:t xml:space="preserve"> OOPS does not constitute a sustainable way of financing health services in Nigeria like other Sub-Saharan African countries.</w:t>
      </w:r>
    </w:p>
    <w:p w:rsidR="00834A20" w:rsidRPr="0096704D" w:rsidRDefault="00834A20" w:rsidP="00742A25">
      <w:pPr>
        <w:spacing w:after="0" w:line="240" w:lineRule="auto"/>
        <w:jc w:val="both"/>
        <w:rPr>
          <w:rFonts w:ascii="Book Antiqua" w:hAnsi="Book Antiqua" w:cs="Times New Roman"/>
          <w:iCs/>
          <w:sz w:val="21"/>
          <w:szCs w:val="21"/>
          <w:u w:val="single"/>
          <w:lang w:val="en-GB"/>
        </w:rPr>
      </w:pPr>
    </w:p>
    <w:p w:rsidR="00891535" w:rsidRPr="0096704D" w:rsidRDefault="00030D57" w:rsidP="00742A25">
      <w:pPr>
        <w:spacing w:after="0" w:line="240" w:lineRule="auto"/>
        <w:jc w:val="both"/>
        <w:rPr>
          <w:rFonts w:ascii="Book Antiqua" w:hAnsi="Book Antiqua" w:cs="Times New Roman"/>
          <w:sz w:val="21"/>
          <w:szCs w:val="21"/>
          <w:shd w:val="clear" w:color="auto" w:fill="FFFFFF"/>
          <w:lang w:val="en-GB"/>
        </w:rPr>
      </w:pPr>
      <w:r w:rsidRPr="0096704D">
        <w:rPr>
          <w:rFonts w:ascii="Book Antiqua" w:hAnsi="Book Antiqua"/>
          <w:sz w:val="21"/>
          <w:szCs w:val="21"/>
          <w:lang w:val="en-GB"/>
        </w:rPr>
        <w:tab/>
      </w:r>
      <w:r w:rsidR="00891535" w:rsidRPr="0096704D">
        <w:rPr>
          <w:rFonts w:ascii="Book Antiqua" w:hAnsi="Book Antiqua"/>
          <w:sz w:val="21"/>
          <w:szCs w:val="21"/>
          <w:lang w:val="en-GB"/>
        </w:rPr>
        <w:t xml:space="preserve">Donor agencies and development partners financing in Nigeria were between 4% and 16% between 1998 and 2003 (Soyibo </w:t>
      </w:r>
      <w:r w:rsidR="00891535" w:rsidRPr="0096704D">
        <w:rPr>
          <w:rFonts w:ascii="Book Antiqua" w:hAnsi="Book Antiqua"/>
          <w:i/>
          <w:sz w:val="21"/>
          <w:szCs w:val="21"/>
          <w:lang w:val="en-GB"/>
        </w:rPr>
        <w:t>et.al</w:t>
      </w:r>
      <w:r w:rsidR="00891535" w:rsidRPr="0096704D">
        <w:rPr>
          <w:rFonts w:ascii="Book Antiqua" w:hAnsi="Book Antiqua"/>
          <w:sz w:val="21"/>
          <w:szCs w:val="21"/>
          <w:lang w:val="en-GB"/>
        </w:rPr>
        <w:t xml:space="preserve">, 2009). Since this is assistance; domestic health financing cannot be too attached to this due to internal security and external shocks as a result of economic condition of another country. Another </w:t>
      </w:r>
      <w:r w:rsidR="00891535" w:rsidRPr="0096704D">
        <w:rPr>
          <w:rFonts w:ascii="Book Antiqua" w:hAnsi="Book Antiqua" w:cs="Times New Roman"/>
          <w:sz w:val="21"/>
          <w:szCs w:val="21"/>
          <w:shd w:val="clear" w:color="auto" w:fill="FFFFFF"/>
          <w:lang w:val="en-GB"/>
        </w:rPr>
        <w:t>major challenge is that of an effective coordination of the funds and tracking donor resource flow.</w:t>
      </w:r>
      <w:r w:rsidR="00891535" w:rsidRPr="0096704D">
        <w:rPr>
          <w:rStyle w:val="apple-converted-space"/>
          <w:rFonts w:ascii="Book Antiqua" w:hAnsi="Book Antiqua" w:cs="Times New Roman"/>
          <w:sz w:val="21"/>
          <w:szCs w:val="21"/>
          <w:shd w:val="clear" w:color="auto" w:fill="FFFFFF"/>
          <w:lang w:val="en-GB"/>
        </w:rPr>
        <w:t> Therefore, donor funding cannot as well constitute an adequate and sustainable financing mechanism for health services in Nigeria.</w:t>
      </w:r>
    </w:p>
    <w:p w:rsidR="00B05D8E" w:rsidRPr="0096704D" w:rsidRDefault="00B05D8E" w:rsidP="00742A25">
      <w:pPr>
        <w:spacing w:after="0" w:line="240" w:lineRule="auto"/>
        <w:jc w:val="both"/>
        <w:rPr>
          <w:rFonts w:ascii="Book Antiqua" w:hAnsi="Book Antiqua" w:cs="Times New Roman"/>
          <w:b/>
          <w:iCs/>
          <w:sz w:val="21"/>
          <w:szCs w:val="21"/>
          <w:lang w:val="en-GB"/>
        </w:rPr>
      </w:pPr>
    </w:p>
    <w:p w:rsidR="00834A20" w:rsidRPr="0096704D" w:rsidRDefault="00834A20" w:rsidP="00943893">
      <w:pPr>
        <w:spacing w:after="0" w:line="240" w:lineRule="auto"/>
        <w:jc w:val="center"/>
        <w:rPr>
          <w:rFonts w:ascii="Book Antiqua" w:hAnsi="Book Antiqua" w:cs="Times New Roman"/>
          <w:i/>
          <w:iCs/>
          <w:sz w:val="21"/>
          <w:szCs w:val="21"/>
          <w:u w:val="single"/>
          <w:lang w:val="en-GB"/>
        </w:rPr>
      </w:pPr>
      <w:r w:rsidRPr="0096704D">
        <w:rPr>
          <w:rFonts w:ascii="Book Antiqua" w:hAnsi="Book Antiqua" w:cs="Times New Roman"/>
          <w:i/>
          <w:iCs/>
          <w:noProof/>
          <w:sz w:val="21"/>
          <w:szCs w:val="21"/>
          <w:u w:val="single"/>
        </w:rPr>
        <w:drawing>
          <wp:inline distT="0" distB="0" distL="0" distR="0">
            <wp:extent cx="3562350" cy="23718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560305" cy="2370493"/>
                    </a:xfrm>
                    <a:prstGeom prst="rect">
                      <a:avLst/>
                    </a:prstGeom>
                  </pic:spPr>
                </pic:pic>
              </a:graphicData>
            </a:graphic>
          </wp:inline>
        </w:drawing>
      </w:r>
    </w:p>
    <w:p w:rsidR="00CB439C" w:rsidRPr="0096704D" w:rsidRDefault="00CB439C" w:rsidP="00742A25">
      <w:pPr>
        <w:spacing w:after="0" w:line="240" w:lineRule="auto"/>
        <w:jc w:val="both"/>
        <w:rPr>
          <w:rFonts w:ascii="Book Antiqua" w:hAnsi="Book Antiqua" w:cs="Times New Roman"/>
          <w:b/>
          <w:iCs/>
          <w:sz w:val="18"/>
          <w:szCs w:val="18"/>
          <w:lang w:val="en-GB"/>
        </w:rPr>
      </w:pPr>
    </w:p>
    <w:p w:rsidR="00CB439C" w:rsidRPr="0096704D" w:rsidRDefault="00CB439C" w:rsidP="00CB439C">
      <w:pPr>
        <w:spacing w:after="0" w:line="240" w:lineRule="auto"/>
        <w:jc w:val="both"/>
        <w:rPr>
          <w:rFonts w:ascii="Book Antiqua" w:hAnsi="Book Antiqua" w:cs="Times New Roman"/>
          <w:b/>
          <w:iCs/>
          <w:sz w:val="21"/>
          <w:szCs w:val="21"/>
          <w:lang w:val="en-GB"/>
        </w:rPr>
      </w:pPr>
      <w:r w:rsidRPr="0096704D">
        <w:rPr>
          <w:rFonts w:ascii="Book Antiqua" w:hAnsi="Book Antiqua" w:cs="Times New Roman"/>
          <w:b/>
          <w:iCs/>
          <w:sz w:val="21"/>
          <w:szCs w:val="21"/>
          <w:lang w:val="en-GB"/>
        </w:rPr>
        <w:t>Figure II</w:t>
      </w:r>
      <w:r w:rsidRPr="0096704D">
        <w:rPr>
          <w:rFonts w:ascii="Book Antiqua" w:hAnsi="Book Antiqua" w:cs="Times New Roman"/>
          <w:iCs/>
          <w:sz w:val="21"/>
          <w:szCs w:val="21"/>
          <w:lang w:val="en-GB"/>
        </w:rPr>
        <w:t xml:space="preserve">:  </w:t>
      </w:r>
      <w:r w:rsidRPr="0096704D">
        <w:rPr>
          <w:rFonts w:ascii="Book Antiqua" w:hAnsi="Book Antiqua" w:cs="Times New Roman"/>
          <w:b/>
          <w:iCs/>
          <w:sz w:val="21"/>
          <w:szCs w:val="21"/>
          <w:lang w:val="en-GB"/>
        </w:rPr>
        <w:t>Health expenditure in Nigeria</w:t>
      </w:r>
    </w:p>
    <w:p w:rsidR="00D629F3" w:rsidRPr="0096704D" w:rsidRDefault="00834A20" w:rsidP="00742A25">
      <w:pPr>
        <w:spacing w:after="0" w:line="240" w:lineRule="auto"/>
        <w:jc w:val="both"/>
        <w:rPr>
          <w:rFonts w:ascii="Book Antiqua" w:hAnsi="Book Antiqua" w:cs="Times New Roman"/>
          <w:iCs/>
          <w:sz w:val="18"/>
          <w:szCs w:val="18"/>
          <w:lang w:val="en-GB"/>
        </w:rPr>
      </w:pPr>
      <w:r w:rsidRPr="0096704D">
        <w:rPr>
          <w:rFonts w:ascii="Book Antiqua" w:hAnsi="Book Antiqua" w:cs="Times New Roman"/>
          <w:b/>
          <w:iCs/>
          <w:sz w:val="18"/>
          <w:szCs w:val="18"/>
          <w:lang w:val="en-GB"/>
        </w:rPr>
        <w:t>Source:</w:t>
      </w:r>
      <w:r w:rsidRPr="0096704D">
        <w:rPr>
          <w:rFonts w:ascii="Book Antiqua" w:hAnsi="Book Antiqua" w:cs="Times New Roman"/>
          <w:iCs/>
          <w:sz w:val="18"/>
          <w:szCs w:val="18"/>
          <w:lang w:val="en-GB"/>
        </w:rPr>
        <w:t xml:space="preserve"> Global </w:t>
      </w:r>
      <w:r w:rsidR="007E1BAA" w:rsidRPr="0096704D">
        <w:rPr>
          <w:rFonts w:ascii="Book Antiqua" w:hAnsi="Book Antiqua" w:cs="Times New Roman"/>
          <w:iCs/>
          <w:sz w:val="18"/>
          <w:szCs w:val="18"/>
          <w:lang w:val="en-GB"/>
        </w:rPr>
        <w:t>health expenditure database, world health organization (2005-2013)</w:t>
      </w:r>
      <w:bookmarkEnd w:id="2"/>
    </w:p>
    <w:p w:rsidR="00D44145" w:rsidRPr="0096704D" w:rsidRDefault="00D44145" w:rsidP="00742A25">
      <w:pPr>
        <w:spacing w:after="0" w:line="240" w:lineRule="auto"/>
        <w:jc w:val="both"/>
        <w:rPr>
          <w:rFonts w:ascii="Book Antiqua" w:hAnsi="Book Antiqua" w:cs="Times New Roman"/>
          <w:iCs/>
          <w:sz w:val="18"/>
          <w:szCs w:val="18"/>
          <w:u w:val="single"/>
          <w:lang w:val="en-GB"/>
        </w:rPr>
      </w:pPr>
      <w:r w:rsidRPr="0096704D">
        <w:rPr>
          <w:rFonts w:ascii="Book Antiqua" w:eastAsia="Times New Roman" w:hAnsi="Book Antiqua"/>
          <w:b/>
          <w:sz w:val="21"/>
          <w:szCs w:val="21"/>
          <w:lang w:val="en-GB" w:eastAsia="en-GB"/>
        </w:rPr>
        <w:lastRenderedPageBreak/>
        <w:t>Conclusion</w:t>
      </w:r>
      <w:r w:rsidR="00821DAC" w:rsidRPr="0096704D">
        <w:rPr>
          <w:rFonts w:ascii="Book Antiqua" w:eastAsia="Times New Roman" w:hAnsi="Book Antiqua"/>
          <w:b/>
          <w:sz w:val="21"/>
          <w:szCs w:val="21"/>
          <w:lang w:val="en-GB" w:eastAsia="en-GB"/>
        </w:rPr>
        <w:t xml:space="preserve"> and policy r</w:t>
      </w:r>
      <w:r w:rsidR="00130EE8" w:rsidRPr="0096704D">
        <w:rPr>
          <w:rFonts w:ascii="Book Antiqua" w:eastAsia="Times New Roman" w:hAnsi="Book Antiqua"/>
          <w:b/>
          <w:sz w:val="21"/>
          <w:szCs w:val="21"/>
          <w:lang w:val="en-GB" w:eastAsia="en-GB"/>
        </w:rPr>
        <w:t>ecommendation</w:t>
      </w:r>
    </w:p>
    <w:p w:rsidR="00143BCB" w:rsidRPr="0096704D" w:rsidRDefault="00143BCB" w:rsidP="00742A25">
      <w:pPr>
        <w:autoSpaceDE w:val="0"/>
        <w:autoSpaceDN w:val="0"/>
        <w:adjustRightInd w:val="0"/>
        <w:spacing w:after="0" w:line="240" w:lineRule="auto"/>
        <w:jc w:val="both"/>
        <w:rPr>
          <w:rFonts w:ascii="Book Antiqua" w:hAnsi="Book Antiqua"/>
          <w:sz w:val="21"/>
          <w:szCs w:val="21"/>
          <w:lang w:val="en-GB"/>
        </w:rPr>
      </w:pPr>
    </w:p>
    <w:p w:rsidR="002556BA" w:rsidRPr="0096704D" w:rsidRDefault="004B5B28" w:rsidP="00742A25">
      <w:pPr>
        <w:autoSpaceDE w:val="0"/>
        <w:autoSpaceDN w:val="0"/>
        <w:adjustRightInd w:val="0"/>
        <w:spacing w:after="0" w:line="240" w:lineRule="auto"/>
        <w:jc w:val="both"/>
        <w:rPr>
          <w:rFonts w:ascii="Book Antiqua" w:hAnsi="Book Antiqua"/>
          <w:sz w:val="21"/>
          <w:szCs w:val="21"/>
          <w:lang w:val="en-GB"/>
        </w:rPr>
      </w:pPr>
      <w:r w:rsidRPr="0096704D">
        <w:rPr>
          <w:rFonts w:ascii="Book Antiqua" w:hAnsi="Book Antiqua"/>
          <w:sz w:val="21"/>
          <w:szCs w:val="21"/>
          <w:lang w:val="en-GB"/>
        </w:rPr>
        <w:t>Adequate and sustainable health financing is important to the attai</w:t>
      </w:r>
      <w:r w:rsidR="00CD3949" w:rsidRPr="0096704D">
        <w:rPr>
          <w:rFonts w:ascii="Book Antiqua" w:hAnsi="Book Antiqua"/>
          <w:sz w:val="21"/>
          <w:szCs w:val="21"/>
          <w:lang w:val="en-GB"/>
        </w:rPr>
        <w:t>nment of SDGs health goals</w:t>
      </w:r>
      <w:r w:rsidRPr="0096704D">
        <w:rPr>
          <w:rFonts w:ascii="Book Antiqua" w:hAnsi="Book Antiqua"/>
          <w:sz w:val="21"/>
          <w:szCs w:val="21"/>
          <w:lang w:val="en-GB"/>
        </w:rPr>
        <w:t xml:space="preserve">. </w:t>
      </w:r>
      <w:r w:rsidR="002340B7" w:rsidRPr="0096704D">
        <w:rPr>
          <w:rFonts w:ascii="Book Antiqua" w:hAnsi="Book Antiqua" w:cs="Times New Roman"/>
          <w:color w:val="000000"/>
          <w:sz w:val="21"/>
          <w:szCs w:val="21"/>
          <w:lang w:val="en-GB"/>
        </w:rPr>
        <w:t>The</w:t>
      </w:r>
      <w:r w:rsidR="00BC3A6B" w:rsidRPr="0096704D">
        <w:rPr>
          <w:rFonts w:ascii="Book Antiqua" w:hAnsi="Book Antiqua" w:cs="Times New Roman"/>
          <w:color w:val="000000"/>
          <w:sz w:val="21"/>
          <w:szCs w:val="21"/>
          <w:lang w:val="en-GB"/>
        </w:rPr>
        <w:t xml:space="preserve"> study </w:t>
      </w:r>
      <w:r w:rsidR="00334B14" w:rsidRPr="0096704D">
        <w:rPr>
          <w:rFonts w:ascii="Book Antiqua" w:hAnsi="Book Antiqua" w:cs="Times New Roman"/>
          <w:color w:val="000000"/>
          <w:sz w:val="21"/>
          <w:szCs w:val="21"/>
          <w:lang w:val="en-GB"/>
        </w:rPr>
        <w:t>shows</w:t>
      </w:r>
      <w:r w:rsidR="00594415">
        <w:rPr>
          <w:rFonts w:ascii="Book Antiqua" w:hAnsi="Book Antiqua" w:cs="Times New Roman"/>
          <w:color w:val="000000"/>
          <w:sz w:val="21"/>
          <w:szCs w:val="21"/>
          <w:lang w:val="en-GB"/>
        </w:rPr>
        <w:t xml:space="preserve"> </w:t>
      </w:r>
      <w:r w:rsidRPr="0096704D">
        <w:rPr>
          <w:rFonts w:ascii="Book Antiqua" w:hAnsi="Book Antiqua" w:cs="Times New Roman"/>
          <w:color w:val="000000"/>
          <w:sz w:val="21"/>
          <w:szCs w:val="21"/>
          <w:lang w:val="en-GB"/>
        </w:rPr>
        <w:t xml:space="preserve">that </w:t>
      </w:r>
      <w:r w:rsidR="00614EC0" w:rsidRPr="0096704D">
        <w:rPr>
          <w:rFonts w:ascii="Book Antiqua" w:hAnsi="Book Antiqua" w:cs="Times New Roman"/>
          <w:color w:val="000000"/>
          <w:sz w:val="21"/>
          <w:szCs w:val="21"/>
          <w:lang w:val="en-GB"/>
        </w:rPr>
        <w:t>social health insurance and community based health financing is the most feas</w:t>
      </w:r>
      <w:r w:rsidR="00153E54" w:rsidRPr="0096704D">
        <w:rPr>
          <w:rFonts w:ascii="Book Antiqua" w:hAnsi="Book Antiqua" w:cs="Times New Roman"/>
          <w:color w:val="000000"/>
          <w:sz w:val="21"/>
          <w:szCs w:val="21"/>
          <w:lang w:val="en-GB"/>
        </w:rPr>
        <w:t xml:space="preserve">ible, </w:t>
      </w:r>
      <w:r w:rsidRPr="0096704D">
        <w:rPr>
          <w:rFonts w:ascii="Book Antiqua" w:hAnsi="Book Antiqua" w:cs="Times New Roman"/>
          <w:color w:val="000000"/>
          <w:sz w:val="21"/>
          <w:szCs w:val="21"/>
          <w:lang w:val="en-GB"/>
        </w:rPr>
        <w:t xml:space="preserve">efficient, </w:t>
      </w:r>
      <w:r w:rsidR="00153E54" w:rsidRPr="0096704D">
        <w:rPr>
          <w:rFonts w:ascii="Book Antiqua" w:hAnsi="Book Antiqua" w:cs="Times New Roman"/>
          <w:color w:val="000000"/>
          <w:sz w:val="21"/>
          <w:szCs w:val="21"/>
          <w:lang w:val="en-GB"/>
        </w:rPr>
        <w:t>adequate and sustainable health financing means for Nigeria</w:t>
      </w:r>
      <w:r w:rsidRPr="0096704D">
        <w:rPr>
          <w:rFonts w:ascii="Book Antiqua" w:hAnsi="Book Antiqua" w:cs="Times New Roman"/>
          <w:color w:val="000000"/>
          <w:sz w:val="21"/>
          <w:szCs w:val="21"/>
          <w:lang w:val="en-GB"/>
        </w:rPr>
        <w:t xml:space="preserve">. </w:t>
      </w:r>
      <w:r w:rsidRPr="0096704D">
        <w:rPr>
          <w:rFonts w:ascii="Book Antiqua" w:hAnsi="Book Antiqua"/>
          <w:color w:val="000000"/>
          <w:sz w:val="21"/>
          <w:szCs w:val="21"/>
          <w:shd w:val="clear" w:color="auto" w:fill="FFFFFF"/>
          <w:lang w:val="en-GB"/>
        </w:rPr>
        <w:t xml:space="preserve">This is as a result of their </w:t>
      </w:r>
      <w:r w:rsidR="00244092" w:rsidRPr="0096704D">
        <w:rPr>
          <w:rFonts w:ascii="Book Antiqua" w:hAnsi="Book Antiqua"/>
          <w:color w:val="000000"/>
          <w:sz w:val="21"/>
          <w:szCs w:val="21"/>
          <w:shd w:val="clear" w:color="auto" w:fill="FFFFFF"/>
          <w:lang w:val="en-GB"/>
        </w:rPr>
        <w:t xml:space="preserve">revenue generation capacity and willingness of people to join. More so, tax health financing is not presently </w:t>
      </w:r>
      <w:r w:rsidRPr="0096704D">
        <w:rPr>
          <w:rFonts w:ascii="Book Antiqua" w:hAnsi="Book Antiqua"/>
          <w:color w:val="000000"/>
          <w:sz w:val="21"/>
          <w:szCs w:val="21"/>
          <w:shd w:val="clear" w:color="auto" w:fill="FFFFFF"/>
          <w:lang w:val="en-GB"/>
        </w:rPr>
        <w:t>sustainable</w:t>
      </w:r>
      <w:r w:rsidR="00244092" w:rsidRPr="0096704D">
        <w:rPr>
          <w:rFonts w:ascii="Book Antiqua" w:hAnsi="Book Antiqua"/>
          <w:color w:val="000000"/>
          <w:sz w:val="21"/>
          <w:szCs w:val="21"/>
          <w:shd w:val="clear" w:color="auto" w:fill="FFFFFF"/>
          <w:lang w:val="en-GB"/>
        </w:rPr>
        <w:t xml:space="preserve"> in Nigeria due to low income and economic downturn. </w:t>
      </w:r>
      <w:r w:rsidR="00D44145" w:rsidRPr="0096704D">
        <w:rPr>
          <w:rFonts w:ascii="Book Antiqua" w:hAnsi="Book Antiqua"/>
          <w:color w:val="000000"/>
          <w:sz w:val="21"/>
          <w:szCs w:val="21"/>
          <w:shd w:val="clear" w:color="auto" w:fill="FFFFFF"/>
          <w:lang w:val="en-GB"/>
        </w:rPr>
        <w:t>Therefore,</w:t>
      </w:r>
      <w:r w:rsidR="00D44145" w:rsidRPr="0096704D">
        <w:rPr>
          <w:rFonts w:ascii="Book Antiqua" w:hAnsi="Book Antiqua"/>
          <w:sz w:val="21"/>
          <w:szCs w:val="21"/>
          <w:lang w:val="en-GB"/>
        </w:rPr>
        <w:t xml:space="preserve"> a move towards domestic funding through health insurance</w:t>
      </w:r>
      <w:r w:rsidR="00244092" w:rsidRPr="0096704D">
        <w:rPr>
          <w:rFonts w:ascii="Book Antiqua" w:hAnsi="Book Antiqua"/>
          <w:sz w:val="21"/>
          <w:szCs w:val="21"/>
          <w:lang w:val="en-GB"/>
        </w:rPr>
        <w:t xml:space="preserve">, community financing </w:t>
      </w:r>
      <w:r w:rsidR="00D44145" w:rsidRPr="0096704D">
        <w:rPr>
          <w:rFonts w:ascii="Book Antiqua" w:hAnsi="Book Antiqua"/>
          <w:sz w:val="21"/>
          <w:szCs w:val="21"/>
          <w:lang w:val="en-GB"/>
        </w:rPr>
        <w:t xml:space="preserve">and more budgetary allocation to health </w:t>
      </w:r>
      <w:r w:rsidR="00166A87" w:rsidRPr="0096704D">
        <w:rPr>
          <w:rFonts w:ascii="Book Antiqua" w:hAnsi="Book Antiqua"/>
          <w:sz w:val="21"/>
          <w:szCs w:val="21"/>
          <w:lang w:val="en-GB"/>
        </w:rPr>
        <w:t xml:space="preserve">care </w:t>
      </w:r>
      <w:r w:rsidR="00D44145" w:rsidRPr="0096704D">
        <w:rPr>
          <w:rFonts w:ascii="Book Antiqua" w:hAnsi="Book Antiqua"/>
          <w:sz w:val="21"/>
          <w:szCs w:val="21"/>
          <w:lang w:val="en-GB"/>
        </w:rPr>
        <w:t xml:space="preserve">is indispensable to the attainment of universal health coverage and </w:t>
      </w:r>
      <w:r w:rsidR="009C06C0" w:rsidRPr="0096704D">
        <w:rPr>
          <w:rFonts w:ascii="Book Antiqua" w:hAnsi="Book Antiqua"/>
          <w:sz w:val="21"/>
          <w:szCs w:val="21"/>
          <w:lang w:val="en-GB"/>
        </w:rPr>
        <w:t xml:space="preserve">the achievement of </w:t>
      </w:r>
      <w:r w:rsidR="00D44145" w:rsidRPr="0096704D">
        <w:rPr>
          <w:rFonts w:ascii="Book Antiqua" w:hAnsi="Book Antiqua"/>
          <w:sz w:val="21"/>
          <w:szCs w:val="21"/>
          <w:lang w:val="en-GB"/>
        </w:rPr>
        <w:t xml:space="preserve">sustainable development health goals in Nigeria. </w:t>
      </w:r>
      <w:r w:rsidR="004C0F02" w:rsidRPr="0096704D">
        <w:rPr>
          <w:rFonts w:ascii="Book Antiqua" w:hAnsi="Book Antiqua"/>
          <w:sz w:val="21"/>
          <w:szCs w:val="21"/>
          <w:lang w:val="en-GB"/>
        </w:rPr>
        <w:t>Consequently</w:t>
      </w:r>
      <w:r w:rsidR="005C7A6D" w:rsidRPr="0096704D">
        <w:rPr>
          <w:rFonts w:ascii="Book Antiqua" w:hAnsi="Book Antiqua"/>
          <w:sz w:val="21"/>
          <w:szCs w:val="21"/>
          <w:lang w:val="en-GB"/>
        </w:rPr>
        <w:t xml:space="preserve">, </w:t>
      </w:r>
      <w:r w:rsidR="00980C6B" w:rsidRPr="0096704D">
        <w:rPr>
          <w:rFonts w:ascii="Book Antiqua" w:hAnsi="Book Antiqua"/>
          <w:sz w:val="21"/>
          <w:szCs w:val="21"/>
          <w:lang w:val="en-GB"/>
        </w:rPr>
        <w:t>g</w:t>
      </w:r>
      <w:r w:rsidR="00055744" w:rsidRPr="0096704D">
        <w:rPr>
          <w:rFonts w:ascii="Book Antiqua" w:hAnsi="Book Antiqua"/>
          <w:sz w:val="21"/>
          <w:szCs w:val="21"/>
          <w:lang w:val="en-GB"/>
        </w:rPr>
        <w:t xml:space="preserve">overnment </w:t>
      </w:r>
      <w:r w:rsidR="0075295A" w:rsidRPr="0096704D">
        <w:rPr>
          <w:rFonts w:ascii="Book Antiqua" w:hAnsi="Book Antiqua"/>
          <w:sz w:val="21"/>
          <w:szCs w:val="21"/>
          <w:lang w:val="en-GB"/>
        </w:rPr>
        <w:t xml:space="preserve">should </w:t>
      </w:r>
      <w:r w:rsidR="00702AA8" w:rsidRPr="0096704D">
        <w:rPr>
          <w:rFonts w:ascii="Book Antiqua" w:hAnsi="Book Antiqua"/>
          <w:sz w:val="21"/>
          <w:szCs w:val="21"/>
          <w:lang w:val="en-GB"/>
        </w:rPr>
        <w:t>vigorously pursue</w:t>
      </w:r>
      <w:r w:rsidR="00441B0E" w:rsidRPr="0096704D">
        <w:rPr>
          <w:rFonts w:ascii="Book Antiqua" w:hAnsi="Book Antiqua"/>
          <w:sz w:val="21"/>
          <w:szCs w:val="21"/>
          <w:lang w:val="en-GB"/>
        </w:rPr>
        <w:t xml:space="preserve"> expansion of health insurance in Nigeria and di</w:t>
      </w:r>
      <w:r w:rsidR="0075295A" w:rsidRPr="0096704D">
        <w:rPr>
          <w:rFonts w:ascii="Book Antiqua" w:hAnsi="Book Antiqua"/>
          <w:sz w:val="21"/>
          <w:szCs w:val="21"/>
          <w:lang w:val="en-GB"/>
        </w:rPr>
        <w:t>splay a strong political will</w:t>
      </w:r>
      <w:r w:rsidR="009A6C0C" w:rsidRPr="0096704D">
        <w:rPr>
          <w:rFonts w:ascii="Book Antiqua" w:hAnsi="Book Antiqua"/>
          <w:sz w:val="21"/>
          <w:szCs w:val="21"/>
          <w:lang w:val="en-GB"/>
        </w:rPr>
        <w:t xml:space="preserve"> to increase </w:t>
      </w:r>
      <w:r w:rsidR="00441B0E" w:rsidRPr="0096704D">
        <w:rPr>
          <w:rFonts w:ascii="Book Antiqua" w:hAnsi="Book Antiqua"/>
          <w:sz w:val="21"/>
          <w:szCs w:val="21"/>
          <w:lang w:val="en-GB"/>
        </w:rPr>
        <w:t>budget</w:t>
      </w:r>
      <w:r w:rsidR="005C7A6D" w:rsidRPr="0096704D">
        <w:rPr>
          <w:rFonts w:ascii="Book Antiqua" w:hAnsi="Book Antiqua"/>
          <w:sz w:val="21"/>
          <w:szCs w:val="21"/>
          <w:lang w:val="en-GB"/>
        </w:rPr>
        <w:t>ary</w:t>
      </w:r>
      <w:r w:rsidR="00441B0E" w:rsidRPr="0096704D">
        <w:rPr>
          <w:rFonts w:ascii="Book Antiqua" w:hAnsi="Book Antiqua"/>
          <w:sz w:val="21"/>
          <w:szCs w:val="21"/>
          <w:lang w:val="en-GB"/>
        </w:rPr>
        <w:t xml:space="preserve"> allocation to health to </w:t>
      </w:r>
      <w:r w:rsidR="009A6C0C" w:rsidRPr="0096704D">
        <w:rPr>
          <w:rFonts w:ascii="Book Antiqua" w:hAnsi="Book Antiqua"/>
          <w:sz w:val="21"/>
          <w:szCs w:val="21"/>
          <w:lang w:val="en-GB"/>
        </w:rPr>
        <w:t xml:space="preserve">meet at least </w:t>
      </w:r>
      <w:r w:rsidR="00027C2C" w:rsidRPr="0096704D">
        <w:rPr>
          <w:rFonts w:ascii="Book Antiqua" w:hAnsi="Book Antiqua"/>
          <w:sz w:val="21"/>
          <w:szCs w:val="21"/>
          <w:lang w:val="en-GB"/>
        </w:rPr>
        <w:t xml:space="preserve">the </w:t>
      </w:r>
      <w:r w:rsidR="00441B0E" w:rsidRPr="0096704D">
        <w:rPr>
          <w:rFonts w:ascii="Book Antiqua" w:hAnsi="Book Antiqua"/>
          <w:sz w:val="21"/>
          <w:szCs w:val="21"/>
          <w:lang w:val="en-GB"/>
        </w:rPr>
        <w:t>2001 Abuja declaration with</w:t>
      </w:r>
      <w:r w:rsidR="00055744" w:rsidRPr="0096704D">
        <w:rPr>
          <w:rFonts w:ascii="Book Antiqua" w:hAnsi="Book Antiqua"/>
          <w:sz w:val="21"/>
          <w:szCs w:val="21"/>
          <w:lang w:val="en-GB"/>
        </w:rPr>
        <w:t xml:space="preserve"> improved economic performance. </w:t>
      </w:r>
    </w:p>
    <w:p w:rsidR="00642EC0" w:rsidRPr="0096704D" w:rsidRDefault="00642EC0" w:rsidP="00742A25">
      <w:pPr>
        <w:autoSpaceDE w:val="0"/>
        <w:autoSpaceDN w:val="0"/>
        <w:adjustRightInd w:val="0"/>
        <w:spacing w:after="0" w:line="240" w:lineRule="auto"/>
        <w:jc w:val="both"/>
        <w:rPr>
          <w:rFonts w:ascii="Book Antiqua" w:hAnsi="Book Antiqua"/>
          <w:sz w:val="21"/>
          <w:szCs w:val="21"/>
          <w:lang w:val="en-GB"/>
        </w:rPr>
      </w:pPr>
    </w:p>
    <w:p w:rsidR="002F053F" w:rsidRPr="0096704D" w:rsidRDefault="002556BA" w:rsidP="00742A25">
      <w:pPr>
        <w:spacing w:after="0" w:line="240" w:lineRule="auto"/>
        <w:jc w:val="both"/>
        <w:rPr>
          <w:rFonts w:ascii="Book Antiqua" w:hAnsi="Book Antiqua"/>
          <w:b/>
          <w:color w:val="000000"/>
          <w:sz w:val="21"/>
          <w:szCs w:val="21"/>
          <w:shd w:val="clear" w:color="auto" w:fill="FFFFFF"/>
          <w:lang w:val="en-GB"/>
        </w:rPr>
      </w:pPr>
      <w:r w:rsidRPr="0096704D">
        <w:rPr>
          <w:rFonts w:ascii="Book Antiqua" w:hAnsi="Book Antiqua"/>
          <w:b/>
          <w:color w:val="000000"/>
          <w:sz w:val="21"/>
          <w:szCs w:val="21"/>
          <w:shd w:val="clear" w:color="auto" w:fill="FFFFFF"/>
          <w:lang w:val="en-GB"/>
        </w:rPr>
        <w:t>References</w:t>
      </w:r>
    </w:p>
    <w:p w:rsidR="004135BD" w:rsidRPr="0096704D" w:rsidRDefault="004135BD" w:rsidP="00742A25">
      <w:pPr>
        <w:spacing w:after="0" w:line="240" w:lineRule="auto"/>
        <w:jc w:val="both"/>
        <w:rPr>
          <w:rFonts w:ascii="Book Antiqua" w:hAnsi="Book Antiqua" w:cs="Times New Roman"/>
          <w:sz w:val="21"/>
          <w:szCs w:val="21"/>
          <w:lang w:val="en-GB"/>
        </w:rPr>
      </w:pPr>
    </w:p>
    <w:p w:rsidR="000300E6" w:rsidRPr="0096704D" w:rsidRDefault="00C70B2D"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 xml:space="preserve">Abel-Smith, B. and A. Dua </w:t>
      </w:r>
      <w:r w:rsidR="00A13122" w:rsidRPr="0096704D">
        <w:rPr>
          <w:rFonts w:ascii="Book Antiqua" w:hAnsi="Book Antiqua" w:cs="Times New Roman"/>
          <w:sz w:val="21"/>
          <w:szCs w:val="21"/>
          <w:lang w:val="en-GB"/>
        </w:rPr>
        <w:t>(</w:t>
      </w:r>
      <w:r w:rsidRPr="0096704D">
        <w:rPr>
          <w:rFonts w:ascii="Book Antiqua" w:hAnsi="Book Antiqua" w:cs="Times New Roman"/>
          <w:sz w:val="21"/>
          <w:szCs w:val="21"/>
          <w:lang w:val="en-GB"/>
        </w:rPr>
        <w:t>1988</w:t>
      </w:r>
      <w:r w:rsidR="00A13122" w:rsidRPr="0096704D">
        <w:rPr>
          <w:rFonts w:ascii="Book Antiqua" w:hAnsi="Book Antiqua" w:cs="Times New Roman"/>
          <w:sz w:val="21"/>
          <w:szCs w:val="21"/>
          <w:lang w:val="en-GB"/>
        </w:rPr>
        <w:t>)</w:t>
      </w:r>
      <w:r w:rsidRPr="0096704D">
        <w:rPr>
          <w:rFonts w:ascii="Book Antiqua" w:hAnsi="Book Antiqua" w:cs="Times New Roman"/>
          <w:sz w:val="21"/>
          <w:szCs w:val="21"/>
          <w:lang w:val="en-GB"/>
        </w:rPr>
        <w:t>.“</w:t>
      </w:r>
      <w:r w:rsidR="000300E6" w:rsidRPr="0096704D">
        <w:rPr>
          <w:rFonts w:ascii="Book Antiqua" w:hAnsi="Book Antiqua" w:cs="Times New Roman"/>
          <w:sz w:val="21"/>
          <w:szCs w:val="21"/>
          <w:lang w:val="en-GB"/>
        </w:rPr>
        <w:t xml:space="preserve">Community-Financing in Developing </w:t>
      </w:r>
      <w:r w:rsidR="00C577DA" w:rsidRPr="0096704D">
        <w:rPr>
          <w:rFonts w:ascii="Book Antiqua" w:hAnsi="Book Antiqua" w:cs="Times New Roman"/>
          <w:sz w:val="21"/>
          <w:szCs w:val="21"/>
          <w:lang w:val="en-GB"/>
        </w:rPr>
        <w:tab/>
      </w:r>
      <w:r w:rsidR="000300E6" w:rsidRPr="0096704D">
        <w:rPr>
          <w:rFonts w:ascii="Book Antiqua" w:hAnsi="Book Antiqua" w:cs="Times New Roman"/>
          <w:sz w:val="21"/>
          <w:szCs w:val="21"/>
          <w:lang w:val="en-GB"/>
        </w:rPr>
        <w:t>Countries:</w:t>
      </w:r>
      <w:r w:rsidR="00594415">
        <w:rPr>
          <w:rFonts w:ascii="Book Antiqua" w:hAnsi="Book Antiqua" w:cs="Times New Roman"/>
          <w:sz w:val="21"/>
          <w:szCs w:val="21"/>
          <w:lang w:val="en-GB"/>
        </w:rPr>
        <w:t xml:space="preserve"> </w:t>
      </w:r>
      <w:r w:rsidR="000300E6" w:rsidRPr="0096704D">
        <w:rPr>
          <w:rFonts w:ascii="Book Antiqua" w:hAnsi="Book Antiqua" w:cs="Times New Roman"/>
          <w:sz w:val="21"/>
          <w:szCs w:val="21"/>
          <w:lang w:val="en-GB"/>
        </w:rPr>
        <w:t>The Potential for the Health Sector</w:t>
      </w:r>
      <w:r w:rsidRPr="0096704D">
        <w:rPr>
          <w:rFonts w:ascii="Book Antiqua" w:hAnsi="Book Antiqua" w:cs="Times New Roman"/>
          <w:sz w:val="21"/>
          <w:szCs w:val="21"/>
          <w:lang w:val="en-GB"/>
        </w:rPr>
        <w:t>”</w:t>
      </w:r>
      <w:r w:rsidR="005F4755" w:rsidRPr="0096704D">
        <w:rPr>
          <w:rFonts w:ascii="Book Antiqua" w:hAnsi="Book Antiqua" w:cs="Times New Roman"/>
          <w:sz w:val="21"/>
          <w:szCs w:val="21"/>
          <w:lang w:val="en-GB"/>
        </w:rPr>
        <w:t>. Health Polic</w:t>
      </w:r>
      <w:r w:rsidRPr="0096704D">
        <w:rPr>
          <w:rFonts w:ascii="Book Antiqua" w:hAnsi="Book Antiqua" w:cs="Times New Roman"/>
          <w:sz w:val="21"/>
          <w:szCs w:val="21"/>
          <w:lang w:val="en-GB"/>
        </w:rPr>
        <w:t>y</w:t>
      </w:r>
      <w:r w:rsidR="005F4755" w:rsidRPr="0096704D">
        <w:rPr>
          <w:rFonts w:ascii="Book Antiqua" w:hAnsi="Book Antiqua" w:cs="Times New Roman"/>
          <w:sz w:val="21"/>
          <w:szCs w:val="21"/>
          <w:lang w:val="en-GB"/>
        </w:rPr>
        <w:t xml:space="preserve"> and </w:t>
      </w:r>
      <w:r w:rsidR="00C577DA" w:rsidRPr="0096704D">
        <w:rPr>
          <w:rFonts w:ascii="Book Antiqua" w:hAnsi="Book Antiqua" w:cs="Times New Roman"/>
          <w:sz w:val="21"/>
          <w:szCs w:val="21"/>
          <w:lang w:val="en-GB"/>
        </w:rPr>
        <w:tab/>
      </w:r>
      <w:r w:rsidR="005F4755" w:rsidRPr="0096704D">
        <w:rPr>
          <w:rFonts w:ascii="Book Antiqua" w:hAnsi="Book Antiqua" w:cs="Times New Roman"/>
          <w:sz w:val="21"/>
          <w:szCs w:val="21"/>
          <w:lang w:val="en-GB"/>
        </w:rPr>
        <w:t>Planning, 3:2; 95-108.</w:t>
      </w:r>
    </w:p>
    <w:p w:rsidR="00502768" w:rsidRPr="0096704D" w:rsidRDefault="00C70B2D"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 xml:space="preserve">Akin, J. S. </w:t>
      </w:r>
      <w:r w:rsidR="00A13122" w:rsidRPr="0096704D">
        <w:rPr>
          <w:rFonts w:ascii="Book Antiqua" w:hAnsi="Book Antiqua" w:cs="Times New Roman"/>
          <w:sz w:val="21"/>
          <w:szCs w:val="21"/>
          <w:lang w:val="en-GB"/>
        </w:rPr>
        <w:t>(</w:t>
      </w:r>
      <w:r w:rsidRPr="0096704D">
        <w:rPr>
          <w:rFonts w:ascii="Book Antiqua" w:hAnsi="Book Antiqua" w:cs="Times New Roman"/>
          <w:sz w:val="21"/>
          <w:szCs w:val="21"/>
          <w:lang w:val="en-GB"/>
        </w:rPr>
        <w:t>1988</w:t>
      </w:r>
      <w:r w:rsidR="00A13122" w:rsidRPr="0096704D">
        <w:rPr>
          <w:rFonts w:ascii="Book Antiqua" w:hAnsi="Book Antiqua" w:cs="Times New Roman"/>
          <w:sz w:val="21"/>
          <w:szCs w:val="21"/>
          <w:lang w:val="en-GB"/>
        </w:rPr>
        <w:t>)</w:t>
      </w:r>
      <w:r w:rsidRPr="0096704D">
        <w:rPr>
          <w:rFonts w:ascii="Book Antiqua" w:hAnsi="Book Antiqua" w:cs="Times New Roman"/>
          <w:sz w:val="21"/>
          <w:szCs w:val="21"/>
          <w:lang w:val="en-GB"/>
        </w:rPr>
        <w:t>.”</w:t>
      </w:r>
      <w:r w:rsidR="00502768" w:rsidRPr="0096704D">
        <w:rPr>
          <w:rFonts w:ascii="Book Antiqua" w:hAnsi="Book Antiqua" w:cs="Times New Roman"/>
          <w:sz w:val="21"/>
          <w:szCs w:val="21"/>
          <w:lang w:val="en-GB"/>
        </w:rPr>
        <w:t xml:space="preserve"> Health Insurance in Developing Countries: Experience</w:t>
      </w:r>
      <w:r w:rsidR="00C577DA" w:rsidRPr="0096704D">
        <w:rPr>
          <w:rFonts w:ascii="Book Antiqua" w:hAnsi="Book Antiqua" w:cs="Times New Roman"/>
          <w:sz w:val="21"/>
          <w:szCs w:val="21"/>
          <w:lang w:val="en-GB"/>
        </w:rPr>
        <w:tab/>
      </w:r>
      <w:r w:rsidR="00FE7C0D" w:rsidRPr="0096704D">
        <w:rPr>
          <w:rFonts w:ascii="Book Antiqua" w:hAnsi="Book Antiqua" w:cs="Times New Roman"/>
          <w:sz w:val="21"/>
          <w:szCs w:val="21"/>
          <w:lang w:val="en-GB"/>
        </w:rPr>
        <w:t>and Prospects</w:t>
      </w:r>
      <w:r w:rsidRPr="0096704D">
        <w:rPr>
          <w:rFonts w:ascii="Book Antiqua" w:hAnsi="Book Antiqua" w:cs="Times New Roman"/>
          <w:sz w:val="21"/>
          <w:szCs w:val="21"/>
          <w:lang w:val="en-GB"/>
        </w:rPr>
        <w:t>”</w:t>
      </w:r>
      <w:r w:rsidR="00FE7C0D" w:rsidRPr="0096704D">
        <w:rPr>
          <w:rFonts w:ascii="Book Antiqua" w:hAnsi="Book Antiqua" w:cs="Times New Roman"/>
          <w:sz w:val="21"/>
          <w:szCs w:val="21"/>
          <w:lang w:val="en-GB"/>
        </w:rPr>
        <w:t xml:space="preserve">. In </w:t>
      </w:r>
      <w:r w:rsidR="00502768" w:rsidRPr="0096704D">
        <w:rPr>
          <w:rFonts w:ascii="Book Antiqua" w:hAnsi="Book Antiqua" w:cs="Times New Roman"/>
          <w:sz w:val="21"/>
          <w:szCs w:val="21"/>
          <w:lang w:val="en-GB"/>
        </w:rPr>
        <w:t xml:space="preserve">Health Care Financing: Regional Seminar in </w:t>
      </w:r>
      <w:r w:rsidR="00C577DA" w:rsidRPr="0096704D">
        <w:rPr>
          <w:rFonts w:ascii="Book Antiqua" w:hAnsi="Book Antiqua" w:cs="Times New Roman"/>
          <w:sz w:val="21"/>
          <w:szCs w:val="21"/>
          <w:lang w:val="en-GB"/>
        </w:rPr>
        <w:tab/>
      </w:r>
      <w:r w:rsidR="00502768" w:rsidRPr="0096704D">
        <w:rPr>
          <w:rFonts w:ascii="Book Antiqua" w:hAnsi="Book Antiqua" w:cs="Times New Roman"/>
          <w:sz w:val="21"/>
          <w:szCs w:val="21"/>
          <w:lang w:val="en-GB"/>
        </w:rPr>
        <w:t>Health Care Financing, 27 July-3</w:t>
      </w:r>
      <w:r w:rsidR="00502768" w:rsidRPr="0096704D">
        <w:rPr>
          <w:rFonts w:ascii="Book Antiqua" w:hAnsi="Book Antiqua" w:cs="Times New Roman"/>
          <w:sz w:val="21"/>
          <w:szCs w:val="21"/>
          <w:vertAlign w:val="superscript"/>
          <w:lang w:val="en-GB"/>
        </w:rPr>
        <w:t>rd</w:t>
      </w:r>
      <w:r w:rsidR="00FE7C0D" w:rsidRPr="0096704D">
        <w:rPr>
          <w:rFonts w:ascii="Book Antiqua" w:hAnsi="Book Antiqua" w:cs="Times New Roman"/>
          <w:sz w:val="21"/>
          <w:szCs w:val="21"/>
          <w:lang w:val="en-GB"/>
        </w:rPr>
        <w:t>August,</w:t>
      </w:r>
      <w:r w:rsidR="00594415">
        <w:rPr>
          <w:rFonts w:ascii="Book Antiqua" w:hAnsi="Book Antiqua" w:cs="Times New Roman"/>
          <w:sz w:val="21"/>
          <w:szCs w:val="21"/>
          <w:lang w:val="en-GB"/>
        </w:rPr>
        <w:t xml:space="preserve"> </w:t>
      </w:r>
      <w:r w:rsidR="00502768" w:rsidRPr="0096704D">
        <w:rPr>
          <w:rFonts w:ascii="Book Antiqua" w:hAnsi="Book Antiqua" w:cs="Times New Roman"/>
          <w:sz w:val="21"/>
          <w:szCs w:val="21"/>
          <w:lang w:val="en-GB"/>
        </w:rPr>
        <w:t xml:space="preserve">1987, Manila </w:t>
      </w:r>
      <w:r w:rsidR="00C40F92" w:rsidRPr="0096704D">
        <w:rPr>
          <w:rFonts w:ascii="Book Antiqua" w:hAnsi="Book Antiqua" w:cs="Times New Roman"/>
          <w:sz w:val="21"/>
          <w:szCs w:val="21"/>
          <w:lang w:val="en-GB"/>
        </w:rPr>
        <w:tab/>
      </w:r>
      <w:r w:rsidR="00502768" w:rsidRPr="0096704D">
        <w:rPr>
          <w:rFonts w:ascii="Book Antiqua" w:hAnsi="Book Antiqua" w:cs="Times New Roman"/>
          <w:sz w:val="21"/>
          <w:szCs w:val="21"/>
          <w:lang w:val="en-GB"/>
        </w:rPr>
        <w:t>Philippines. Asian Development Ban</w:t>
      </w:r>
      <w:r w:rsidR="00FE7C0D" w:rsidRPr="0096704D">
        <w:rPr>
          <w:rFonts w:ascii="Book Antiqua" w:hAnsi="Book Antiqua" w:cs="Times New Roman"/>
          <w:sz w:val="21"/>
          <w:szCs w:val="21"/>
          <w:lang w:val="en-GB"/>
        </w:rPr>
        <w:t xml:space="preserve">k, Manila; Economic </w:t>
      </w:r>
      <w:r w:rsidR="00C40F92" w:rsidRPr="0096704D">
        <w:rPr>
          <w:rFonts w:ascii="Book Antiqua" w:hAnsi="Book Antiqua" w:cs="Times New Roman"/>
          <w:sz w:val="21"/>
          <w:szCs w:val="21"/>
          <w:lang w:val="en-GB"/>
        </w:rPr>
        <w:tab/>
      </w:r>
      <w:r w:rsidR="00FE7C0D" w:rsidRPr="0096704D">
        <w:rPr>
          <w:rFonts w:ascii="Book Antiqua" w:hAnsi="Book Antiqua" w:cs="Times New Roman"/>
          <w:sz w:val="21"/>
          <w:szCs w:val="21"/>
          <w:lang w:val="en-GB"/>
        </w:rPr>
        <w:t xml:space="preserve">Development </w:t>
      </w:r>
      <w:r w:rsidR="00502768" w:rsidRPr="0096704D">
        <w:rPr>
          <w:rFonts w:ascii="Book Antiqua" w:hAnsi="Book Antiqua" w:cs="Times New Roman"/>
          <w:sz w:val="21"/>
          <w:szCs w:val="21"/>
          <w:lang w:val="en-GB"/>
        </w:rPr>
        <w:t xml:space="preserve">Institute of the World Bank, Washington; East-West </w:t>
      </w:r>
      <w:r w:rsidR="00301311" w:rsidRPr="0096704D">
        <w:rPr>
          <w:rFonts w:ascii="Book Antiqua" w:hAnsi="Book Antiqua" w:cs="Times New Roman"/>
          <w:sz w:val="21"/>
          <w:szCs w:val="21"/>
          <w:lang w:val="en-GB"/>
        </w:rPr>
        <w:tab/>
      </w:r>
      <w:r w:rsidR="00502768" w:rsidRPr="0096704D">
        <w:rPr>
          <w:rFonts w:ascii="Book Antiqua" w:hAnsi="Book Antiqua" w:cs="Times New Roman"/>
          <w:sz w:val="21"/>
          <w:szCs w:val="21"/>
          <w:lang w:val="en-GB"/>
        </w:rPr>
        <w:t>Center, Honolulu.</w:t>
      </w:r>
    </w:p>
    <w:p w:rsidR="00D94D1E" w:rsidRPr="0096704D" w:rsidRDefault="00C70B2D"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 xml:space="preserve">Angelus, T. </w:t>
      </w:r>
      <w:r w:rsidR="00A13122" w:rsidRPr="0096704D">
        <w:rPr>
          <w:rFonts w:ascii="Book Antiqua" w:hAnsi="Book Antiqua" w:cs="Times New Roman"/>
          <w:sz w:val="21"/>
          <w:szCs w:val="21"/>
          <w:lang w:val="en-GB"/>
        </w:rPr>
        <w:t>(</w:t>
      </w:r>
      <w:r w:rsidRPr="0096704D">
        <w:rPr>
          <w:rFonts w:ascii="Book Antiqua" w:hAnsi="Book Antiqua" w:cs="Times New Roman"/>
          <w:sz w:val="21"/>
          <w:szCs w:val="21"/>
          <w:lang w:val="en-GB"/>
        </w:rPr>
        <w:t>1990</w:t>
      </w:r>
      <w:r w:rsidR="00A13122" w:rsidRPr="0096704D">
        <w:rPr>
          <w:rFonts w:ascii="Book Antiqua" w:hAnsi="Book Antiqua" w:cs="Times New Roman"/>
          <w:sz w:val="21"/>
          <w:szCs w:val="21"/>
          <w:lang w:val="en-GB"/>
        </w:rPr>
        <w:t>)</w:t>
      </w:r>
      <w:r w:rsidRPr="0096704D">
        <w:rPr>
          <w:rFonts w:ascii="Book Antiqua" w:hAnsi="Book Antiqua" w:cs="Times New Roman"/>
          <w:sz w:val="21"/>
          <w:szCs w:val="21"/>
          <w:lang w:val="en-GB"/>
        </w:rPr>
        <w:t>.“</w:t>
      </w:r>
      <w:r w:rsidR="00D94D1E" w:rsidRPr="0096704D">
        <w:rPr>
          <w:rFonts w:ascii="Book Antiqua" w:hAnsi="Book Antiqua" w:cs="Times New Roman"/>
          <w:sz w:val="21"/>
          <w:szCs w:val="21"/>
          <w:lang w:val="en-GB"/>
        </w:rPr>
        <w:t>Personal Communication</w:t>
      </w:r>
      <w:r w:rsidR="002148F2" w:rsidRPr="0096704D">
        <w:rPr>
          <w:rFonts w:ascii="Book Antiqua" w:hAnsi="Book Antiqua" w:cs="Times New Roman"/>
          <w:sz w:val="21"/>
          <w:szCs w:val="21"/>
          <w:lang w:val="en-GB"/>
        </w:rPr>
        <w:t xml:space="preserve"> with Berman, P</w:t>
      </w:r>
      <w:r w:rsidRPr="0096704D">
        <w:rPr>
          <w:rFonts w:ascii="Book Antiqua" w:hAnsi="Book Antiqua" w:cs="Times New Roman"/>
          <w:sz w:val="21"/>
          <w:szCs w:val="21"/>
          <w:lang w:val="en-GB"/>
        </w:rPr>
        <w:t>”</w:t>
      </w:r>
      <w:r w:rsidR="00D94D1E" w:rsidRPr="0096704D">
        <w:rPr>
          <w:rFonts w:ascii="Book Antiqua" w:hAnsi="Book Antiqua" w:cs="Times New Roman"/>
          <w:sz w:val="21"/>
          <w:szCs w:val="21"/>
          <w:lang w:val="en-GB"/>
        </w:rPr>
        <w:t>.</w:t>
      </w:r>
    </w:p>
    <w:p w:rsidR="00B039D8" w:rsidRPr="0096704D" w:rsidRDefault="00C70B2D"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 xml:space="preserve">Arhin-Tenkorang, D.C. </w:t>
      </w:r>
      <w:r w:rsidR="00A13122" w:rsidRPr="0096704D">
        <w:rPr>
          <w:rFonts w:ascii="Book Antiqua" w:hAnsi="Book Antiqua" w:cs="Times New Roman"/>
          <w:sz w:val="21"/>
          <w:szCs w:val="21"/>
          <w:lang w:val="en-GB"/>
        </w:rPr>
        <w:t>(</w:t>
      </w:r>
      <w:r w:rsidRPr="0096704D">
        <w:rPr>
          <w:rFonts w:ascii="Book Antiqua" w:hAnsi="Book Antiqua" w:cs="Times New Roman"/>
          <w:sz w:val="21"/>
          <w:szCs w:val="21"/>
          <w:lang w:val="en-GB"/>
        </w:rPr>
        <w:t>1994</w:t>
      </w:r>
      <w:r w:rsidR="00A13122" w:rsidRPr="0096704D">
        <w:rPr>
          <w:rFonts w:ascii="Book Antiqua" w:hAnsi="Book Antiqua" w:cs="Times New Roman"/>
          <w:sz w:val="21"/>
          <w:szCs w:val="21"/>
          <w:lang w:val="en-GB"/>
        </w:rPr>
        <w:t>)</w:t>
      </w:r>
      <w:r w:rsidRPr="0096704D">
        <w:rPr>
          <w:rFonts w:ascii="Book Antiqua" w:hAnsi="Book Antiqua" w:cs="Times New Roman"/>
          <w:sz w:val="21"/>
          <w:szCs w:val="21"/>
          <w:lang w:val="en-GB"/>
        </w:rPr>
        <w:t>.</w:t>
      </w:r>
      <w:r w:rsidR="009B28D9" w:rsidRPr="0096704D">
        <w:rPr>
          <w:rFonts w:ascii="Book Antiqua" w:hAnsi="Book Antiqua" w:cs="Times New Roman"/>
          <w:sz w:val="21"/>
          <w:szCs w:val="21"/>
          <w:lang w:val="en-GB"/>
        </w:rPr>
        <w:t xml:space="preserve"> “The Health Care Insurance Scheme in </w:t>
      </w:r>
      <w:r w:rsidR="004D7F25" w:rsidRPr="0096704D">
        <w:rPr>
          <w:rFonts w:ascii="Book Antiqua" w:hAnsi="Book Antiqua" w:cs="Times New Roman"/>
          <w:sz w:val="21"/>
          <w:szCs w:val="21"/>
          <w:lang w:val="en-GB"/>
        </w:rPr>
        <w:tab/>
      </w:r>
      <w:r w:rsidR="009B28D9" w:rsidRPr="0096704D">
        <w:rPr>
          <w:rFonts w:ascii="Book Antiqua" w:hAnsi="Book Antiqua" w:cs="Times New Roman"/>
          <w:sz w:val="21"/>
          <w:szCs w:val="21"/>
          <w:lang w:val="en-GB"/>
        </w:rPr>
        <w:t>Burundi: A Social Asset or a Non–Viable Venture?</w:t>
      </w:r>
      <w:r w:rsidRPr="0096704D">
        <w:rPr>
          <w:rFonts w:ascii="Book Antiqua" w:hAnsi="Book Antiqua" w:cs="Times New Roman"/>
          <w:sz w:val="21"/>
          <w:szCs w:val="21"/>
          <w:lang w:val="en-GB"/>
        </w:rPr>
        <w:t>”</w:t>
      </w:r>
      <w:r w:rsidR="009B28D9" w:rsidRPr="0096704D">
        <w:rPr>
          <w:rFonts w:ascii="Book Antiqua" w:hAnsi="Book Antiqua" w:cs="Times New Roman"/>
          <w:sz w:val="21"/>
          <w:szCs w:val="21"/>
          <w:lang w:val="en-GB"/>
        </w:rPr>
        <w:t xml:space="preserve"> International </w:t>
      </w:r>
      <w:r w:rsidR="004D7F25" w:rsidRPr="0096704D">
        <w:rPr>
          <w:rFonts w:ascii="Book Antiqua" w:hAnsi="Book Antiqua" w:cs="Times New Roman"/>
          <w:sz w:val="21"/>
          <w:szCs w:val="21"/>
          <w:lang w:val="en-GB"/>
        </w:rPr>
        <w:tab/>
      </w:r>
      <w:r w:rsidR="009B28D9" w:rsidRPr="0096704D">
        <w:rPr>
          <w:rFonts w:ascii="Book Antiqua" w:hAnsi="Book Antiqua" w:cs="Times New Roman"/>
          <w:sz w:val="21"/>
          <w:szCs w:val="21"/>
          <w:lang w:val="en-GB"/>
        </w:rPr>
        <w:t xml:space="preserve">Journal of Social Science and Medicine, 39(6): </w:t>
      </w:r>
      <w:r w:rsidR="002148F2" w:rsidRPr="0096704D">
        <w:rPr>
          <w:rFonts w:ascii="Book Antiqua" w:hAnsi="Book Antiqua" w:cs="Times New Roman"/>
          <w:sz w:val="21"/>
          <w:szCs w:val="21"/>
          <w:lang w:val="en-GB"/>
        </w:rPr>
        <w:t xml:space="preserve">861 – 870, Pergamon. </w:t>
      </w:r>
      <w:r w:rsidR="005248B2" w:rsidRPr="0096704D">
        <w:rPr>
          <w:rFonts w:ascii="Book Antiqua" w:hAnsi="Book Antiqua" w:cs="Times New Roman"/>
          <w:sz w:val="21"/>
          <w:szCs w:val="21"/>
          <w:lang w:val="en-GB"/>
        </w:rPr>
        <w:tab/>
      </w:r>
      <w:r w:rsidR="00B039D8" w:rsidRPr="0096704D">
        <w:rPr>
          <w:rFonts w:ascii="Book Antiqua" w:hAnsi="Book Antiqua" w:cs="Times New Roman"/>
          <w:sz w:val="21"/>
          <w:szCs w:val="21"/>
          <w:lang w:val="en-GB"/>
        </w:rPr>
        <w:t>Asian Develop</w:t>
      </w:r>
      <w:r w:rsidR="002148F2" w:rsidRPr="0096704D">
        <w:rPr>
          <w:rFonts w:ascii="Book Antiqua" w:hAnsi="Book Antiqua" w:cs="Times New Roman"/>
          <w:sz w:val="21"/>
          <w:szCs w:val="21"/>
          <w:lang w:val="en-GB"/>
        </w:rPr>
        <w:t>ment Bank (1988) Health Care Fi</w:t>
      </w:r>
      <w:r w:rsidR="00B039D8" w:rsidRPr="0096704D">
        <w:rPr>
          <w:rFonts w:ascii="Book Antiqua" w:hAnsi="Book Antiqua" w:cs="Times New Roman"/>
          <w:sz w:val="21"/>
          <w:szCs w:val="21"/>
          <w:lang w:val="en-GB"/>
        </w:rPr>
        <w:t>n</w:t>
      </w:r>
      <w:r w:rsidR="002148F2" w:rsidRPr="0096704D">
        <w:rPr>
          <w:rFonts w:ascii="Book Antiqua" w:hAnsi="Book Antiqua" w:cs="Times New Roman"/>
          <w:sz w:val="21"/>
          <w:szCs w:val="21"/>
          <w:lang w:val="en-GB"/>
        </w:rPr>
        <w:t>an</w:t>
      </w:r>
      <w:r w:rsidR="00B039D8" w:rsidRPr="0096704D">
        <w:rPr>
          <w:rFonts w:ascii="Book Antiqua" w:hAnsi="Book Antiqua" w:cs="Times New Roman"/>
          <w:sz w:val="21"/>
          <w:szCs w:val="21"/>
          <w:lang w:val="en-GB"/>
        </w:rPr>
        <w:t>cing: R</w:t>
      </w:r>
      <w:r w:rsidR="002148F2" w:rsidRPr="0096704D">
        <w:rPr>
          <w:rFonts w:ascii="Book Antiqua" w:hAnsi="Book Antiqua" w:cs="Times New Roman"/>
          <w:sz w:val="21"/>
          <w:szCs w:val="21"/>
          <w:lang w:val="en-GB"/>
        </w:rPr>
        <w:t xml:space="preserve">egional </w:t>
      </w:r>
      <w:r w:rsidR="005248B2" w:rsidRPr="0096704D">
        <w:rPr>
          <w:rFonts w:ascii="Book Antiqua" w:hAnsi="Book Antiqua" w:cs="Times New Roman"/>
          <w:sz w:val="21"/>
          <w:szCs w:val="21"/>
          <w:lang w:val="en-GB"/>
        </w:rPr>
        <w:tab/>
      </w:r>
      <w:r w:rsidR="002148F2" w:rsidRPr="0096704D">
        <w:rPr>
          <w:rFonts w:ascii="Book Antiqua" w:hAnsi="Book Antiqua" w:cs="Times New Roman"/>
          <w:sz w:val="21"/>
          <w:szCs w:val="21"/>
          <w:lang w:val="en-GB"/>
        </w:rPr>
        <w:t xml:space="preserve">Seminar in Health Care </w:t>
      </w:r>
      <w:r w:rsidR="00B039D8" w:rsidRPr="0096704D">
        <w:rPr>
          <w:rFonts w:ascii="Book Antiqua" w:hAnsi="Book Antiqua" w:cs="Times New Roman"/>
          <w:sz w:val="21"/>
          <w:szCs w:val="21"/>
          <w:lang w:val="en-GB"/>
        </w:rPr>
        <w:t xml:space="preserve">Financing, 27 July-3 August, 1987, Manila, </w:t>
      </w:r>
      <w:r w:rsidR="005248B2" w:rsidRPr="0096704D">
        <w:rPr>
          <w:rFonts w:ascii="Book Antiqua" w:hAnsi="Book Antiqua" w:cs="Times New Roman"/>
          <w:sz w:val="21"/>
          <w:szCs w:val="21"/>
          <w:lang w:val="en-GB"/>
        </w:rPr>
        <w:tab/>
      </w:r>
      <w:r w:rsidR="00B039D8" w:rsidRPr="0096704D">
        <w:rPr>
          <w:rFonts w:ascii="Book Antiqua" w:hAnsi="Book Antiqua" w:cs="Times New Roman"/>
          <w:sz w:val="21"/>
          <w:szCs w:val="21"/>
          <w:lang w:val="en-GB"/>
        </w:rPr>
        <w:t>Philippines.</w:t>
      </w:r>
      <w:r w:rsidR="00594415">
        <w:rPr>
          <w:rFonts w:ascii="Book Antiqua" w:hAnsi="Book Antiqua" w:cs="Times New Roman"/>
          <w:sz w:val="21"/>
          <w:szCs w:val="21"/>
          <w:lang w:val="en-GB"/>
        </w:rPr>
        <w:t xml:space="preserve"> </w:t>
      </w:r>
      <w:r w:rsidR="00B039D8" w:rsidRPr="0096704D">
        <w:rPr>
          <w:rFonts w:ascii="Book Antiqua" w:hAnsi="Book Antiqua" w:cs="Times New Roman"/>
          <w:sz w:val="21"/>
          <w:szCs w:val="21"/>
          <w:lang w:val="en-GB"/>
        </w:rPr>
        <w:t xml:space="preserve">Asian Development Bank, Manila; Economic </w:t>
      </w:r>
      <w:r w:rsidR="005248B2" w:rsidRPr="0096704D">
        <w:rPr>
          <w:rFonts w:ascii="Book Antiqua" w:hAnsi="Book Antiqua" w:cs="Times New Roman"/>
          <w:sz w:val="21"/>
          <w:szCs w:val="21"/>
          <w:lang w:val="en-GB"/>
        </w:rPr>
        <w:tab/>
      </w:r>
      <w:r w:rsidR="00B039D8" w:rsidRPr="0096704D">
        <w:rPr>
          <w:rFonts w:ascii="Book Antiqua" w:hAnsi="Book Antiqua" w:cs="Times New Roman"/>
          <w:sz w:val="21"/>
          <w:szCs w:val="21"/>
          <w:lang w:val="en-GB"/>
        </w:rPr>
        <w:t xml:space="preserve">Development Institute of the World Bank, Washington; East-West </w:t>
      </w:r>
      <w:r w:rsidR="005248B2" w:rsidRPr="0096704D">
        <w:rPr>
          <w:rFonts w:ascii="Book Antiqua" w:hAnsi="Book Antiqua" w:cs="Times New Roman"/>
          <w:sz w:val="21"/>
          <w:szCs w:val="21"/>
          <w:lang w:val="en-GB"/>
        </w:rPr>
        <w:tab/>
      </w:r>
      <w:r w:rsidR="00B039D8" w:rsidRPr="0096704D">
        <w:rPr>
          <w:rFonts w:ascii="Book Antiqua" w:hAnsi="Book Antiqua" w:cs="Times New Roman"/>
          <w:sz w:val="21"/>
          <w:szCs w:val="21"/>
          <w:lang w:val="en-GB"/>
        </w:rPr>
        <w:t>Center, Honolulu.</w:t>
      </w:r>
    </w:p>
    <w:p w:rsidR="005B253F" w:rsidRPr="0096704D" w:rsidRDefault="005B253F"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 xml:space="preserve">Barer, M., </w:t>
      </w:r>
      <w:r w:rsidR="00C70B2D" w:rsidRPr="0096704D">
        <w:rPr>
          <w:rFonts w:ascii="Book Antiqua" w:hAnsi="Book Antiqua" w:cs="Times New Roman"/>
          <w:sz w:val="21"/>
          <w:szCs w:val="21"/>
          <w:lang w:val="en-GB"/>
        </w:rPr>
        <w:t xml:space="preserve">R.G. Evans and Stoddart, G. L. </w:t>
      </w:r>
      <w:r w:rsidR="00A13122" w:rsidRPr="0096704D">
        <w:rPr>
          <w:rFonts w:ascii="Book Antiqua" w:hAnsi="Book Antiqua" w:cs="Times New Roman"/>
          <w:sz w:val="21"/>
          <w:szCs w:val="21"/>
          <w:lang w:val="en-GB"/>
        </w:rPr>
        <w:t>(</w:t>
      </w:r>
      <w:r w:rsidR="00C70B2D" w:rsidRPr="0096704D">
        <w:rPr>
          <w:rFonts w:ascii="Book Antiqua" w:hAnsi="Book Antiqua" w:cs="Times New Roman"/>
          <w:sz w:val="21"/>
          <w:szCs w:val="21"/>
          <w:lang w:val="en-GB"/>
        </w:rPr>
        <w:t>1979</w:t>
      </w:r>
      <w:r w:rsidR="00A13122" w:rsidRPr="0096704D">
        <w:rPr>
          <w:rFonts w:ascii="Book Antiqua" w:hAnsi="Book Antiqua" w:cs="Times New Roman"/>
          <w:sz w:val="21"/>
          <w:szCs w:val="21"/>
          <w:lang w:val="en-GB"/>
        </w:rPr>
        <w:t>)</w:t>
      </w:r>
      <w:r w:rsidR="00C70B2D" w:rsidRPr="0096704D">
        <w:rPr>
          <w:rFonts w:ascii="Book Antiqua" w:hAnsi="Book Antiqua" w:cs="Times New Roman"/>
          <w:sz w:val="21"/>
          <w:szCs w:val="21"/>
          <w:lang w:val="en-GB"/>
        </w:rPr>
        <w:t>.“</w:t>
      </w:r>
      <w:r w:rsidR="00502768" w:rsidRPr="0096704D">
        <w:rPr>
          <w:rFonts w:ascii="Book Antiqua" w:hAnsi="Book Antiqua" w:cs="Times New Roman"/>
          <w:sz w:val="21"/>
          <w:szCs w:val="21"/>
          <w:lang w:val="en-GB"/>
        </w:rPr>
        <w:t>Controll</w:t>
      </w:r>
      <w:r w:rsidR="002148F2" w:rsidRPr="0096704D">
        <w:rPr>
          <w:rFonts w:ascii="Book Antiqua" w:hAnsi="Book Antiqua" w:cs="Times New Roman"/>
          <w:sz w:val="21"/>
          <w:szCs w:val="21"/>
          <w:lang w:val="en-GB"/>
        </w:rPr>
        <w:t xml:space="preserve">ing Health Care </w:t>
      </w:r>
      <w:r w:rsidR="00F640BE" w:rsidRPr="0096704D">
        <w:rPr>
          <w:rFonts w:ascii="Book Antiqua" w:hAnsi="Book Antiqua" w:cs="Times New Roman"/>
          <w:sz w:val="21"/>
          <w:szCs w:val="21"/>
          <w:lang w:val="en-GB"/>
        </w:rPr>
        <w:tab/>
      </w:r>
      <w:r w:rsidR="002148F2" w:rsidRPr="0096704D">
        <w:rPr>
          <w:rFonts w:ascii="Book Antiqua" w:hAnsi="Book Antiqua" w:cs="Times New Roman"/>
          <w:sz w:val="21"/>
          <w:szCs w:val="21"/>
          <w:lang w:val="en-GB"/>
        </w:rPr>
        <w:t xml:space="preserve">Costs by Direct </w:t>
      </w:r>
      <w:r w:rsidR="00502768" w:rsidRPr="0096704D">
        <w:rPr>
          <w:rFonts w:ascii="Book Antiqua" w:hAnsi="Book Antiqua" w:cs="Times New Roman"/>
          <w:sz w:val="21"/>
          <w:szCs w:val="21"/>
          <w:lang w:val="en-GB"/>
        </w:rPr>
        <w:t>Charges to Pati</w:t>
      </w:r>
      <w:r w:rsidR="002148F2" w:rsidRPr="0096704D">
        <w:rPr>
          <w:rFonts w:ascii="Book Antiqua" w:hAnsi="Book Antiqua" w:cs="Times New Roman"/>
          <w:sz w:val="21"/>
          <w:szCs w:val="21"/>
          <w:lang w:val="en-GB"/>
        </w:rPr>
        <w:t>ent: Snare or Delusion?</w:t>
      </w:r>
      <w:r w:rsidR="00C70B2D" w:rsidRPr="0096704D">
        <w:rPr>
          <w:rFonts w:ascii="Book Antiqua" w:hAnsi="Book Antiqua" w:cs="Times New Roman"/>
          <w:sz w:val="21"/>
          <w:szCs w:val="21"/>
          <w:lang w:val="en-GB"/>
        </w:rPr>
        <w:t>”</w:t>
      </w:r>
      <w:r w:rsidR="002148F2" w:rsidRPr="0096704D">
        <w:rPr>
          <w:rFonts w:ascii="Book Antiqua" w:hAnsi="Book Antiqua" w:cs="Times New Roman"/>
          <w:sz w:val="21"/>
          <w:szCs w:val="21"/>
          <w:lang w:val="en-GB"/>
        </w:rPr>
        <w:t xml:space="preserve"> Ontario</w:t>
      </w:r>
      <w:r w:rsidR="00F640BE" w:rsidRPr="0096704D">
        <w:rPr>
          <w:rFonts w:ascii="Book Antiqua" w:hAnsi="Book Antiqua" w:cs="Times New Roman"/>
          <w:sz w:val="21"/>
          <w:szCs w:val="21"/>
          <w:lang w:val="en-GB"/>
        </w:rPr>
        <w:lastRenderedPageBreak/>
        <w:tab/>
      </w:r>
      <w:r w:rsidR="00502768" w:rsidRPr="0096704D">
        <w:rPr>
          <w:rFonts w:ascii="Book Antiqua" w:hAnsi="Book Antiqua" w:cs="Times New Roman"/>
          <w:sz w:val="21"/>
          <w:szCs w:val="21"/>
          <w:lang w:val="en-GB"/>
        </w:rPr>
        <w:t>Ec</w:t>
      </w:r>
      <w:r w:rsidR="002148F2" w:rsidRPr="0096704D">
        <w:rPr>
          <w:rFonts w:ascii="Book Antiqua" w:hAnsi="Book Antiqua" w:cs="Times New Roman"/>
          <w:sz w:val="21"/>
          <w:szCs w:val="21"/>
          <w:lang w:val="en-GB"/>
        </w:rPr>
        <w:t>onomic Council Occasional Paper No. 10. Toronto, Ontario</w:t>
      </w:r>
      <w:r w:rsidR="00F640BE" w:rsidRPr="0096704D">
        <w:rPr>
          <w:rFonts w:ascii="Book Antiqua" w:hAnsi="Book Antiqua" w:cs="Times New Roman"/>
          <w:sz w:val="21"/>
          <w:szCs w:val="21"/>
          <w:lang w:val="en-GB"/>
        </w:rPr>
        <w:tab/>
      </w:r>
      <w:r w:rsidR="00502768" w:rsidRPr="0096704D">
        <w:rPr>
          <w:rFonts w:ascii="Book Antiqua" w:hAnsi="Book Antiqua" w:cs="Times New Roman"/>
          <w:sz w:val="21"/>
          <w:szCs w:val="21"/>
          <w:lang w:val="en-GB"/>
        </w:rPr>
        <w:t>Economic Council.</w:t>
      </w:r>
    </w:p>
    <w:p w:rsidR="004E4AEA" w:rsidRPr="0096704D" w:rsidRDefault="00C70B2D"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 xml:space="preserve">Berman, P. </w:t>
      </w:r>
      <w:r w:rsidR="007A520E" w:rsidRPr="0096704D">
        <w:rPr>
          <w:rFonts w:ascii="Book Antiqua" w:hAnsi="Book Antiqua" w:cs="Times New Roman"/>
          <w:sz w:val="21"/>
          <w:szCs w:val="21"/>
          <w:lang w:val="en-GB"/>
        </w:rPr>
        <w:t>(</w:t>
      </w:r>
      <w:r w:rsidRPr="0096704D">
        <w:rPr>
          <w:rFonts w:ascii="Book Antiqua" w:hAnsi="Book Antiqua" w:cs="Times New Roman"/>
          <w:sz w:val="21"/>
          <w:szCs w:val="21"/>
          <w:lang w:val="en-GB"/>
        </w:rPr>
        <w:t>1998</w:t>
      </w:r>
      <w:r w:rsidR="007A520E" w:rsidRPr="0096704D">
        <w:rPr>
          <w:rFonts w:ascii="Book Antiqua" w:hAnsi="Book Antiqua" w:cs="Times New Roman"/>
          <w:sz w:val="21"/>
          <w:szCs w:val="21"/>
          <w:lang w:val="en-GB"/>
        </w:rPr>
        <w:t>)</w:t>
      </w:r>
      <w:r w:rsidRPr="0096704D">
        <w:rPr>
          <w:rFonts w:ascii="Book Antiqua" w:hAnsi="Book Antiqua" w:cs="Times New Roman"/>
          <w:sz w:val="21"/>
          <w:szCs w:val="21"/>
          <w:lang w:val="en-GB"/>
        </w:rPr>
        <w:t>.</w:t>
      </w:r>
      <w:r w:rsidR="004E4AEA" w:rsidRPr="0096704D">
        <w:rPr>
          <w:rFonts w:ascii="Book Antiqua" w:hAnsi="Book Antiqua" w:cs="Times New Roman"/>
          <w:sz w:val="21"/>
          <w:szCs w:val="21"/>
          <w:lang w:val="en-GB"/>
        </w:rPr>
        <w:t xml:space="preserve"> “Comparative Analysis of the Result of t</w:t>
      </w:r>
      <w:r w:rsidR="002148F2" w:rsidRPr="0096704D">
        <w:rPr>
          <w:rFonts w:ascii="Book Antiqua" w:hAnsi="Book Antiqua" w:cs="Times New Roman"/>
          <w:sz w:val="21"/>
          <w:szCs w:val="21"/>
          <w:lang w:val="en-GB"/>
        </w:rPr>
        <w:t xml:space="preserve">he Latin </w:t>
      </w:r>
      <w:r w:rsidR="00F640BE" w:rsidRPr="0096704D">
        <w:rPr>
          <w:rFonts w:ascii="Book Antiqua" w:hAnsi="Book Antiqua" w:cs="Times New Roman"/>
          <w:sz w:val="21"/>
          <w:szCs w:val="21"/>
          <w:lang w:val="en-GB"/>
        </w:rPr>
        <w:tab/>
      </w:r>
      <w:r w:rsidR="002148F2" w:rsidRPr="0096704D">
        <w:rPr>
          <w:rFonts w:ascii="Book Antiqua" w:hAnsi="Book Antiqua" w:cs="Times New Roman"/>
          <w:sz w:val="21"/>
          <w:szCs w:val="21"/>
          <w:lang w:val="en-GB"/>
        </w:rPr>
        <w:t xml:space="preserve">American and Caribbean </w:t>
      </w:r>
      <w:r w:rsidR="004E4AEA" w:rsidRPr="0096704D">
        <w:rPr>
          <w:rFonts w:ascii="Book Antiqua" w:hAnsi="Book Antiqua" w:cs="Times New Roman"/>
          <w:sz w:val="21"/>
          <w:szCs w:val="21"/>
          <w:lang w:val="en-GB"/>
        </w:rPr>
        <w:t>National Health Accounts Network</w:t>
      </w:r>
      <w:r w:rsidRPr="0096704D">
        <w:rPr>
          <w:rFonts w:ascii="Book Antiqua" w:hAnsi="Book Antiqua" w:cs="Times New Roman"/>
          <w:sz w:val="21"/>
          <w:szCs w:val="21"/>
          <w:lang w:val="en-GB"/>
        </w:rPr>
        <w:t>.”</w:t>
      </w:r>
      <w:r w:rsidR="00F640BE" w:rsidRPr="0096704D">
        <w:rPr>
          <w:rFonts w:ascii="Book Antiqua" w:hAnsi="Book Antiqua" w:cs="Times New Roman"/>
          <w:sz w:val="21"/>
          <w:szCs w:val="21"/>
          <w:lang w:val="en-GB"/>
        </w:rPr>
        <w:tab/>
      </w:r>
      <w:r w:rsidR="004E4AEA" w:rsidRPr="0096704D">
        <w:rPr>
          <w:rFonts w:ascii="Book Antiqua" w:hAnsi="Book Antiqua" w:cs="Times New Roman"/>
          <w:sz w:val="21"/>
          <w:szCs w:val="21"/>
          <w:lang w:val="en-GB"/>
        </w:rPr>
        <w:t>Washington DC, USAID, Partnerships for Health Reform.</w:t>
      </w:r>
    </w:p>
    <w:p w:rsidR="009B28D9" w:rsidRPr="0096704D" w:rsidRDefault="00B26322"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Brown, W. and Churchill</w:t>
      </w:r>
      <w:r w:rsidR="00C70B2D" w:rsidRPr="0096704D">
        <w:rPr>
          <w:rFonts w:ascii="Book Antiqua" w:hAnsi="Book Antiqua" w:cs="Times New Roman"/>
          <w:sz w:val="21"/>
          <w:szCs w:val="21"/>
          <w:lang w:val="en-GB"/>
        </w:rPr>
        <w:t xml:space="preserve">, C. </w:t>
      </w:r>
      <w:r w:rsidR="007A520E" w:rsidRPr="0096704D">
        <w:rPr>
          <w:rFonts w:ascii="Book Antiqua" w:hAnsi="Book Antiqua" w:cs="Times New Roman"/>
          <w:sz w:val="21"/>
          <w:szCs w:val="21"/>
          <w:lang w:val="en-GB"/>
        </w:rPr>
        <w:t>(</w:t>
      </w:r>
      <w:r w:rsidR="00C70B2D" w:rsidRPr="0096704D">
        <w:rPr>
          <w:rFonts w:ascii="Book Antiqua" w:hAnsi="Book Antiqua" w:cs="Times New Roman"/>
          <w:sz w:val="21"/>
          <w:szCs w:val="21"/>
          <w:lang w:val="en-GB"/>
        </w:rPr>
        <w:t>2000</w:t>
      </w:r>
      <w:r w:rsidR="007A520E" w:rsidRPr="0096704D">
        <w:rPr>
          <w:rFonts w:ascii="Book Antiqua" w:hAnsi="Book Antiqua" w:cs="Times New Roman"/>
          <w:sz w:val="21"/>
          <w:szCs w:val="21"/>
          <w:lang w:val="en-GB"/>
        </w:rPr>
        <w:t>)</w:t>
      </w:r>
      <w:r w:rsidR="00C70B2D" w:rsidRPr="0096704D">
        <w:rPr>
          <w:rFonts w:ascii="Book Antiqua" w:hAnsi="Book Antiqua" w:cs="Times New Roman"/>
          <w:sz w:val="21"/>
          <w:szCs w:val="21"/>
          <w:lang w:val="en-GB"/>
        </w:rPr>
        <w:t>.</w:t>
      </w:r>
      <w:r w:rsidR="009B28D9" w:rsidRPr="0096704D">
        <w:rPr>
          <w:rFonts w:ascii="Book Antiqua" w:hAnsi="Book Antiqua" w:cs="Times New Roman"/>
          <w:sz w:val="21"/>
          <w:szCs w:val="21"/>
          <w:lang w:val="en-GB"/>
        </w:rPr>
        <w:t xml:space="preserve"> “Insurance Provision in Low-Income </w:t>
      </w:r>
      <w:r w:rsidR="00F640BE" w:rsidRPr="0096704D">
        <w:rPr>
          <w:rFonts w:ascii="Book Antiqua" w:hAnsi="Book Antiqua" w:cs="Times New Roman"/>
          <w:sz w:val="21"/>
          <w:szCs w:val="21"/>
          <w:lang w:val="en-GB"/>
        </w:rPr>
        <w:tab/>
      </w:r>
      <w:r w:rsidR="009B28D9" w:rsidRPr="0096704D">
        <w:rPr>
          <w:rFonts w:ascii="Book Antiqua" w:hAnsi="Book Antiqua" w:cs="Times New Roman"/>
          <w:sz w:val="21"/>
          <w:szCs w:val="21"/>
          <w:lang w:val="en-GB"/>
        </w:rPr>
        <w:t>Communities</w:t>
      </w:r>
      <w:r w:rsidR="00C70B2D" w:rsidRPr="0096704D">
        <w:rPr>
          <w:rFonts w:ascii="Book Antiqua" w:hAnsi="Book Antiqua" w:cs="Times New Roman"/>
          <w:sz w:val="21"/>
          <w:szCs w:val="21"/>
          <w:lang w:val="en-GB"/>
        </w:rPr>
        <w:t>”.</w:t>
      </w:r>
      <w:r w:rsidR="009B28D9" w:rsidRPr="0096704D">
        <w:rPr>
          <w:rFonts w:ascii="Book Antiqua" w:hAnsi="Book Antiqua" w:cs="Times New Roman"/>
          <w:sz w:val="21"/>
          <w:szCs w:val="21"/>
          <w:lang w:val="en-GB"/>
        </w:rPr>
        <w:t xml:space="preserve"> Part 11 Initial Lessons from Micro –Insurance </w:t>
      </w:r>
      <w:r w:rsidR="00F640BE" w:rsidRPr="0096704D">
        <w:rPr>
          <w:rFonts w:ascii="Book Antiqua" w:hAnsi="Book Antiqua" w:cs="Times New Roman"/>
          <w:sz w:val="21"/>
          <w:szCs w:val="21"/>
          <w:lang w:val="en-GB"/>
        </w:rPr>
        <w:tab/>
      </w:r>
      <w:r w:rsidR="009B28D9" w:rsidRPr="0096704D">
        <w:rPr>
          <w:rFonts w:ascii="Book Antiqua" w:hAnsi="Book Antiqua" w:cs="Times New Roman"/>
          <w:sz w:val="21"/>
          <w:szCs w:val="21"/>
          <w:lang w:val="en-GB"/>
        </w:rPr>
        <w:t xml:space="preserve">Experiments for </w:t>
      </w:r>
      <w:r w:rsidR="002148F2" w:rsidRPr="0096704D">
        <w:rPr>
          <w:rFonts w:ascii="Book Antiqua" w:hAnsi="Book Antiqua" w:cs="Times New Roman"/>
          <w:sz w:val="21"/>
          <w:szCs w:val="21"/>
          <w:lang w:val="en-GB"/>
        </w:rPr>
        <w:t xml:space="preserve">the Poor, Micro Enterprise Best </w:t>
      </w:r>
      <w:r w:rsidR="009B28D9" w:rsidRPr="0096704D">
        <w:rPr>
          <w:rFonts w:ascii="Book Antiqua" w:hAnsi="Book Antiqua" w:cs="Times New Roman"/>
          <w:sz w:val="21"/>
          <w:szCs w:val="21"/>
          <w:lang w:val="en-GB"/>
        </w:rPr>
        <w:t xml:space="preserve">Practices, Bethesda </w:t>
      </w:r>
      <w:r w:rsidR="00F640BE" w:rsidRPr="0096704D">
        <w:rPr>
          <w:rFonts w:ascii="Book Antiqua" w:hAnsi="Book Antiqua" w:cs="Times New Roman"/>
          <w:sz w:val="21"/>
          <w:szCs w:val="21"/>
          <w:lang w:val="en-GB"/>
        </w:rPr>
        <w:tab/>
      </w:r>
      <w:r w:rsidR="009B28D9" w:rsidRPr="0096704D">
        <w:rPr>
          <w:rFonts w:ascii="Book Antiqua" w:hAnsi="Book Antiqua" w:cs="Times New Roman"/>
          <w:sz w:val="21"/>
          <w:szCs w:val="21"/>
          <w:lang w:val="en-GB"/>
        </w:rPr>
        <w:t>MD, Development Alternatives Inc.</w:t>
      </w:r>
    </w:p>
    <w:p w:rsidR="00A8133C" w:rsidRPr="0096704D" w:rsidRDefault="00C70B2D"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 xml:space="preserve">Central Bank of Nigeria </w:t>
      </w:r>
      <w:r w:rsidR="007A520E" w:rsidRPr="0096704D">
        <w:rPr>
          <w:rFonts w:ascii="Book Antiqua" w:hAnsi="Book Antiqua" w:cs="Times New Roman"/>
          <w:sz w:val="21"/>
          <w:szCs w:val="21"/>
          <w:lang w:val="en-GB"/>
        </w:rPr>
        <w:t>(</w:t>
      </w:r>
      <w:r w:rsidRPr="0096704D">
        <w:rPr>
          <w:rFonts w:ascii="Book Antiqua" w:hAnsi="Book Antiqua" w:cs="Times New Roman"/>
          <w:sz w:val="21"/>
          <w:szCs w:val="21"/>
          <w:lang w:val="en-GB"/>
        </w:rPr>
        <w:t>2015</w:t>
      </w:r>
      <w:r w:rsidR="007A520E" w:rsidRPr="0096704D">
        <w:rPr>
          <w:rFonts w:ascii="Book Antiqua" w:hAnsi="Book Antiqua" w:cs="Times New Roman"/>
          <w:sz w:val="21"/>
          <w:szCs w:val="21"/>
          <w:lang w:val="en-GB"/>
        </w:rPr>
        <w:t>)</w:t>
      </w:r>
      <w:r w:rsidRPr="0096704D">
        <w:rPr>
          <w:rFonts w:ascii="Book Antiqua" w:hAnsi="Book Antiqua" w:cs="Times New Roman"/>
          <w:sz w:val="21"/>
          <w:szCs w:val="21"/>
          <w:lang w:val="en-GB"/>
        </w:rPr>
        <w:t>.“</w:t>
      </w:r>
      <w:r w:rsidR="00A8133C" w:rsidRPr="0096704D">
        <w:rPr>
          <w:rFonts w:ascii="Book Antiqua" w:hAnsi="Book Antiqua" w:cs="Times New Roman"/>
          <w:sz w:val="21"/>
          <w:szCs w:val="21"/>
          <w:lang w:val="en-GB"/>
        </w:rPr>
        <w:t xml:space="preserve">Central Bank of Nigeria Statistical </w:t>
      </w:r>
      <w:r w:rsidR="007A520E" w:rsidRPr="0096704D">
        <w:rPr>
          <w:rFonts w:ascii="Book Antiqua" w:hAnsi="Book Antiqua" w:cs="Times New Roman"/>
          <w:sz w:val="21"/>
          <w:szCs w:val="21"/>
          <w:lang w:val="en-GB"/>
        </w:rPr>
        <w:tab/>
      </w:r>
      <w:r w:rsidR="00A8133C" w:rsidRPr="0096704D">
        <w:rPr>
          <w:rFonts w:ascii="Book Antiqua" w:hAnsi="Book Antiqua" w:cs="Times New Roman"/>
          <w:sz w:val="21"/>
          <w:szCs w:val="21"/>
          <w:lang w:val="en-GB"/>
        </w:rPr>
        <w:t>Bulletin.</w:t>
      </w:r>
      <w:r w:rsidRPr="0096704D">
        <w:rPr>
          <w:rFonts w:ascii="Book Antiqua" w:hAnsi="Book Antiqua" w:cs="Times New Roman"/>
          <w:sz w:val="21"/>
          <w:szCs w:val="21"/>
          <w:lang w:val="en-GB"/>
        </w:rPr>
        <w:t>”</w:t>
      </w:r>
    </w:p>
    <w:p w:rsidR="008157A7" w:rsidRPr="0096704D" w:rsidRDefault="008157A7"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Commissio</w:t>
      </w:r>
      <w:r w:rsidR="00C70B2D" w:rsidRPr="0096704D">
        <w:rPr>
          <w:rFonts w:ascii="Book Antiqua" w:hAnsi="Book Antiqua" w:cs="Times New Roman"/>
          <w:sz w:val="21"/>
          <w:szCs w:val="21"/>
          <w:lang w:val="en-GB"/>
        </w:rPr>
        <w:t xml:space="preserve">n on Health and Macroeconomics </w:t>
      </w:r>
      <w:r w:rsidR="006C30BF" w:rsidRPr="0096704D">
        <w:rPr>
          <w:rFonts w:ascii="Book Antiqua" w:hAnsi="Book Antiqua" w:cs="Times New Roman"/>
          <w:sz w:val="21"/>
          <w:szCs w:val="21"/>
          <w:lang w:val="en-GB"/>
        </w:rPr>
        <w:t>(</w:t>
      </w:r>
      <w:r w:rsidR="00C70B2D" w:rsidRPr="0096704D">
        <w:rPr>
          <w:rFonts w:ascii="Book Antiqua" w:hAnsi="Book Antiqua" w:cs="Times New Roman"/>
          <w:sz w:val="21"/>
          <w:szCs w:val="21"/>
          <w:lang w:val="en-GB"/>
        </w:rPr>
        <w:t>2002</w:t>
      </w:r>
      <w:r w:rsidR="006C30BF" w:rsidRPr="0096704D">
        <w:rPr>
          <w:rFonts w:ascii="Book Antiqua" w:hAnsi="Book Antiqua" w:cs="Times New Roman"/>
          <w:sz w:val="21"/>
          <w:szCs w:val="21"/>
          <w:lang w:val="en-GB"/>
        </w:rPr>
        <w:t>)</w:t>
      </w:r>
      <w:r w:rsidR="00C70B2D" w:rsidRPr="0096704D">
        <w:rPr>
          <w:rFonts w:ascii="Book Antiqua" w:hAnsi="Book Antiqua" w:cs="Times New Roman"/>
          <w:sz w:val="21"/>
          <w:szCs w:val="21"/>
          <w:lang w:val="en-GB"/>
        </w:rPr>
        <w:t>.</w:t>
      </w:r>
      <w:r w:rsidRPr="0096704D">
        <w:rPr>
          <w:rFonts w:ascii="Book Antiqua" w:hAnsi="Book Antiqua" w:cs="Times New Roman"/>
          <w:sz w:val="21"/>
          <w:szCs w:val="21"/>
          <w:lang w:val="en-GB"/>
        </w:rPr>
        <w:t xml:space="preserve"> “Report o</w:t>
      </w:r>
      <w:r w:rsidR="00B26322" w:rsidRPr="0096704D">
        <w:rPr>
          <w:rFonts w:ascii="Book Antiqua" w:hAnsi="Book Antiqua" w:cs="Times New Roman"/>
          <w:sz w:val="21"/>
          <w:szCs w:val="21"/>
          <w:lang w:val="en-GB"/>
        </w:rPr>
        <w:t xml:space="preserve">f Working </w:t>
      </w:r>
      <w:r w:rsidR="004C7B8B" w:rsidRPr="0096704D">
        <w:rPr>
          <w:rFonts w:ascii="Book Antiqua" w:hAnsi="Book Antiqua" w:cs="Times New Roman"/>
          <w:sz w:val="21"/>
          <w:szCs w:val="21"/>
          <w:lang w:val="en-GB"/>
        </w:rPr>
        <w:tab/>
      </w:r>
      <w:r w:rsidR="00B26322" w:rsidRPr="0096704D">
        <w:rPr>
          <w:rFonts w:ascii="Book Antiqua" w:hAnsi="Book Antiqua" w:cs="Times New Roman"/>
          <w:sz w:val="21"/>
          <w:szCs w:val="21"/>
          <w:lang w:val="en-GB"/>
        </w:rPr>
        <w:t xml:space="preserve">Group 3 of the </w:t>
      </w:r>
      <w:r w:rsidRPr="0096704D">
        <w:rPr>
          <w:rFonts w:ascii="Book Antiqua" w:hAnsi="Book Antiqua" w:cs="Times New Roman"/>
          <w:sz w:val="21"/>
          <w:szCs w:val="21"/>
          <w:lang w:val="en-GB"/>
        </w:rPr>
        <w:t>Commissi</w:t>
      </w:r>
      <w:r w:rsidR="00B26322" w:rsidRPr="0096704D">
        <w:rPr>
          <w:rFonts w:ascii="Book Antiqua" w:hAnsi="Book Antiqua" w:cs="Times New Roman"/>
          <w:sz w:val="21"/>
          <w:szCs w:val="21"/>
          <w:lang w:val="en-GB"/>
        </w:rPr>
        <w:t>on on Macroeconomics and Health</w:t>
      </w:r>
      <w:r w:rsidRPr="0096704D">
        <w:rPr>
          <w:rFonts w:ascii="Book Antiqua" w:hAnsi="Book Antiqua" w:cs="Times New Roman"/>
          <w:sz w:val="21"/>
          <w:szCs w:val="21"/>
          <w:lang w:val="en-GB"/>
        </w:rPr>
        <w:t>.</w:t>
      </w:r>
      <w:r w:rsidR="007B16B5" w:rsidRPr="0096704D">
        <w:rPr>
          <w:rFonts w:ascii="Book Antiqua" w:hAnsi="Book Antiqua" w:cs="Times New Roman"/>
          <w:sz w:val="21"/>
          <w:szCs w:val="21"/>
          <w:lang w:val="en-GB"/>
        </w:rPr>
        <w:t>”</w:t>
      </w:r>
      <w:r w:rsidRPr="0096704D">
        <w:rPr>
          <w:rFonts w:ascii="Book Antiqua" w:hAnsi="Book Antiqua" w:cs="Times New Roman"/>
          <w:sz w:val="21"/>
          <w:szCs w:val="21"/>
          <w:lang w:val="en-GB"/>
        </w:rPr>
        <w:t>WHO.</w:t>
      </w:r>
      <w:r w:rsidR="00894E58" w:rsidRPr="0096704D">
        <w:rPr>
          <w:rFonts w:ascii="Book Antiqua" w:hAnsi="Book Antiqua" w:cs="Times New Roman"/>
          <w:sz w:val="21"/>
          <w:szCs w:val="21"/>
          <w:lang w:val="en-GB"/>
        </w:rPr>
        <w:tab/>
      </w:r>
      <w:r w:rsidRPr="0096704D">
        <w:rPr>
          <w:rFonts w:ascii="Book Antiqua" w:hAnsi="Book Antiqua" w:cs="Times New Roman"/>
          <w:sz w:val="21"/>
          <w:szCs w:val="21"/>
          <w:lang w:val="en-GB"/>
        </w:rPr>
        <w:t>August; 2002.</w:t>
      </w:r>
    </w:p>
    <w:p w:rsidR="00847081" w:rsidRPr="0096704D" w:rsidRDefault="007B16B5"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 xml:space="preserve">Dave, P. </w:t>
      </w:r>
      <w:r w:rsidR="006C30BF" w:rsidRPr="0096704D">
        <w:rPr>
          <w:rFonts w:ascii="Book Antiqua" w:hAnsi="Book Antiqua" w:cs="Times New Roman"/>
          <w:sz w:val="21"/>
          <w:szCs w:val="21"/>
          <w:lang w:val="en-GB"/>
        </w:rPr>
        <w:t>(</w:t>
      </w:r>
      <w:r w:rsidRPr="0096704D">
        <w:rPr>
          <w:rFonts w:ascii="Book Antiqua" w:hAnsi="Book Antiqua" w:cs="Times New Roman"/>
          <w:sz w:val="21"/>
          <w:szCs w:val="21"/>
          <w:lang w:val="en-GB"/>
        </w:rPr>
        <w:t>1991</w:t>
      </w:r>
      <w:r w:rsidR="006C30BF" w:rsidRPr="0096704D">
        <w:rPr>
          <w:rFonts w:ascii="Book Antiqua" w:hAnsi="Book Antiqua" w:cs="Times New Roman"/>
          <w:sz w:val="21"/>
          <w:szCs w:val="21"/>
          <w:lang w:val="en-GB"/>
        </w:rPr>
        <w:t>)</w:t>
      </w:r>
      <w:r w:rsidRPr="0096704D">
        <w:rPr>
          <w:rFonts w:ascii="Book Antiqua" w:hAnsi="Book Antiqua" w:cs="Times New Roman"/>
          <w:sz w:val="21"/>
          <w:szCs w:val="21"/>
          <w:lang w:val="en-GB"/>
        </w:rPr>
        <w:t>.</w:t>
      </w:r>
      <w:r w:rsidR="00847081" w:rsidRPr="0096704D">
        <w:rPr>
          <w:rFonts w:ascii="Book Antiqua" w:hAnsi="Book Antiqua" w:cs="Times New Roman"/>
          <w:sz w:val="21"/>
          <w:szCs w:val="21"/>
          <w:lang w:val="en-GB"/>
        </w:rPr>
        <w:t xml:space="preserve"> “Community and Sel</w:t>
      </w:r>
      <w:r w:rsidR="00E76F39" w:rsidRPr="0096704D">
        <w:rPr>
          <w:rFonts w:ascii="Book Antiqua" w:hAnsi="Book Antiqua" w:cs="Times New Roman"/>
          <w:sz w:val="21"/>
          <w:szCs w:val="21"/>
          <w:lang w:val="en-GB"/>
        </w:rPr>
        <w:t xml:space="preserve">f-Financing in Voluntary Health </w:t>
      </w:r>
      <w:r w:rsidR="00894E58" w:rsidRPr="0096704D">
        <w:rPr>
          <w:rFonts w:ascii="Book Antiqua" w:hAnsi="Book Antiqua" w:cs="Times New Roman"/>
          <w:sz w:val="21"/>
          <w:szCs w:val="21"/>
          <w:lang w:val="en-GB"/>
        </w:rPr>
        <w:tab/>
      </w:r>
      <w:r w:rsidR="00B26322" w:rsidRPr="0096704D">
        <w:rPr>
          <w:rFonts w:ascii="Book Antiqua" w:hAnsi="Book Antiqua" w:cs="Times New Roman"/>
          <w:sz w:val="21"/>
          <w:szCs w:val="21"/>
          <w:lang w:val="en-GB"/>
        </w:rPr>
        <w:t xml:space="preserve">Programmes in India”. </w:t>
      </w:r>
      <w:r w:rsidR="00847081" w:rsidRPr="0096704D">
        <w:rPr>
          <w:rFonts w:ascii="Book Antiqua" w:hAnsi="Book Antiqua" w:cs="Times New Roman"/>
          <w:sz w:val="21"/>
          <w:szCs w:val="21"/>
          <w:lang w:val="en-GB"/>
        </w:rPr>
        <w:t>Health Policy and Planning, 6(1): 20 – 31</w:t>
      </w:r>
      <w:r w:rsidRPr="0096704D">
        <w:rPr>
          <w:rFonts w:ascii="Book Antiqua" w:hAnsi="Book Antiqua" w:cs="Times New Roman"/>
          <w:sz w:val="21"/>
          <w:szCs w:val="21"/>
          <w:lang w:val="en-GB"/>
        </w:rPr>
        <w:t>.</w:t>
      </w:r>
    </w:p>
    <w:p w:rsidR="00F05FB2" w:rsidRPr="0096704D" w:rsidRDefault="007B16B5"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 xml:space="preserve">Deeble J.S. </w:t>
      </w:r>
      <w:r w:rsidR="006C30BF" w:rsidRPr="0096704D">
        <w:rPr>
          <w:rFonts w:ascii="Book Antiqua" w:hAnsi="Book Antiqua" w:cs="Times New Roman"/>
          <w:sz w:val="21"/>
          <w:szCs w:val="21"/>
          <w:lang w:val="en-GB"/>
        </w:rPr>
        <w:t>(</w:t>
      </w:r>
      <w:r w:rsidRPr="0096704D">
        <w:rPr>
          <w:rFonts w:ascii="Book Antiqua" w:hAnsi="Book Antiqua" w:cs="Times New Roman"/>
          <w:sz w:val="21"/>
          <w:szCs w:val="21"/>
          <w:lang w:val="en-GB"/>
        </w:rPr>
        <w:t>1982</w:t>
      </w:r>
      <w:r w:rsidR="006C30BF" w:rsidRPr="0096704D">
        <w:rPr>
          <w:rFonts w:ascii="Book Antiqua" w:hAnsi="Book Antiqua" w:cs="Times New Roman"/>
          <w:sz w:val="21"/>
          <w:szCs w:val="21"/>
          <w:lang w:val="en-GB"/>
        </w:rPr>
        <w:t>)</w:t>
      </w:r>
      <w:r w:rsidRPr="0096704D">
        <w:rPr>
          <w:rFonts w:ascii="Book Antiqua" w:hAnsi="Book Antiqua" w:cs="Times New Roman"/>
          <w:sz w:val="21"/>
          <w:szCs w:val="21"/>
          <w:lang w:val="en-GB"/>
        </w:rPr>
        <w:t>.“</w:t>
      </w:r>
      <w:r w:rsidR="00F05FB2" w:rsidRPr="0096704D">
        <w:rPr>
          <w:rFonts w:ascii="Book Antiqua" w:hAnsi="Book Antiqua" w:cs="Times New Roman"/>
          <w:sz w:val="21"/>
          <w:szCs w:val="21"/>
          <w:lang w:val="en-GB"/>
        </w:rPr>
        <w:t xml:space="preserve">Unscrambling the Omelet: Public and Private </w:t>
      </w:r>
      <w:r w:rsidR="00B26322" w:rsidRPr="0096704D">
        <w:rPr>
          <w:rFonts w:ascii="Book Antiqua" w:hAnsi="Book Antiqua" w:cs="Times New Roman"/>
          <w:sz w:val="21"/>
          <w:szCs w:val="21"/>
          <w:lang w:val="en-GB"/>
        </w:rPr>
        <w:t xml:space="preserve">Health </w:t>
      </w:r>
      <w:r w:rsidR="00894E58" w:rsidRPr="0096704D">
        <w:rPr>
          <w:rFonts w:ascii="Book Antiqua" w:hAnsi="Book Antiqua" w:cs="Times New Roman"/>
          <w:sz w:val="21"/>
          <w:szCs w:val="21"/>
          <w:lang w:val="en-GB"/>
        </w:rPr>
        <w:tab/>
      </w:r>
      <w:r w:rsidR="00B26322" w:rsidRPr="0096704D">
        <w:rPr>
          <w:rFonts w:ascii="Book Antiqua" w:hAnsi="Book Antiqua" w:cs="Times New Roman"/>
          <w:sz w:val="21"/>
          <w:szCs w:val="21"/>
          <w:lang w:val="en-GB"/>
        </w:rPr>
        <w:t>Financing in Australia.</w:t>
      </w:r>
      <w:r w:rsidRPr="0096704D">
        <w:rPr>
          <w:rFonts w:ascii="Book Antiqua" w:hAnsi="Book Antiqua" w:cs="Times New Roman"/>
          <w:sz w:val="21"/>
          <w:szCs w:val="21"/>
          <w:lang w:val="en-GB"/>
        </w:rPr>
        <w:t xml:space="preserve">”In </w:t>
      </w:r>
      <w:r w:rsidR="00F05FB2" w:rsidRPr="0096704D">
        <w:rPr>
          <w:rFonts w:ascii="Book Antiqua" w:hAnsi="Book Antiqua" w:cs="Times New Roman"/>
          <w:sz w:val="21"/>
          <w:szCs w:val="21"/>
          <w:lang w:val="en-GB"/>
        </w:rPr>
        <w:t>The Public/Pri</w:t>
      </w:r>
      <w:r w:rsidR="00B26322" w:rsidRPr="0096704D">
        <w:rPr>
          <w:rFonts w:ascii="Book Antiqua" w:hAnsi="Book Antiqua" w:cs="Times New Roman"/>
          <w:sz w:val="21"/>
          <w:szCs w:val="21"/>
          <w:lang w:val="en-GB"/>
        </w:rPr>
        <w:t xml:space="preserve">vate Mix for Health </w:t>
      </w:r>
      <w:r w:rsidR="00B46117" w:rsidRPr="0096704D">
        <w:rPr>
          <w:rFonts w:ascii="Book Antiqua" w:hAnsi="Book Antiqua" w:cs="Times New Roman"/>
          <w:sz w:val="21"/>
          <w:szCs w:val="21"/>
          <w:lang w:val="en-GB"/>
        </w:rPr>
        <w:tab/>
      </w:r>
      <w:r w:rsidR="00B26322" w:rsidRPr="0096704D">
        <w:rPr>
          <w:rFonts w:ascii="Book Antiqua" w:hAnsi="Book Antiqua" w:cs="Times New Roman"/>
          <w:sz w:val="21"/>
          <w:szCs w:val="21"/>
          <w:lang w:val="en-GB"/>
        </w:rPr>
        <w:t xml:space="preserve">Financing: </w:t>
      </w:r>
      <w:r w:rsidR="00F05FB2" w:rsidRPr="0096704D">
        <w:rPr>
          <w:rFonts w:ascii="Book Antiqua" w:hAnsi="Book Antiqua" w:cs="Times New Roman"/>
          <w:sz w:val="21"/>
          <w:szCs w:val="21"/>
          <w:lang w:val="en-GB"/>
        </w:rPr>
        <w:t>The Relevance and Effec</w:t>
      </w:r>
      <w:r w:rsidR="00B26322" w:rsidRPr="0096704D">
        <w:rPr>
          <w:rFonts w:ascii="Book Antiqua" w:hAnsi="Book Antiqua" w:cs="Times New Roman"/>
          <w:sz w:val="21"/>
          <w:szCs w:val="21"/>
          <w:lang w:val="en-GB"/>
        </w:rPr>
        <w:t>t</w:t>
      </w:r>
      <w:r w:rsidR="00F05FB2" w:rsidRPr="0096704D">
        <w:rPr>
          <w:rFonts w:ascii="Book Antiqua" w:hAnsi="Book Antiqua" w:cs="Times New Roman"/>
          <w:sz w:val="21"/>
          <w:szCs w:val="21"/>
          <w:lang w:val="en-GB"/>
        </w:rPr>
        <w:t xml:space="preserve">s of Change, London. Nuffield </w:t>
      </w:r>
      <w:r w:rsidR="00B4375A" w:rsidRPr="0096704D">
        <w:rPr>
          <w:rFonts w:ascii="Book Antiqua" w:hAnsi="Book Antiqua" w:cs="Times New Roman"/>
          <w:sz w:val="21"/>
          <w:szCs w:val="21"/>
          <w:lang w:val="en-GB"/>
        </w:rPr>
        <w:tab/>
      </w:r>
      <w:r w:rsidR="00F05FB2" w:rsidRPr="0096704D">
        <w:rPr>
          <w:rFonts w:ascii="Book Antiqua" w:hAnsi="Book Antiqua" w:cs="Times New Roman"/>
          <w:sz w:val="21"/>
          <w:szCs w:val="21"/>
          <w:lang w:val="en-GB"/>
        </w:rPr>
        <w:t>Provincial Hospitals Trust.</w:t>
      </w:r>
    </w:p>
    <w:p w:rsidR="002F053F" w:rsidRPr="0096704D" w:rsidRDefault="00BB0618"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 xml:space="preserve">Donaldson Cam and Karen </w:t>
      </w:r>
      <w:r w:rsidR="007B16B5" w:rsidRPr="0096704D">
        <w:rPr>
          <w:rFonts w:ascii="Book Antiqua" w:hAnsi="Book Antiqua" w:cs="Times New Roman"/>
          <w:sz w:val="21"/>
          <w:szCs w:val="21"/>
          <w:lang w:val="en-GB"/>
        </w:rPr>
        <w:t xml:space="preserve">Gerard </w:t>
      </w:r>
      <w:r w:rsidR="00EE60BA" w:rsidRPr="0096704D">
        <w:rPr>
          <w:rFonts w:ascii="Book Antiqua" w:hAnsi="Book Antiqua" w:cs="Times New Roman"/>
          <w:sz w:val="21"/>
          <w:szCs w:val="21"/>
          <w:lang w:val="en-GB"/>
        </w:rPr>
        <w:t>(</w:t>
      </w:r>
      <w:r w:rsidR="007B16B5" w:rsidRPr="0096704D">
        <w:rPr>
          <w:rFonts w:ascii="Book Antiqua" w:hAnsi="Book Antiqua" w:cs="Times New Roman"/>
          <w:sz w:val="21"/>
          <w:szCs w:val="21"/>
          <w:lang w:val="en-GB"/>
        </w:rPr>
        <w:t>1993</w:t>
      </w:r>
      <w:r w:rsidR="00EE60BA" w:rsidRPr="0096704D">
        <w:rPr>
          <w:rFonts w:ascii="Book Antiqua" w:hAnsi="Book Antiqua" w:cs="Times New Roman"/>
          <w:sz w:val="21"/>
          <w:szCs w:val="21"/>
          <w:lang w:val="en-GB"/>
        </w:rPr>
        <w:t>)</w:t>
      </w:r>
      <w:r w:rsidR="007B16B5" w:rsidRPr="0096704D">
        <w:rPr>
          <w:rFonts w:ascii="Book Antiqua" w:hAnsi="Book Antiqua" w:cs="Times New Roman"/>
          <w:sz w:val="21"/>
          <w:szCs w:val="21"/>
          <w:lang w:val="en-GB"/>
        </w:rPr>
        <w:t>.</w:t>
      </w:r>
      <w:r w:rsidRPr="0096704D">
        <w:rPr>
          <w:rFonts w:ascii="Book Antiqua" w:hAnsi="Book Antiqua" w:cs="Times New Roman"/>
          <w:sz w:val="21"/>
          <w:szCs w:val="21"/>
          <w:lang w:val="en-GB"/>
        </w:rPr>
        <w:t xml:space="preserve"> Economics of Health Care </w:t>
      </w:r>
      <w:r w:rsidR="001D119C" w:rsidRPr="0096704D">
        <w:rPr>
          <w:rFonts w:ascii="Book Antiqua" w:hAnsi="Book Antiqua" w:cs="Times New Roman"/>
          <w:sz w:val="21"/>
          <w:szCs w:val="21"/>
          <w:lang w:val="en-GB"/>
        </w:rPr>
        <w:tab/>
      </w:r>
      <w:r w:rsidRPr="0096704D">
        <w:rPr>
          <w:rFonts w:ascii="Book Antiqua" w:hAnsi="Book Antiqua" w:cs="Times New Roman"/>
          <w:sz w:val="21"/>
          <w:szCs w:val="21"/>
          <w:lang w:val="en-GB"/>
        </w:rPr>
        <w:t xml:space="preserve">Financing: The </w:t>
      </w:r>
      <w:r w:rsidR="00B26322" w:rsidRPr="0096704D">
        <w:rPr>
          <w:rFonts w:ascii="Book Antiqua" w:hAnsi="Book Antiqua" w:cs="Times New Roman"/>
          <w:sz w:val="21"/>
          <w:szCs w:val="21"/>
          <w:lang w:val="en-GB"/>
        </w:rPr>
        <w:t xml:space="preserve">Visible </w:t>
      </w:r>
      <w:r w:rsidRPr="0096704D">
        <w:rPr>
          <w:rFonts w:ascii="Book Antiqua" w:hAnsi="Book Antiqua" w:cs="Times New Roman"/>
          <w:sz w:val="21"/>
          <w:szCs w:val="21"/>
          <w:lang w:val="en-GB"/>
        </w:rPr>
        <w:t>Hand</w:t>
      </w:r>
      <w:r w:rsidR="006F202E" w:rsidRPr="0096704D">
        <w:rPr>
          <w:rFonts w:ascii="Book Antiqua" w:hAnsi="Book Antiqua" w:cs="Times New Roman"/>
          <w:sz w:val="21"/>
          <w:szCs w:val="21"/>
          <w:lang w:val="en-GB"/>
        </w:rPr>
        <w:t>.</w:t>
      </w:r>
      <w:r w:rsidR="00ED4DC1">
        <w:rPr>
          <w:rFonts w:ascii="Book Antiqua" w:hAnsi="Book Antiqua" w:cs="Times New Roman"/>
          <w:sz w:val="21"/>
          <w:szCs w:val="21"/>
          <w:lang w:val="en-GB"/>
        </w:rPr>
        <w:t xml:space="preserve"> </w:t>
      </w:r>
      <w:r w:rsidR="006F202E" w:rsidRPr="0096704D">
        <w:rPr>
          <w:rFonts w:ascii="Book Antiqua" w:hAnsi="Book Antiqua" w:cs="Times New Roman"/>
          <w:sz w:val="21"/>
          <w:szCs w:val="21"/>
          <w:lang w:val="en-GB"/>
        </w:rPr>
        <w:t>Macmillan Press Ltd. London.</w:t>
      </w:r>
    </w:p>
    <w:p w:rsidR="00106CD9" w:rsidRPr="0096704D" w:rsidRDefault="00106CD9" w:rsidP="00742A25">
      <w:pPr>
        <w:spacing w:after="0" w:line="240" w:lineRule="auto"/>
        <w:jc w:val="both"/>
        <w:rPr>
          <w:rFonts w:ascii="Book Antiqua" w:hAnsi="Book Antiqua" w:cs="Times New Roman"/>
          <w:bCs/>
          <w:sz w:val="21"/>
          <w:szCs w:val="21"/>
          <w:lang w:val="en-GB"/>
        </w:rPr>
      </w:pPr>
      <w:r w:rsidRPr="0096704D">
        <w:rPr>
          <w:rFonts w:ascii="Book Antiqua" w:hAnsi="Book Antiqua" w:cs="Times New Roman"/>
          <w:color w:val="000000"/>
          <w:sz w:val="21"/>
          <w:szCs w:val="21"/>
          <w:lang w:val="en-GB"/>
        </w:rPr>
        <w:t xml:space="preserve">Development Finance International (DFI) and Oxfam </w:t>
      </w:r>
      <w:r w:rsidR="00EE60BA" w:rsidRPr="0096704D">
        <w:rPr>
          <w:rFonts w:ascii="Book Antiqua" w:hAnsi="Book Antiqua" w:cs="Times New Roman"/>
          <w:color w:val="000000"/>
          <w:sz w:val="21"/>
          <w:szCs w:val="21"/>
          <w:lang w:val="en-GB"/>
        </w:rPr>
        <w:t>(</w:t>
      </w:r>
      <w:r w:rsidR="007B16B5" w:rsidRPr="0096704D">
        <w:rPr>
          <w:rFonts w:ascii="Book Antiqua" w:hAnsi="Book Antiqua" w:cs="Times New Roman"/>
          <w:color w:val="000000"/>
          <w:sz w:val="21"/>
          <w:szCs w:val="21"/>
          <w:lang w:val="en-GB"/>
        </w:rPr>
        <w:t>2015</w:t>
      </w:r>
      <w:r w:rsidR="00EE60BA" w:rsidRPr="0096704D">
        <w:rPr>
          <w:rFonts w:ascii="Book Antiqua" w:hAnsi="Book Antiqua" w:cs="Times New Roman"/>
          <w:color w:val="000000"/>
          <w:sz w:val="21"/>
          <w:szCs w:val="21"/>
          <w:lang w:val="en-GB"/>
        </w:rPr>
        <w:t>)</w:t>
      </w:r>
      <w:r w:rsidR="007B16B5" w:rsidRPr="0096704D">
        <w:rPr>
          <w:rFonts w:ascii="Book Antiqua" w:hAnsi="Book Antiqua" w:cs="Times New Roman"/>
          <w:color w:val="000000"/>
          <w:sz w:val="21"/>
          <w:szCs w:val="21"/>
          <w:lang w:val="en-GB"/>
        </w:rPr>
        <w:t>.“</w:t>
      </w:r>
      <w:r w:rsidR="00ED4DC1">
        <w:rPr>
          <w:rFonts w:ascii="Book Antiqua" w:hAnsi="Book Antiqua" w:cs="Times New Roman"/>
          <w:color w:val="000000"/>
          <w:sz w:val="21"/>
          <w:szCs w:val="21"/>
          <w:lang w:val="en-GB"/>
        </w:rPr>
        <w:t xml:space="preserve"> </w:t>
      </w:r>
      <w:r w:rsidR="00B26322" w:rsidRPr="0096704D">
        <w:rPr>
          <w:rFonts w:ascii="Book Antiqua" w:hAnsi="Book Antiqua" w:cs="Times New Roman"/>
          <w:bCs/>
          <w:sz w:val="21"/>
          <w:szCs w:val="21"/>
          <w:lang w:val="en-GB"/>
        </w:rPr>
        <w:t xml:space="preserve">Financing the </w:t>
      </w:r>
      <w:r w:rsidR="001D119C" w:rsidRPr="0096704D">
        <w:rPr>
          <w:rFonts w:ascii="Book Antiqua" w:hAnsi="Book Antiqua" w:cs="Times New Roman"/>
          <w:bCs/>
          <w:sz w:val="21"/>
          <w:szCs w:val="21"/>
          <w:lang w:val="en-GB"/>
        </w:rPr>
        <w:tab/>
      </w:r>
      <w:r w:rsidR="00B26322" w:rsidRPr="0096704D">
        <w:rPr>
          <w:rFonts w:ascii="Book Antiqua" w:hAnsi="Book Antiqua" w:cs="Times New Roman"/>
          <w:bCs/>
          <w:sz w:val="21"/>
          <w:szCs w:val="21"/>
          <w:lang w:val="en-GB"/>
        </w:rPr>
        <w:t xml:space="preserve">Sustainable </w:t>
      </w:r>
      <w:r w:rsidRPr="0096704D">
        <w:rPr>
          <w:rFonts w:ascii="Book Antiqua" w:hAnsi="Book Antiqua" w:cs="Times New Roman"/>
          <w:bCs/>
          <w:sz w:val="21"/>
          <w:szCs w:val="21"/>
          <w:lang w:val="en-GB"/>
        </w:rPr>
        <w:t>Development GOALS:</w:t>
      </w:r>
      <w:r w:rsidR="00ED4DC1">
        <w:rPr>
          <w:rFonts w:ascii="Book Antiqua" w:hAnsi="Book Antiqua" w:cs="Times New Roman"/>
          <w:bCs/>
          <w:sz w:val="21"/>
          <w:szCs w:val="21"/>
          <w:lang w:val="en-GB"/>
        </w:rPr>
        <w:t xml:space="preserve"> </w:t>
      </w:r>
      <w:r w:rsidRPr="0096704D">
        <w:rPr>
          <w:rFonts w:ascii="Book Antiqua" w:hAnsi="Book Antiqua" w:cs="Times New Roman"/>
          <w:sz w:val="21"/>
          <w:szCs w:val="21"/>
          <w:lang w:val="en-GB"/>
        </w:rPr>
        <w:t xml:space="preserve">Lessons from Government </w:t>
      </w:r>
      <w:r w:rsidR="001D119C" w:rsidRPr="0096704D">
        <w:rPr>
          <w:rFonts w:ascii="Book Antiqua" w:hAnsi="Book Antiqua" w:cs="Times New Roman"/>
          <w:sz w:val="21"/>
          <w:szCs w:val="21"/>
          <w:lang w:val="en-GB"/>
        </w:rPr>
        <w:tab/>
      </w:r>
      <w:r w:rsidRPr="0096704D">
        <w:rPr>
          <w:rFonts w:ascii="Book Antiqua" w:hAnsi="Book Antiqua" w:cs="Times New Roman"/>
          <w:sz w:val="21"/>
          <w:szCs w:val="21"/>
          <w:lang w:val="en-GB"/>
        </w:rPr>
        <w:t>Spending on the MDGs.</w:t>
      </w:r>
      <w:r w:rsidR="007B16B5" w:rsidRPr="0096704D">
        <w:rPr>
          <w:rFonts w:ascii="Book Antiqua" w:hAnsi="Book Antiqua" w:cs="Times New Roman"/>
          <w:sz w:val="21"/>
          <w:szCs w:val="21"/>
          <w:lang w:val="en-GB"/>
        </w:rPr>
        <w:t>”</w:t>
      </w:r>
      <w:r w:rsidRPr="0096704D">
        <w:rPr>
          <w:rFonts w:ascii="Book Antiqua" w:hAnsi="Book Antiqua" w:cs="Times New Roman"/>
          <w:color w:val="000000"/>
          <w:sz w:val="21"/>
          <w:szCs w:val="21"/>
          <w:lang w:val="en-GB"/>
        </w:rPr>
        <w:t xml:space="preserve">Government </w:t>
      </w:r>
      <w:r w:rsidR="00ED4DC1">
        <w:rPr>
          <w:rFonts w:ascii="Book Antiqua" w:hAnsi="Book Antiqua" w:cs="Times New Roman"/>
          <w:color w:val="000000"/>
          <w:sz w:val="21"/>
          <w:szCs w:val="21"/>
          <w:lang w:val="en-GB"/>
        </w:rPr>
        <w:t xml:space="preserve"> </w:t>
      </w:r>
      <w:r w:rsidRPr="0096704D">
        <w:rPr>
          <w:rFonts w:ascii="Book Antiqua" w:hAnsi="Book Antiqua" w:cs="Times New Roman"/>
          <w:color w:val="000000"/>
          <w:sz w:val="21"/>
          <w:szCs w:val="21"/>
          <w:lang w:val="en-GB"/>
        </w:rPr>
        <w:t xml:space="preserve">Spending Watch </w:t>
      </w:r>
      <w:r w:rsidRPr="0096704D">
        <w:rPr>
          <w:rFonts w:ascii="Book Antiqua" w:hAnsi="Book Antiqua" w:cs="Times New Roman"/>
          <w:sz w:val="21"/>
          <w:szCs w:val="21"/>
          <w:lang w:val="en-GB"/>
        </w:rPr>
        <w:t>2015 Report</w:t>
      </w:r>
      <w:r w:rsidR="00AF341E" w:rsidRPr="0096704D">
        <w:rPr>
          <w:rFonts w:ascii="Book Antiqua" w:hAnsi="Book Antiqua" w:cs="Times New Roman"/>
          <w:sz w:val="21"/>
          <w:szCs w:val="21"/>
          <w:lang w:val="en-GB"/>
        </w:rPr>
        <w:t>.</w:t>
      </w:r>
    </w:p>
    <w:p w:rsidR="004A761C" w:rsidRPr="0096704D" w:rsidRDefault="00C25DCB"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Ginsburg P.</w:t>
      </w:r>
      <w:r w:rsidR="007B16B5" w:rsidRPr="0096704D">
        <w:rPr>
          <w:rFonts w:ascii="Book Antiqua" w:hAnsi="Book Antiqua" w:cs="Times New Roman"/>
          <w:sz w:val="21"/>
          <w:szCs w:val="21"/>
          <w:lang w:val="en-GB"/>
        </w:rPr>
        <w:t xml:space="preserve">B. </w:t>
      </w:r>
      <w:r w:rsidR="002D750C" w:rsidRPr="0096704D">
        <w:rPr>
          <w:rFonts w:ascii="Book Antiqua" w:hAnsi="Book Antiqua" w:cs="Times New Roman"/>
          <w:sz w:val="21"/>
          <w:szCs w:val="21"/>
          <w:lang w:val="en-GB"/>
        </w:rPr>
        <w:t>(</w:t>
      </w:r>
      <w:r w:rsidR="007B16B5" w:rsidRPr="0096704D">
        <w:rPr>
          <w:rFonts w:ascii="Book Antiqua" w:hAnsi="Book Antiqua" w:cs="Times New Roman"/>
          <w:sz w:val="21"/>
          <w:szCs w:val="21"/>
          <w:lang w:val="en-GB"/>
        </w:rPr>
        <w:t>1988</w:t>
      </w:r>
      <w:r w:rsidR="002D750C" w:rsidRPr="0096704D">
        <w:rPr>
          <w:rFonts w:ascii="Book Antiqua" w:hAnsi="Book Antiqua" w:cs="Times New Roman"/>
          <w:sz w:val="21"/>
          <w:szCs w:val="21"/>
          <w:lang w:val="en-GB"/>
        </w:rPr>
        <w:t>)</w:t>
      </w:r>
      <w:r w:rsidR="007B16B5" w:rsidRPr="0096704D">
        <w:rPr>
          <w:rFonts w:ascii="Book Antiqua" w:hAnsi="Book Antiqua" w:cs="Times New Roman"/>
          <w:sz w:val="21"/>
          <w:szCs w:val="21"/>
          <w:lang w:val="en-GB"/>
        </w:rPr>
        <w:t>.“</w:t>
      </w:r>
      <w:r w:rsidR="004A761C" w:rsidRPr="0096704D">
        <w:rPr>
          <w:rFonts w:ascii="Book Antiqua" w:hAnsi="Book Antiqua" w:cs="Times New Roman"/>
          <w:sz w:val="21"/>
          <w:szCs w:val="21"/>
          <w:lang w:val="en-GB"/>
        </w:rPr>
        <w:t xml:space="preserve">Public Insurance Programme: Medicare </w:t>
      </w:r>
      <w:r w:rsidR="007B16B5" w:rsidRPr="0096704D">
        <w:rPr>
          <w:rFonts w:ascii="Book Antiqua" w:hAnsi="Book Antiqua" w:cs="Times New Roman"/>
          <w:sz w:val="21"/>
          <w:szCs w:val="21"/>
          <w:lang w:val="en-GB"/>
        </w:rPr>
        <w:t xml:space="preserve">and </w:t>
      </w:r>
      <w:r w:rsidRPr="0096704D">
        <w:rPr>
          <w:rFonts w:ascii="Book Antiqua" w:hAnsi="Book Antiqua" w:cs="Times New Roman"/>
          <w:sz w:val="21"/>
          <w:szCs w:val="21"/>
          <w:lang w:val="en-GB"/>
        </w:rPr>
        <w:tab/>
      </w:r>
      <w:r w:rsidR="007B16B5" w:rsidRPr="0096704D">
        <w:rPr>
          <w:rFonts w:ascii="Book Antiqua" w:hAnsi="Book Antiqua" w:cs="Times New Roman"/>
          <w:sz w:val="21"/>
          <w:szCs w:val="21"/>
          <w:lang w:val="en-GB"/>
        </w:rPr>
        <w:t xml:space="preserve">Medicaid. In </w:t>
      </w:r>
      <w:r w:rsidR="004A761C" w:rsidRPr="0096704D">
        <w:rPr>
          <w:rFonts w:ascii="Book Antiqua" w:hAnsi="Book Antiqua" w:cs="Times New Roman"/>
          <w:sz w:val="21"/>
          <w:szCs w:val="21"/>
          <w:lang w:val="en-GB"/>
        </w:rPr>
        <w:t>Health Care in America: The Political Economy of</w:t>
      </w:r>
      <w:r w:rsidR="00A35979" w:rsidRPr="0096704D">
        <w:rPr>
          <w:rFonts w:ascii="Book Antiqua" w:hAnsi="Book Antiqua" w:cs="Times New Roman"/>
          <w:sz w:val="21"/>
          <w:szCs w:val="21"/>
          <w:lang w:val="en-GB"/>
        </w:rPr>
        <w:tab/>
      </w:r>
      <w:r w:rsidR="00B26322" w:rsidRPr="0096704D">
        <w:rPr>
          <w:rFonts w:ascii="Book Antiqua" w:hAnsi="Book Antiqua" w:cs="Times New Roman"/>
          <w:sz w:val="21"/>
          <w:szCs w:val="21"/>
          <w:lang w:val="en-GB"/>
        </w:rPr>
        <w:t xml:space="preserve">Hospital and </w:t>
      </w:r>
      <w:r w:rsidR="00976E3D" w:rsidRPr="0096704D">
        <w:rPr>
          <w:rFonts w:ascii="Book Antiqua" w:hAnsi="Book Antiqua" w:cs="Times New Roman"/>
          <w:sz w:val="21"/>
          <w:szCs w:val="21"/>
          <w:lang w:val="en-GB"/>
        </w:rPr>
        <w:tab/>
      </w:r>
      <w:r w:rsidR="00B26322" w:rsidRPr="0096704D">
        <w:rPr>
          <w:rFonts w:ascii="Book Antiqua" w:hAnsi="Book Antiqua" w:cs="Times New Roman"/>
          <w:sz w:val="21"/>
          <w:szCs w:val="21"/>
          <w:lang w:val="en-GB"/>
        </w:rPr>
        <w:t xml:space="preserve">Health Insurance. </w:t>
      </w:r>
      <w:r w:rsidR="004A761C" w:rsidRPr="0096704D">
        <w:rPr>
          <w:rFonts w:ascii="Book Antiqua" w:hAnsi="Book Antiqua" w:cs="Times New Roman"/>
          <w:sz w:val="21"/>
          <w:szCs w:val="21"/>
          <w:lang w:val="en-GB"/>
        </w:rPr>
        <w:t xml:space="preserve">Pacific Research Institute for </w:t>
      </w:r>
      <w:r w:rsidR="00A35979" w:rsidRPr="0096704D">
        <w:rPr>
          <w:rFonts w:ascii="Book Antiqua" w:hAnsi="Book Antiqua" w:cs="Times New Roman"/>
          <w:sz w:val="21"/>
          <w:szCs w:val="21"/>
          <w:lang w:val="en-GB"/>
        </w:rPr>
        <w:tab/>
      </w:r>
      <w:r w:rsidR="00B26322" w:rsidRPr="0096704D">
        <w:rPr>
          <w:rFonts w:ascii="Book Antiqua" w:hAnsi="Book Antiqua" w:cs="Times New Roman"/>
          <w:sz w:val="21"/>
          <w:szCs w:val="21"/>
          <w:lang w:val="en-GB"/>
        </w:rPr>
        <w:t>Public</w:t>
      </w:r>
      <w:r w:rsidR="004A761C" w:rsidRPr="0096704D">
        <w:rPr>
          <w:rFonts w:ascii="Book Antiqua" w:hAnsi="Book Antiqua" w:cs="Times New Roman"/>
          <w:sz w:val="21"/>
          <w:szCs w:val="21"/>
          <w:lang w:val="en-GB"/>
        </w:rPr>
        <w:t xml:space="preserve"> Policy, San Francisco.</w:t>
      </w:r>
    </w:p>
    <w:p w:rsidR="004E4AEA" w:rsidRPr="0096704D" w:rsidRDefault="00D94D1E"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Hankansson, S., B. d’</w:t>
      </w:r>
      <w:r w:rsidR="00ED4DC1">
        <w:rPr>
          <w:rFonts w:ascii="Book Antiqua" w:hAnsi="Book Antiqua" w:cs="Times New Roman"/>
          <w:sz w:val="21"/>
          <w:szCs w:val="21"/>
          <w:lang w:val="en-GB"/>
        </w:rPr>
        <w:t xml:space="preserve"> </w:t>
      </w:r>
      <w:r w:rsidRPr="0096704D">
        <w:rPr>
          <w:rFonts w:ascii="Book Antiqua" w:hAnsi="Book Antiqua" w:cs="Times New Roman"/>
          <w:sz w:val="21"/>
          <w:szCs w:val="21"/>
          <w:lang w:val="en-GB"/>
        </w:rPr>
        <w:t>Intignano</w:t>
      </w:r>
      <w:r w:rsidR="00ED4DC1">
        <w:rPr>
          <w:rFonts w:ascii="Book Antiqua" w:hAnsi="Book Antiqua" w:cs="Times New Roman"/>
          <w:sz w:val="21"/>
          <w:szCs w:val="21"/>
          <w:lang w:val="en-GB"/>
        </w:rPr>
        <w:t xml:space="preserve"> </w:t>
      </w:r>
      <w:r w:rsidRPr="0096704D">
        <w:rPr>
          <w:rFonts w:ascii="Book Antiqua" w:hAnsi="Book Antiqua" w:cs="Times New Roman"/>
          <w:sz w:val="21"/>
          <w:szCs w:val="21"/>
          <w:lang w:val="en-GB"/>
        </w:rPr>
        <w:t>Majn</w:t>
      </w:r>
      <w:r w:rsidR="00E501AF" w:rsidRPr="0096704D">
        <w:rPr>
          <w:rFonts w:ascii="Book Antiqua" w:hAnsi="Book Antiqua" w:cs="Times New Roman"/>
          <w:sz w:val="21"/>
          <w:szCs w:val="21"/>
          <w:lang w:val="en-GB"/>
        </w:rPr>
        <w:t xml:space="preserve">oni, J. Roberts and H. Zollner </w:t>
      </w:r>
      <w:r w:rsidR="00D92438" w:rsidRPr="0096704D">
        <w:rPr>
          <w:rFonts w:ascii="Book Antiqua" w:hAnsi="Book Antiqua" w:cs="Times New Roman"/>
          <w:sz w:val="21"/>
          <w:szCs w:val="21"/>
          <w:lang w:val="en-GB"/>
        </w:rPr>
        <w:t>(</w:t>
      </w:r>
      <w:r w:rsidR="00E501AF" w:rsidRPr="0096704D">
        <w:rPr>
          <w:rFonts w:ascii="Book Antiqua" w:hAnsi="Book Antiqua" w:cs="Times New Roman"/>
          <w:sz w:val="21"/>
          <w:szCs w:val="21"/>
          <w:lang w:val="en-GB"/>
        </w:rPr>
        <w:t>1988</w:t>
      </w:r>
      <w:r w:rsidR="00D92438" w:rsidRPr="0096704D">
        <w:rPr>
          <w:rFonts w:ascii="Book Antiqua" w:hAnsi="Book Antiqua" w:cs="Times New Roman"/>
          <w:sz w:val="21"/>
          <w:szCs w:val="21"/>
          <w:lang w:val="en-GB"/>
        </w:rPr>
        <w:t>)</w:t>
      </w:r>
      <w:r w:rsidR="00E501AF" w:rsidRPr="0096704D">
        <w:rPr>
          <w:rFonts w:ascii="Book Antiqua" w:hAnsi="Book Antiqua" w:cs="Times New Roman"/>
          <w:sz w:val="21"/>
          <w:szCs w:val="21"/>
          <w:lang w:val="en-GB"/>
        </w:rPr>
        <w:t>.</w:t>
      </w:r>
      <w:r w:rsidR="00976E3D" w:rsidRPr="0096704D">
        <w:rPr>
          <w:rFonts w:ascii="Book Antiqua" w:hAnsi="Book Antiqua" w:cs="Times New Roman"/>
          <w:sz w:val="21"/>
          <w:szCs w:val="21"/>
          <w:lang w:val="en-GB"/>
        </w:rPr>
        <w:tab/>
      </w:r>
      <w:r w:rsidR="00E501AF" w:rsidRPr="0096704D">
        <w:rPr>
          <w:rFonts w:ascii="Book Antiqua" w:hAnsi="Book Antiqua" w:cs="Times New Roman"/>
          <w:sz w:val="21"/>
          <w:szCs w:val="21"/>
          <w:lang w:val="en-GB"/>
        </w:rPr>
        <w:t>“</w:t>
      </w:r>
      <w:r w:rsidRPr="0096704D">
        <w:rPr>
          <w:rFonts w:ascii="Book Antiqua" w:hAnsi="Book Antiqua" w:cs="Times New Roman"/>
          <w:sz w:val="21"/>
          <w:szCs w:val="21"/>
          <w:lang w:val="en-GB"/>
        </w:rPr>
        <w:t xml:space="preserve">The Leningrad Experiment </w:t>
      </w:r>
      <w:r w:rsidR="00E501AF" w:rsidRPr="0096704D">
        <w:rPr>
          <w:rFonts w:ascii="Book Antiqua" w:hAnsi="Book Antiqua" w:cs="Times New Roman"/>
          <w:sz w:val="21"/>
          <w:szCs w:val="21"/>
          <w:lang w:val="en-GB"/>
        </w:rPr>
        <w:t xml:space="preserve">in Health Care Management 1988.” </w:t>
      </w:r>
      <w:r w:rsidR="00976E3D" w:rsidRPr="0096704D">
        <w:rPr>
          <w:rFonts w:ascii="Book Antiqua" w:hAnsi="Book Antiqua" w:cs="Times New Roman"/>
          <w:sz w:val="21"/>
          <w:szCs w:val="21"/>
          <w:lang w:val="en-GB"/>
        </w:rPr>
        <w:tab/>
      </w:r>
      <w:r w:rsidRPr="0096704D">
        <w:rPr>
          <w:rFonts w:ascii="Book Antiqua" w:hAnsi="Book Antiqua" w:cs="Times New Roman"/>
          <w:sz w:val="21"/>
          <w:szCs w:val="21"/>
          <w:lang w:val="en-GB"/>
        </w:rPr>
        <w:t>Report SSR/MPN 501.</w:t>
      </w:r>
    </w:p>
    <w:p w:rsidR="004E4AEA" w:rsidRPr="0096704D" w:rsidRDefault="00E501AF"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 xml:space="preserve">Hsiao, W.C. </w:t>
      </w:r>
      <w:r w:rsidR="00BA6D90" w:rsidRPr="0096704D">
        <w:rPr>
          <w:rFonts w:ascii="Book Antiqua" w:hAnsi="Book Antiqua" w:cs="Times New Roman"/>
          <w:sz w:val="21"/>
          <w:szCs w:val="21"/>
          <w:lang w:val="en-GB"/>
        </w:rPr>
        <w:t>(</w:t>
      </w:r>
      <w:r w:rsidRPr="0096704D">
        <w:rPr>
          <w:rFonts w:ascii="Book Antiqua" w:hAnsi="Book Antiqua" w:cs="Times New Roman"/>
          <w:sz w:val="21"/>
          <w:szCs w:val="21"/>
          <w:lang w:val="en-GB"/>
        </w:rPr>
        <w:t>1995</w:t>
      </w:r>
      <w:r w:rsidR="00BA6D90" w:rsidRPr="0096704D">
        <w:rPr>
          <w:rFonts w:ascii="Book Antiqua" w:hAnsi="Book Antiqua" w:cs="Times New Roman"/>
          <w:sz w:val="21"/>
          <w:szCs w:val="21"/>
          <w:lang w:val="en-GB"/>
        </w:rPr>
        <w:t>)</w:t>
      </w:r>
      <w:r w:rsidRPr="0096704D">
        <w:rPr>
          <w:rFonts w:ascii="Book Antiqua" w:hAnsi="Book Antiqua" w:cs="Times New Roman"/>
          <w:sz w:val="21"/>
          <w:szCs w:val="21"/>
          <w:lang w:val="en-GB"/>
        </w:rPr>
        <w:t xml:space="preserve">. </w:t>
      </w:r>
      <w:r w:rsidR="004E4AEA" w:rsidRPr="0096704D">
        <w:rPr>
          <w:rFonts w:ascii="Book Antiqua" w:hAnsi="Book Antiqua" w:cs="Times New Roman"/>
          <w:sz w:val="21"/>
          <w:szCs w:val="21"/>
          <w:lang w:val="en-GB"/>
        </w:rPr>
        <w:t xml:space="preserve">“The Chinese Health Care System: Lessons for Other </w:t>
      </w:r>
      <w:r w:rsidR="000345AD" w:rsidRPr="0096704D">
        <w:rPr>
          <w:rFonts w:ascii="Book Antiqua" w:hAnsi="Book Antiqua" w:cs="Times New Roman"/>
          <w:sz w:val="21"/>
          <w:szCs w:val="21"/>
          <w:lang w:val="en-GB"/>
        </w:rPr>
        <w:tab/>
      </w:r>
      <w:r w:rsidR="004E4AEA" w:rsidRPr="0096704D">
        <w:rPr>
          <w:rFonts w:ascii="Book Antiqua" w:hAnsi="Book Antiqua" w:cs="Times New Roman"/>
          <w:sz w:val="21"/>
          <w:szCs w:val="21"/>
          <w:lang w:val="en-GB"/>
        </w:rPr>
        <w:t xml:space="preserve">Nations”. International Journal of Social Science and Medicine, </w:t>
      </w:r>
      <w:r w:rsidR="000345AD" w:rsidRPr="0096704D">
        <w:rPr>
          <w:rFonts w:ascii="Book Antiqua" w:hAnsi="Book Antiqua" w:cs="Times New Roman"/>
          <w:sz w:val="21"/>
          <w:szCs w:val="21"/>
          <w:lang w:val="en-GB"/>
        </w:rPr>
        <w:tab/>
      </w:r>
      <w:r w:rsidR="004E4AEA" w:rsidRPr="0096704D">
        <w:rPr>
          <w:rFonts w:ascii="Book Antiqua" w:hAnsi="Book Antiqua" w:cs="Times New Roman"/>
          <w:sz w:val="21"/>
          <w:szCs w:val="21"/>
          <w:lang w:val="en-GB"/>
        </w:rPr>
        <w:t>41(8): 1047 – 1055, Pergamon.</w:t>
      </w:r>
    </w:p>
    <w:p w:rsidR="00ED5C00" w:rsidRPr="0096704D" w:rsidRDefault="004E4AEA"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I</w:t>
      </w:r>
      <w:r w:rsidR="00A70F94" w:rsidRPr="0096704D">
        <w:rPr>
          <w:rFonts w:ascii="Book Antiqua" w:hAnsi="Book Antiqua" w:cs="Times New Roman"/>
          <w:sz w:val="21"/>
          <w:szCs w:val="21"/>
          <w:lang w:val="en-GB"/>
        </w:rPr>
        <w:t>ndulski, J.</w:t>
      </w:r>
      <w:r w:rsidRPr="0096704D">
        <w:rPr>
          <w:rFonts w:ascii="Book Antiqua" w:hAnsi="Book Antiqua" w:cs="Times New Roman"/>
          <w:sz w:val="21"/>
          <w:szCs w:val="21"/>
          <w:lang w:val="en-GB"/>
        </w:rPr>
        <w:t>A.,</w:t>
      </w:r>
      <w:r w:rsidR="00E501AF" w:rsidRPr="0096704D">
        <w:rPr>
          <w:rFonts w:ascii="Book Antiqua" w:hAnsi="Book Antiqua" w:cs="Times New Roman"/>
          <w:sz w:val="21"/>
          <w:szCs w:val="21"/>
          <w:lang w:val="en-GB"/>
        </w:rPr>
        <w:t xml:space="preserve"> M.M. Smolen and C. Wlodarczyz </w:t>
      </w:r>
      <w:r w:rsidR="00A70F94" w:rsidRPr="0096704D">
        <w:rPr>
          <w:rFonts w:ascii="Book Antiqua" w:hAnsi="Book Antiqua" w:cs="Times New Roman"/>
          <w:sz w:val="21"/>
          <w:szCs w:val="21"/>
          <w:lang w:val="en-GB"/>
        </w:rPr>
        <w:t>(</w:t>
      </w:r>
      <w:r w:rsidR="00E501AF" w:rsidRPr="0096704D">
        <w:rPr>
          <w:rFonts w:ascii="Book Antiqua" w:hAnsi="Book Antiqua" w:cs="Times New Roman"/>
          <w:sz w:val="21"/>
          <w:szCs w:val="21"/>
          <w:lang w:val="en-GB"/>
        </w:rPr>
        <w:t>1989</w:t>
      </w:r>
      <w:r w:rsidR="00A70F94" w:rsidRPr="0096704D">
        <w:rPr>
          <w:rFonts w:ascii="Book Antiqua" w:hAnsi="Book Antiqua" w:cs="Times New Roman"/>
          <w:sz w:val="21"/>
          <w:szCs w:val="21"/>
          <w:lang w:val="en-GB"/>
        </w:rPr>
        <w:t>)</w:t>
      </w:r>
      <w:r w:rsidR="00E501AF" w:rsidRPr="0096704D">
        <w:rPr>
          <w:rFonts w:ascii="Book Antiqua" w:hAnsi="Book Antiqua" w:cs="Times New Roman"/>
          <w:sz w:val="21"/>
          <w:szCs w:val="21"/>
          <w:lang w:val="en-GB"/>
        </w:rPr>
        <w:t>.“</w:t>
      </w:r>
      <w:r w:rsidRPr="0096704D">
        <w:rPr>
          <w:rFonts w:ascii="Book Antiqua" w:hAnsi="Book Antiqua" w:cs="Times New Roman"/>
          <w:sz w:val="21"/>
          <w:szCs w:val="21"/>
          <w:lang w:val="en-GB"/>
        </w:rPr>
        <w:t>Some</w:t>
      </w:r>
      <w:r w:rsidR="00B26322" w:rsidRPr="0096704D">
        <w:rPr>
          <w:rFonts w:ascii="Book Antiqua" w:hAnsi="Book Antiqua" w:cs="Times New Roman"/>
          <w:sz w:val="21"/>
          <w:szCs w:val="21"/>
          <w:lang w:val="en-GB"/>
        </w:rPr>
        <w:t xml:space="preserve"> economic </w:t>
      </w:r>
      <w:r w:rsidR="0009246D" w:rsidRPr="0096704D">
        <w:rPr>
          <w:rFonts w:ascii="Book Antiqua" w:hAnsi="Book Antiqua" w:cs="Times New Roman"/>
          <w:sz w:val="21"/>
          <w:szCs w:val="21"/>
          <w:lang w:val="en-GB"/>
        </w:rPr>
        <w:tab/>
      </w:r>
      <w:r w:rsidR="00B26322" w:rsidRPr="0096704D">
        <w:rPr>
          <w:rFonts w:ascii="Book Antiqua" w:hAnsi="Book Antiqua" w:cs="Times New Roman"/>
          <w:sz w:val="21"/>
          <w:szCs w:val="21"/>
          <w:lang w:val="en-GB"/>
        </w:rPr>
        <w:t xml:space="preserve">aspects of the Polish </w:t>
      </w:r>
      <w:r w:rsidRPr="0096704D">
        <w:rPr>
          <w:rFonts w:ascii="Book Antiqua" w:hAnsi="Book Antiqua" w:cs="Times New Roman"/>
          <w:sz w:val="21"/>
          <w:szCs w:val="21"/>
          <w:lang w:val="en-GB"/>
        </w:rPr>
        <w:t>NHS Reform Project.</w:t>
      </w:r>
      <w:r w:rsidR="00E501AF" w:rsidRPr="0096704D">
        <w:rPr>
          <w:rFonts w:ascii="Book Antiqua" w:hAnsi="Book Antiqua" w:cs="Times New Roman"/>
          <w:sz w:val="21"/>
          <w:szCs w:val="21"/>
          <w:lang w:val="en-GB"/>
        </w:rPr>
        <w:t>”</w:t>
      </w:r>
      <w:r w:rsidRPr="0096704D">
        <w:rPr>
          <w:rFonts w:ascii="Book Antiqua" w:hAnsi="Book Antiqua" w:cs="Times New Roman"/>
          <w:sz w:val="21"/>
          <w:szCs w:val="21"/>
          <w:lang w:val="en-GB"/>
        </w:rPr>
        <w:t xml:space="preserve"> Paper </w:t>
      </w:r>
      <w:r w:rsidR="00B26322" w:rsidRPr="0096704D">
        <w:rPr>
          <w:rFonts w:ascii="Book Antiqua" w:hAnsi="Book Antiqua" w:cs="Times New Roman"/>
          <w:sz w:val="21"/>
          <w:szCs w:val="21"/>
          <w:lang w:val="en-GB"/>
        </w:rPr>
        <w:t>presented</w:t>
      </w:r>
      <w:r w:rsidRPr="0096704D">
        <w:rPr>
          <w:rFonts w:ascii="Book Antiqua" w:hAnsi="Book Antiqua" w:cs="Times New Roman"/>
          <w:sz w:val="21"/>
          <w:szCs w:val="21"/>
          <w:lang w:val="en-GB"/>
        </w:rPr>
        <w:t xml:space="preserve"> to the </w:t>
      </w:r>
      <w:r w:rsidR="0009246D" w:rsidRPr="0096704D">
        <w:rPr>
          <w:rFonts w:ascii="Book Antiqua" w:hAnsi="Book Antiqua" w:cs="Times New Roman"/>
          <w:sz w:val="21"/>
          <w:szCs w:val="21"/>
          <w:lang w:val="en-GB"/>
        </w:rPr>
        <w:tab/>
      </w:r>
      <w:r w:rsidRPr="0096704D">
        <w:rPr>
          <w:rFonts w:ascii="Book Antiqua" w:hAnsi="Book Antiqua" w:cs="Times New Roman"/>
          <w:sz w:val="21"/>
          <w:szCs w:val="21"/>
          <w:lang w:val="en-GB"/>
        </w:rPr>
        <w:t>firs</w:t>
      </w:r>
      <w:r w:rsidR="00B26322" w:rsidRPr="0096704D">
        <w:rPr>
          <w:rFonts w:ascii="Book Antiqua" w:hAnsi="Book Antiqua" w:cs="Times New Roman"/>
          <w:sz w:val="21"/>
          <w:szCs w:val="21"/>
          <w:lang w:val="en-GB"/>
        </w:rPr>
        <w:t xml:space="preserve">t European conference on Health </w:t>
      </w:r>
      <w:r w:rsidRPr="0096704D">
        <w:rPr>
          <w:rFonts w:ascii="Book Antiqua" w:hAnsi="Book Antiqua" w:cs="Times New Roman"/>
          <w:sz w:val="21"/>
          <w:szCs w:val="21"/>
          <w:lang w:val="en-GB"/>
        </w:rPr>
        <w:t>Ec</w:t>
      </w:r>
      <w:r w:rsidR="00BB12AB" w:rsidRPr="0096704D">
        <w:rPr>
          <w:rFonts w:ascii="Book Antiqua" w:hAnsi="Book Antiqua" w:cs="Times New Roman"/>
          <w:sz w:val="21"/>
          <w:szCs w:val="21"/>
          <w:lang w:val="en-GB"/>
        </w:rPr>
        <w:t>onomics, Barcelona, Sept,</w:t>
      </w:r>
      <w:r w:rsidR="0009246D" w:rsidRPr="0096704D">
        <w:rPr>
          <w:rFonts w:ascii="Book Antiqua" w:hAnsi="Book Antiqua" w:cs="Times New Roman"/>
          <w:sz w:val="21"/>
          <w:szCs w:val="21"/>
          <w:lang w:val="en-GB"/>
        </w:rPr>
        <w:tab/>
      </w:r>
      <w:r w:rsidR="00BB12AB" w:rsidRPr="0096704D">
        <w:rPr>
          <w:rFonts w:ascii="Book Antiqua" w:hAnsi="Book Antiqua" w:cs="Times New Roman"/>
          <w:sz w:val="21"/>
          <w:szCs w:val="21"/>
          <w:lang w:val="en-GB"/>
        </w:rPr>
        <w:t>1989.</w:t>
      </w:r>
    </w:p>
    <w:p w:rsidR="00C333E5" w:rsidRPr="0096704D" w:rsidRDefault="00E501AF"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lastRenderedPageBreak/>
        <w:t xml:space="preserve">Irvine B. and S. Ferguson, </w:t>
      </w:r>
      <w:r w:rsidR="00A83566" w:rsidRPr="0096704D">
        <w:rPr>
          <w:rFonts w:ascii="Book Antiqua" w:hAnsi="Book Antiqua" w:cs="Times New Roman"/>
          <w:sz w:val="21"/>
          <w:szCs w:val="21"/>
          <w:lang w:val="en-GB"/>
        </w:rPr>
        <w:t>(</w:t>
      </w:r>
      <w:r w:rsidRPr="0096704D">
        <w:rPr>
          <w:rFonts w:ascii="Book Antiqua" w:hAnsi="Book Antiqua" w:cs="Times New Roman"/>
          <w:sz w:val="21"/>
          <w:szCs w:val="21"/>
          <w:lang w:val="en-GB"/>
        </w:rPr>
        <w:t>2002</w:t>
      </w:r>
      <w:r w:rsidR="00A83566" w:rsidRPr="0096704D">
        <w:rPr>
          <w:rFonts w:ascii="Book Antiqua" w:hAnsi="Book Antiqua" w:cs="Times New Roman"/>
          <w:sz w:val="21"/>
          <w:szCs w:val="21"/>
          <w:lang w:val="en-GB"/>
        </w:rPr>
        <w:t>)</w:t>
      </w:r>
      <w:r w:rsidRPr="0096704D">
        <w:rPr>
          <w:rFonts w:ascii="Book Antiqua" w:hAnsi="Book Antiqua" w:cs="Times New Roman"/>
          <w:sz w:val="21"/>
          <w:szCs w:val="21"/>
          <w:lang w:val="en-GB"/>
        </w:rPr>
        <w:t>.</w:t>
      </w:r>
      <w:r w:rsidR="00403AC9" w:rsidRPr="0096704D">
        <w:rPr>
          <w:rFonts w:ascii="Book Antiqua" w:hAnsi="Book Antiqua" w:cs="Times New Roman"/>
          <w:sz w:val="21"/>
          <w:szCs w:val="21"/>
          <w:lang w:val="en-GB"/>
        </w:rPr>
        <w:t xml:space="preserve"> “Background Briefing: Th</w:t>
      </w:r>
      <w:r w:rsidR="00ED5C00" w:rsidRPr="0096704D">
        <w:rPr>
          <w:rFonts w:ascii="Book Antiqua" w:hAnsi="Book Antiqua" w:cs="Times New Roman"/>
          <w:sz w:val="21"/>
          <w:szCs w:val="21"/>
          <w:lang w:val="en-GB"/>
        </w:rPr>
        <w:t xml:space="preserve">e Canadian </w:t>
      </w:r>
      <w:r w:rsidR="00F93C48" w:rsidRPr="0096704D">
        <w:rPr>
          <w:rFonts w:ascii="Book Antiqua" w:hAnsi="Book Antiqua" w:cs="Times New Roman"/>
          <w:sz w:val="21"/>
          <w:szCs w:val="21"/>
          <w:lang w:val="en-GB"/>
        </w:rPr>
        <w:tab/>
      </w:r>
      <w:r w:rsidR="00ED5C00" w:rsidRPr="0096704D">
        <w:rPr>
          <w:rFonts w:ascii="Book Antiqua" w:hAnsi="Book Antiqua" w:cs="Times New Roman"/>
          <w:sz w:val="21"/>
          <w:szCs w:val="21"/>
          <w:lang w:val="en-GB"/>
        </w:rPr>
        <w:t>Health Care System”.</w:t>
      </w:r>
    </w:p>
    <w:p w:rsidR="001B7D0F" w:rsidRPr="0096704D" w:rsidRDefault="00A83566"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Litvack, J.I. a</w:t>
      </w:r>
      <w:r w:rsidR="00E501AF" w:rsidRPr="0096704D">
        <w:rPr>
          <w:rFonts w:ascii="Book Antiqua" w:hAnsi="Book Antiqua" w:cs="Times New Roman"/>
          <w:sz w:val="21"/>
          <w:szCs w:val="21"/>
          <w:lang w:val="en-GB"/>
        </w:rPr>
        <w:t xml:space="preserve">nd C.I. Bodart </w:t>
      </w:r>
      <w:r w:rsidRPr="0096704D">
        <w:rPr>
          <w:rFonts w:ascii="Book Antiqua" w:hAnsi="Book Antiqua" w:cs="Times New Roman"/>
          <w:sz w:val="21"/>
          <w:szCs w:val="21"/>
          <w:lang w:val="en-GB"/>
        </w:rPr>
        <w:t>(</w:t>
      </w:r>
      <w:r w:rsidR="00E501AF" w:rsidRPr="0096704D">
        <w:rPr>
          <w:rFonts w:ascii="Book Antiqua" w:hAnsi="Book Antiqua" w:cs="Times New Roman"/>
          <w:sz w:val="21"/>
          <w:szCs w:val="21"/>
          <w:lang w:val="en-GB"/>
        </w:rPr>
        <w:t>1992</w:t>
      </w:r>
      <w:r w:rsidRPr="0096704D">
        <w:rPr>
          <w:rFonts w:ascii="Book Antiqua" w:hAnsi="Book Antiqua" w:cs="Times New Roman"/>
          <w:sz w:val="21"/>
          <w:szCs w:val="21"/>
          <w:lang w:val="en-GB"/>
        </w:rPr>
        <w:t>)</w:t>
      </w:r>
      <w:r w:rsidR="00E501AF" w:rsidRPr="0096704D">
        <w:rPr>
          <w:rFonts w:ascii="Book Antiqua" w:hAnsi="Book Antiqua" w:cs="Times New Roman"/>
          <w:sz w:val="21"/>
          <w:szCs w:val="21"/>
          <w:lang w:val="en-GB"/>
        </w:rPr>
        <w:t>.</w:t>
      </w:r>
      <w:r w:rsidR="004E4AEA" w:rsidRPr="0096704D">
        <w:rPr>
          <w:rFonts w:ascii="Book Antiqua" w:hAnsi="Book Antiqua" w:cs="Times New Roman"/>
          <w:sz w:val="21"/>
          <w:szCs w:val="21"/>
          <w:lang w:val="en-GB"/>
        </w:rPr>
        <w:t xml:space="preserve"> “User Fees plus Quality E</w:t>
      </w:r>
      <w:r w:rsidR="00B26322" w:rsidRPr="0096704D">
        <w:rPr>
          <w:rFonts w:ascii="Book Antiqua" w:hAnsi="Book Antiqua" w:cs="Times New Roman"/>
          <w:sz w:val="21"/>
          <w:szCs w:val="21"/>
          <w:lang w:val="en-GB"/>
        </w:rPr>
        <w:t xml:space="preserve">quals </w:t>
      </w:r>
      <w:r w:rsidR="00F26F13" w:rsidRPr="0096704D">
        <w:rPr>
          <w:rFonts w:ascii="Book Antiqua" w:hAnsi="Book Antiqua" w:cs="Times New Roman"/>
          <w:sz w:val="21"/>
          <w:szCs w:val="21"/>
          <w:lang w:val="en-GB"/>
        </w:rPr>
        <w:tab/>
      </w:r>
      <w:r w:rsidR="00B26322" w:rsidRPr="0096704D">
        <w:rPr>
          <w:rFonts w:ascii="Book Antiqua" w:hAnsi="Book Antiqua" w:cs="Times New Roman"/>
          <w:sz w:val="21"/>
          <w:szCs w:val="21"/>
          <w:lang w:val="en-GB"/>
        </w:rPr>
        <w:t xml:space="preserve">Improved Access to Health </w:t>
      </w:r>
      <w:r w:rsidR="004E4AEA" w:rsidRPr="0096704D">
        <w:rPr>
          <w:rFonts w:ascii="Book Antiqua" w:hAnsi="Book Antiqua" w:cs="Times New Roman"/>
          <w:sz w:val="21"/>
          <w:szCs w:val="21"/>
          <w:lang w:val="en-GB"/>
        </w:rPr>
        <w:t>Care:</w:t>
      </w:r>
      <w:r w:rsidR="00B26322" w:rsidRPr="0096704D">
        <w:rPr>
          <w:rFonts w:ascii="Book Antiqua" w:hAnsi="Book Antiqua" w:cs="Times New Roman"/>
          <w:sz w:val="21"/>
          <w:szCs w:val="21"/>
          <w:lang w:val="en-GB"/>
        </w:rPr>
        <w:t xml:space="preserve"> Results of a Field Experiment i</w:t>
      </w:r>
      <w:r w:rsidR="004E4AEA" w:rsidRPr="0096704D">
        <w:rPr>
          <w:rFonts w:ascii="Book Antiqua" w:hAnsi="Book Antiqua" w:cs="Times New Roman"/>
          <w:sz w:val="21"/>
          <w:szCs w:val="21"/>
          <w:lang w:val="en-GB"/>
        </w:rPr>
        <w:t xml:space="preserve">n </w:t>
      </w:r>
      <w:r w:rsidR="00F26F13" w:rsidRPr="0096704D">
        <w:rPr>
          <w:rFonts w:ascii="Book Antiqua" w:hAnsi="Book Antiqua" w:cs="Times New Roman"/>
          <w:sz w:val="21"/>
          <w:szCs w:val="21"/>
          <w:lang w:val="en-GB"/>
        </w:rPr>
        <w:tab/>
      </w:r>
      <w:r w:rsidR="004E4AEA" w:rsidRPr="0096704D">
        <w:rPr>
          <w:rFonts w:ascii="Book Antiqua" w:hAnsi="Book Antiqua" w:cs="Times New Roman"/>
          <w:sz w:val="21"/>
          <w:szCs w:val="21"/>
          <w:lang w:val="en-GB"/>
        </w:rPr>
        <w:t>Cameroon</w:t>
      </w:r>
      <w:r w:rsidR="00E501AF" w:rsidRPr="0096704D">
        <w:rPr>
          <w:rFonts w:ascii="Book Antiqua" w:hAnsi="Book Antiqua" w:cs="Times New Roman"/>
          <w:sz w:val="21"/>
          <w:szCs w:val="21"/>
          <w:lang w:val="en-GB"/>
        </w:rPr>
        <w:t>”</w:t>
      </w:r>
      <w:r w:rsidR="004E4AEA" w:rsidRPr="0096704D">
        <w:rPr>
          <w:rFonts w:ascii="Book Antiqua" w:hAnsi="Book Antiqua" w:cs="Times New Roman"/>
          <w:sz w:val="21"/>
          <w:szCs w:val="21"/>
          <w:lang w:val="en-GB"/>
        </w:rPr>
        <w:t>. International Jo</w:t>
      </w:r>
      <w:r w:rsidR="00B26322" w:rsidRPr="0096704D">
        <w:rPr>
          <w:rFonts w:ascii="Book Antiqua" w:hAnsi="Book Antiqua" w:cs="Times New Roman"/>
          <w:sz w:val="21"/>
          <w:szCs w:val="21"/>
          <w:lang w:val="en-GB"/>
        </w:rPr>
        <w:t xml:space="preserve">urnal of Social Science </w:t>
      </w:r>
      <w:r w:rsidR="004E4AEA" w:rsidRPr="0096704D">
        <w:rPr>
          <w:rFonts w:ascii="Book Antiqua" w:hAnsi="Book Antiqua" w:cs="Times New Roman"/>
          <w:sz w:val="21"/>
          <w:szCs w:val="21"/>
          <w:lang w:val="en-GB"/>
        </w:rPr>
        <w:t>and Medi</w:t>
      </w:r>
      <w:r w:rsidR="00C333E5" w:rsidRPr="0096704D">
        <w:rPr>
          <w:rFonts w:ascii="Book Antiqua" w:hAnsi="Book Antiqua" w:cs="Times New Roman"/>
          <w:sz w:val="21"/>
          <w:szCs w:val="21"/>
          <w:lang w:val="en-GB"/>
        </w:rPr>
        <w:t xml:space="preserve">cine, </w:t>
      </w:r>
      <w:r w:rsidR="00047A52" w:rsidRPr="0096704D">
        <w:rPr>
          <w:rFonts w:ascii="Book Antiqua" w:hAnsi="Book Antiqua" w:cs="Times New Roman"/>
          <w:sz w:val="21"/>
          <w:szCs w:val="21"/>
          <w:lang w:val="en-GB"/>
        </w:rPr>
        <w:tab/>
      </w:r>
      <w:r w:rsidR="00C333E5" w:rsidRPr="0096704D">
        <w:rPr>
          <w:rFonts w:ascii="Book Antiqua" w:hAnsi="Book Antiqua" w:cs="Times New Roman"/>
          <w:sz w:val="21"/>
          <w:szCs w:val="21"/>
          <w:lang w:val="en-GB"/>
        </w:rPr>
        <w:t xml:space="preserve">37(3): 369-383, </w:t>
      </w:r>
      <w:r w:rsidR="00F63B99" w:rsidRPr="0096704D">
        <w:rPr>
          <w:rFonts w:ascii="Book Antiqua" w:hAnsi="Book Antiqua" w:cs="Times New Roman"/>
          <w:sz w:val="21"/>
          <w:szCs w:val="21"/>
          <w:lang w:val="en-GB"/>
        </w:rPr>
        <w:tab/>
      </w:r>
      <w:r w:rsidR="00C333E5" w:rsidRPr="0096704D">
        <w:rPr>
          <w:rFonts w:ascii="Book Antiqua" w:hAnsi="Book Antiqua" w:cs="Times New Roman"/>
          <w:sz w:val="21"/>
          <w:szCs w:val="21"/>
          <w:lang w:val="en-GB"/>
        </w:rPr>
        <w:t>Pergamon.</w:t>
      </w:r>
    </w:p>
    <w:p w:rsidR="004E4AEA" w:rsidRPr="0096704D" w:rsidRDefault="00E501AF" w:rsidP="00742A25">
      <w:pPr>
        <w:pStyle w:val="BodyText"/>
        <w:spacing w:line="240" w:lineRule="auto"/>
        <w:rPr>
          <w:rFonts w:ascii="Book Antiqua" w:hAnsi="Book Antiqua"/>
          <w:sz w:val="21"/>
          <w:szCs w:val="21"/>
          <w:lang w:val="en-GB"/>
        </w:rPr>
      </w:pPr>
      <w:r w:rsidRPr="0096704D">
        <w:rPr>
          <w:rFonts w:ascii="Book Antiqua" w:hAnsi="Book Antiqua"/>
          <w:sz w:val="21"/>
          <w:szCs w:val="21"/>
          <w:lang w:val="en-GB"/>
        </w:rPr>
        <w:t xml:space="preserve">Liu, Y. </w:t>
      </w:r>
      <w:r w:rsidR="00656A55" w:rsidRPr="0096704D">
        <w:rPr>
          <w:rFonts w:ascii="Book Antiqua" w:hAnsi="Book Antiqua"/>
          <w:sz w:val="21"/>
          <w:szCs w:val="21"/>
          <w:lang w:val="en-GB"/>
        </w:rPr>
        <w:t>(</w:t>
      </w:r>
      <w:r w:rsidRPr="0096704D">
        <w:rPr>
          <w:rFonts w:ascii="Book Antiqua" w:hAnsi="Book Antiqua"/>
          <w:sz w:val="21"/>
          <w:szCs w:val="21"/>
          <w:lang w:val="en-GB"/>
        </w:rPr>
        <w:t>1998</w:t>
      </w:r>
      <w:r w:rsidR="00656A55" w:rsidRPr="0096704D">
        <w:rPr>
          <w:rFonts w:ascii="Book Antiqua" w:hAnsi="Book Antiqua"/>
          <w:sz w:val="21"/>
          <w:szCs w:val="21"/>
          <w:lang w:val="en-GB"/>
        </w:rPr>
        <w:t>)</w:t>
      </w:r>
      <w:r w:rsidRPr="0096704D">
        <w:rPr>
          <w:rFonts w:ascii="Book Antiqua" w:hAnsi="Book Antiqua"/>
          <w:sz w:val="21"/>
          <w:szCs w:val="21"/>
          <w:lang w:val="en-GB"/>
        </w:rPr>
        <w:t xml:space="preserve">. The Study of Health Care Financing in China’s Poor Rural </w:t>
      </w:r>
      <w:r w:rsidR="00C11613" w:rsidRPr="0096704D">
        <w:rPr>
          <w:rFonts w:ascii="Book Antiqua" w:hAnsi="Book Antiqua"/>
          <w:sz w:val="21"/>
          <w:szCs w:val="21"/>
          <w:lang w:val="en-GB"/>
        </w:rPr>
        <w:tab/>
      </w:r>
      <w:r w:rsidRPr="0096704D">
        <w:rPr>
          <w:rFonts w:ascii="Book Antiqua" w:hAnsi="Book Antiqua"/>
          <w:sz w:val="21"/>
          <w:szCs w:val="21"/>
          <w:lang w:val="en-GB"/>
        </w:rPr>
        <w:t xml:space="preserve">Areas, Beijing. In </w:t>
      </w:r>
      <w:r w:rsidR="004E4AEA" w:rsidRPr="0096704D">
        <w:rPr>
          <w:rFonts w:ascii="Book Antiqua" w:hAnsi="Book Antiqua"/>
          <w:sz w:val="21"/>
          <w:szCs w:val="21"/>
          <w:lang w:val="en-GB"/>
        </w:rPr>
        <w:t xml:space="preserve">Inefficiency in China’s Rural Health Care: A </w:t>
      </w:r>
      <w:r w:rsidR="001311C1" w:rsidRPr="0096704D">
        <w:rPr>
          <w:rFonts w:ascii="Book Antiqua" w:hAnsi="Book Antiqua"/>
          <w:sz w:val="21"/>
          <w:szCs w:val="21"/>
          <w:lang w:val="en-GB"/>
        </w:rPr>
        <w:tab/>
      </w:r>
      <w:r w:rsidR="00B26322" w:rsidRPr="0096704D">
        <w:rPr>
          <w:rFonts w:ascii="Book Antiqua" w:hAnsi="Book Antiqua"/>
          <w:sz w:val="21"/>
          <w:szCs w:val="21"/>
          <w:lang w:val="en-GB"/>
        </w:rPr>
        <w:t xml:space="preserve">Stochastic Frontier Approach in </w:t>
      </w:r>
      <w:r w:rsidR="004E4AEA" w:rsidRPr="0096704D">
        <w:rPr>
          <w:rFonts w:ascii="Book Antiqua" w:hAnsi="Book Antiqua"/>
          <w:sz w:val="21"/>
          <w:szCs w:val="21"/>
          <w:lang w:val="en-GB"/>
        </w:rPr>
        <w:t xml:space="preserve">the China Network of Training and </w:t>
      </w:r>
      <w:r w:rsidR="001311C1" w:rsidRPr="0096704D">
        <w:rPr>
          <w:rFonts w:ascii="Book Antiqua" w:hAnsi="Book Antiqua"/>
          <w:sz w:val="21"/>
          <w:szCs w:val="21"/>
          <w:lang w:val="en-GB"/>
        </w:rPr>
        <w:tab/>
      </w:r>
      <w:r w:rsidR="004E4AEA" w:rsidRPr="0096704D">
        <w:rPr>
          <w:rFonts w:ascii="Book Antiqua" w:hAnsi="Book Antiqua"/>
          <w:sz w:val="21"/>
          <w:szCs w:val="21"/>
          <w:lang w:val="en-GB"/>
        </w:rPr>
        <w:t>Research in He</w:t>
      </w:r>
      <w:r w:rsidR="0050216F" w:rsidRPr="0096704D">
        <w:rPr>
          <w:rFonts w:ascii="Book Antiqua" w:hAnsi="Book Antiqua"/>
          <w:sz w:val="21"/>
          <w:szCs w:val="21"/>
          <w:lang w:val="en-GB"/>
        </w:rPr>
        <w:t>alth Economics and Finance.</w:t>
      </w:r>
      <w:r w:rsidR="00ED4DC1">
        <w:rPr>
          <w:rFonts w:ascii="Book Antiqua" w:hAnsi="Book Antiqua"/>
          <w:sz w:val="21"/>
          <w:szCs w:val="21"/>
          <w:lang w:val="en-GB"/>
        </w:rPr>
        <w:t xml:space="preserve"> </w:t>
      </w:r>
      <w:r w:rsidR="004E4AEA" w:rsidRPr="0096704D">
        <w:rPr>
          <w:rFonts w:ascii="Book Antiqua" w:hAnsi="Book Antiqua"/>
          <w:sz w:val="21"/>
          <w:szCs w:val="21"/>
          <w:lang w:val="en-GB"/>
        </w:rPr>
        <w:t xml:space="preserve">The People’s Publishing </w:t>
      </w:r>
      <w:r w:rsidR="0094066B" w:rsidRPr="0096704D">
        <w:rPr>
          <w:rFonts w:ascii="Book Antiqua" w:hAnsi="Book Antiqua"/>
          <w:sz w:val="21"/>
          <w:szCs w:val="21"/>
          <w:lang w:val="en-GB"/>
        </w:rPr>
        <w:tab/>
      </w:r>
      <w:r w:rsidR="004E4AEA" w:rsidRPr="0096704D">
        <w:rPr>
          <w:rFonts w:ascii="Book Antiqua" w:hAnsi="Book Antiqua"/>
          <w:sz w:val="21"/>
          <w:szCs w:val="21"/>
          <w:lang w:val="en-GB"/>
        </w:rPr>
        <w:t>House.</w:t>
      </w:r>
    </w:p>
    <w:p w:rsidR="001B7D0F" w:rsidRPr="0096704D" w:rsidRDefault="0050216F" w:rsidP="00742A25">
      <w:pPr>
        <w:spacing w:after="0" w:line="240" w:lineRule="auto"/>
        <w:jc w:val="both"/>
        <w:rPr>
          <w:rFonts w:ascii="Book Antiqua" w:hAnsi="Book Antiqua" w:cs="Times New Roman"/>
          <w:sz w:val="21"/>
          <w:szCs w:val="21"/>
          <w:lang w:val="en-GB"/>
        </w:rPr>
      </w:pPr>
      <w:r w:rsidRPr="0096704D">
        <w:rPr>
          <w:rFonts w:ascii="Book Antiqua" w:hAnsi="Book Antiqua"/>
          <w:sz w:val="21"/>
          <w:szCs w:val="21"/>
          <w:lang w:val="en-GB"/>
        </w:rPr>
        <w:t xml:space="preserve">Myers, C. N. </w:t>
      </w:r>
      <w:r w:rsidR="00656A55" w:rsidRPr="0096704D">
        <w:rPr>
          <w:rFonts w:ascii="Book Antiqua" w:hAnsi="Book Antiqua"/>
          <w:sz w:val="21"/>
          <w:szCs w:val="21"/>
          <w:lang w:val="en-GB"/>
        </w:rPr>
        <w:t>(</w:t>
      </w:r>
      <w:r w:rsidRPr="0096704D">
        <w:rPr>
          <w:rFonts w:ascii="Book Antiqua" w:hAnsi="Book Antiqua"/>
          <w:sz w:val="21"/>
          <w:szCs w:val="21"/>
          <w:lang w:val="en-GB"/>
        </w:rPr>
        <w:t>1988</w:t>
      </w:r>
      <w:r w:rsidR="00656A55" w:rsidRPr="0096704D">
        <w:rPr>
          <w:rFonts w:ascii="Book Antiqua" w:hAnsi="Book Antiqua"/>
          <w:sz w:val="21"/>
          <w:szCs w:val="21"/>
          <w:lang w:val="en-GB"/>
        </w:rPr>
        <w:t>)</w:t>
      </w:r>
      <w:r w:rsidRPr="0096704D">
        <w:rPr>
          <w:rFonts w:ascii="Book Antiqua" w:hAnsi="Book Antiqua"/>
          <w:sz w:val="21"/>
          <w:szCs w:val="21"/>
          <w:lang w:val="en-GB"/>
        </w:rPr>
        <w:t>.“</w:t>
      </w:r>
      <w:r w:rsidR="001B7D0F" w:rsidRPr="0096704D">
        <w:rPr>
          <w:rFonts w:ascii="Book Antiqua" w:hAnsi="Book Antiqua"/>
          <w:sz w:val="21"/>
          <w:szCs w:val="21"/>
          <w:lang w:val="en-GB"/>
        </w:rPr>
        <w:t>Thailand’s Community Finance Experienc</w:t>
      </w:r>
      <w:r w:rsidR="00B26322" w:rsidRPr="0096704D">
        <w:rPr>
          <w:rFonts w:ascii="Book Antiqua" w:hAnsi="Book Antiqua"/>
          <w:sz w:val="21"/>
          <w:szCs w:val="21"/>
          <w:lang w:val="en-GB"/>
        </w:rPr>
        <w:t xml:space="preserve">e: </w:t>
      </w:r>
      <w:r w:rsidR="00656A55" w:rsidRPr="0096704D">
        <w:rPr>
          <w:rFonts w:ascii="Book Antiqua" w:hAnsi="Book Antiqua"/>
          <w:sz w:val="21"/>
          <w:szCs w:val="21"/>
          <w:lang w:val="en-GB"/>
        </w:rPr>
        <w:tab/>
      </w:r>
      <w:r w:rsidR="00B26322" w:rsidRPr="0096704D">
        <w:rPr>
          <w:rFonts w:ascii="Book Antiqua" w:hAnsi="Book Antiqua"/>
          <w:sz w:val="21"/>
          <w:szCs w:val="21"/>
          <w:lang w:val="en-GB"/>
        </w:rPr>
        <w:t>Experience and Prospects</w:t>
      </w:r>
      <w:r w:rsidRPr="0096704D">
        <w:rPr>
          <w:rFonts w:ascii="Book Antiqua" w:hAnsi="Book Antiqua"/>
          <w:sz w:val="21"/>
          <w:szCs w:val="21"/>
          <w:lang w:val="en-GB"/>
        </w:rPr>
        <w:t>”</w:t>
      </w:r>
      <w:r w:rsidR="00B26322" w:rsidRPr="0096704D">
        <w:rPr>
          <w:rFonts w:ascii="Book Antiqua" w:hAnsi="Book Antiqua"/>
          <w:sz w:val="21"/>
          <w:szCs w:val="21"/>
          <w:lang w:val="en-GB"/>
        </w:rPr>
        <w:t xml:space="preserve">. In </w:t>
      </w:r>
      <w:r w:rsidR="001B7D0F" w:rsidRPr="0096704D">
        <w:rPr>
          <w:rFonts w:ascii="Book Antiqua" w:hAnsi="Book Antiqua"/>
          <w:sz w:val="21"/>
          <w:szCs w:val="21"/>
          <w:lang w:val="en-GB"/>
        </w:rPr>
        <w:t xml:space="preserve">Health Care Financing: </w:t>
      </w:r>
      <w:r w:rsidR="001B7D0F" w:rsidRPr="0096704D">
        <w:rPr>
          <w:rFonts w:ascii="Book Antiqua" w:hAnsi="Book Antiqua" w:cs="Times New Roman"/>
          <w:sz w:val="21"/>
          <w:szCs w:val="21"/>
          <w:lang w:val="en-GB"/>
        </w:rPr>
        <w:t>R</w:t>
      </w:r>
      <w:r w:rsidR="00B26322" w:rsidRPr="0096704D">
        <w:rPr>
          <w:rFonts w:ascii="Book Antiqua" w:hAnsi="Book Antiqua" w:cs="Times New Roman"/>
          <w:sz w:val="21"/>
          <w:szCs w:val="21"/>
          <w:lang w:val="en-GB"/>
        </w:rPr>
        <w:t xml:space="preserve">egional </w:t>
      </w:r>
      <w:r w:rsidR="00656A55" w:rsidRPr="0096704D">
        <w:rPr>
          <w:rFonts w:ascii="Book Antiqua" w:hAnsi="Book Antiqua" w:cs="Times New Roman"/>
          <w:sz w:val="21"/>
          <w:szCs w:val="21"/>
          <w:lang w:val="en-GB"/>
        </w:rPr>
        <w:tab/>
      </w:r>
      <w:r w:rsidR="00B26322" w:rsidRPr="0096704D">
        <w:rPr>
          <w:rFonts w:ascii="Book Antiqua" w:hAnsi="Book Antiqua" w:cs="Times New Roman"/>
          <w:sz w:val="21"/>
          <w:szCs w:val="21"/>
          <w:lang w:val="en-GB"/>
        </w:rPr>
        <w:t xml:space="preserve">Seminar in Health Care </w:t>
      </w:r>
      <w:r w:rsidR="001B7D0F" w:rsidRPr="0096704D">
        <w:rPr>
          <w:rFonts w:ascii="Book Antiqua" w:hAnsi="Book Antiqua" w:cs="Times New Roman"/>
          <w:sz w:val="21"/>
          <w:szCs w:val="21"/>
          <w:lang w:val="en-GB"/>
        </w:rPr>
        <w:t xml:space="preserve">Financing, 27 July-3 </w:t>
      </w:r>
      <w:r w:rsidR="00B26322" w:rsidRPr="0096704D">
        <w:rPr>
          <w:rFonts w:ascii="Book Antiqua" w:hAnsi="Book Antiqua" w:cs="Times New Roman"/>
          <w:sz w:val="21"/>
          <w:szCs w:val="21"/>
          <w:lang w:val="en-GB"/>
        </w:rPr>
        <w:t>August,</w:t>
      </w:r>
      <w:r w:rsidR="00ED4DC1">
        <w:rPr>
          <w:rFonts w:ascii="Book Antiqua" w:hAnsi="Book Antiqua" w:cs="Times New Roman"/>
          <w:sz w:val="21"/>
          <w:szCs w:val="21"/>
          <w:lang w:val="en-GB"/>
        </w:rPr>
        <w:t xml:space="preserve"> </w:t>
      </w:r>
      <w:r w:rsidR="001B7D0F" w:rsidRPr="0096704D">
        <w:rPr>
          <w:rFonts w:ascii="Book Antiqua" w:hAnsi="Book Antiqua" w:cs="Times New Roman"/>
          <w:sz w:val="21"/>
          <w:szCs w:val="21"/>
          <w:lang w:val="en-GB"/>
        </w:rPr>
        <w:t xml:space="preserve">1987, Manila, </w:t>
      </w:r>
      <w:r w:rsidR="00656A55" w:rsidRPr="0096704D">
        <w:rPr>
          <w:rFonts w:ascii="Book Antiqua" w:hAnsi="Book Antiqua" w:cs="Times New Roman"/>
          <w:sz w:val="21"/>
          <w:szCs w:val="21"/>
          <w:lang w:val="en-GB"/>
        </w:rPr>
        <w:tab/>
      </w:r>
      <w:r w:rsidR="001B7D0F" w:rsidRPr="0096704D">
        <w:rPr>
          <w:rFonts w:ascii="Book Antiqua" w:hAnsi="Book Antiqua" w:cs="Times New Roman"/>
          <w:sz w:val="21"/>
          <w:szCs w:val="21"/>
          <w:lang w:val="en-GB"/>
        </w:rPr>
        <w:t>Philippines.</w:t>
      </w:r>
      <w:r w:rsidR="00ED4DC1">
        <w:rPr>
          <w:rFonts w:ascii="Book Antiqua" w:hAnsi="Book Antiqua" w:cs="Times New Roman"/>
          <w:sz w:val="21"/>
          <w:szCs w:val="21"/>
          <w:lang w:val="en-GB"/>
        </w:rPr>
        <w:t xml:space="preserve"> </w:t>
      </w:r>
      <w:r w:rsidR="001B7D0F" w:rsidRPr="0096704D">
        <w:rPr>
          <w:rFonts w:ascii="Book Antiqua" w:hAnsi="Book Antiqua" w:cs="Times New Roman"/>
          <w:sz w:val="21"/>
          <w:szCs w:val="21"/>
          <w:lang w:val="en-GB"/>
        </w:rPr>
        <w:t>Asian Development Ban</w:t>
      </w:r>
      <w:r w:rsidR="00B26322" w:rsidRPr="0096704D">
        <w:rPr>
          <w:rFonts w:ascii="Book Antiqua" w:hAnsi="Book Antiqua" w:cs="Times New Roman"/>
          <w:sz w:val="21"/>
          <w:szCs w:val="21"/>
          <w:lang w:val="en-GB"/>
        </w:rPr>
        <w:t xml:space="preserve">k, Manila; Economic </w:t>
      </w:r>
      <w:r w:rsidR="00656A55" w:rsidRPr="0096704D">
        <w:rPr>
          <w:rFonts w:ascii="Book Antiqua" w:hAnsi="Book Antiqua" w:cs="Times New Roman"/>
          <w:sz w:val="21"/>
          <w:szCs w:val="21"/>
          <w:lang w:val="en-GB"/>
        </w:rPr>
        <w:tab/>
      </w:r>
      <w:r w:rsidR="00B26322" w:rsidRPr="0096704D">
        <w:rPr>
          <w:rFonts w:ascii="Book Antiqua" w:hAnsi="Book Antiqua" w:cs="Times New Roman"/>
          <w:sz w:val="21"/>
          <w:szCs w:val="21"/>
          <w:lang w:val="en-GB"/>
        </w:rPr>
        <w:t xml:space="preserve">Development </w:t>
      </w:r>
      <w:r w:rsidR="001B7D0F" w:rsidRPr="0096704D">
        <w:rPr>
          <w:rFonts w:ascii="Book Antiqua" w:hAnsi="Book Antiqua" w:cs="Times New Roman"/>
          <w:sz w:val="21"/>
          <w:szCs w:val="21"/>
          <w:lang w:val="en-GB"/>
        </w:rPr>
        <w:t xml:space="preserve">Institute of the </w:t>
      </w:r>
      <w:r w:rsidR="0094066B" w:rsidRPr="0096704D">
        <w:rPr>
          <w:rFonts w:ascii="Book Antiqua" w:hAnsi="Book Antiqua" w:cs="Times New Roman"/>
          <w:sz w:val="21"/>
          <w:szCs w:val="21"/>
          <w:lang w:val="en-GB"/>
        </w:rPr>
        <w:tab/>
      </w:r>
      <w:r w:rsidR="001B7D0F" w:rsidRPr="0096704D">
        <w:rPr>
          <w:rFonts w:ascii="Book Antiqua" w:hAnsi="Book Antiqua" w:cs="Times New Roman"/>
          <w:sz w:val="21"/>
          <w:szCs w:val="21"/>
          <w:lang w:val="en-GB"/>
        </w:rPr>
        <w:t xml:space="preserve">World Bank, Washington; East-West </w:t>
      </w:r>
      <w:r w:rsidR="00656A55" w:rsidRPr="0096704D">
        <w:rPr>
          <w:rFonts w:ascii="Book Antiqua" w:hAnsi="Book Antiqua" w:cs="Times New Roman"/>
          <w:sz w:val="21"/>
          <w:szCs w:val="21"/>
          <w:lang w:val="en-GB"/>
        </w:rPr>
        <w:tab/>
      </w:r>
      <w:r w:rsidR="001B7D0F" w:rsidRPr="0096704D">
        <w:rPr>
          <w:rFonts w:ascii="Book Antiqua" w:hAnsi="Book Antiqua" w:cs="Times New Roman"/>
          <w:sz w:val="21"/>
          <w:szCs w:val="21"/>
          <w:lang w:val="en-GB"/>
        </w:rPr>
        <w:t xml:space="preserve">Center, Honolulu.  </w:t>
      </w:r>
    </w:p>
    <w:p w:rsidR="00B360F3" w:rsidRPr="0096704D" w:rsidRDefault="00B360F3" w:rsidP="00742A25">
      <w:pPr>
        <w:autoSpaceDE w:val="0"/>
        <w:autoSpaceDN w:val="0"/>
        <w:adjustRightInd w:val="0"/>
        <w:spacing w:after="0" w:line="240" w:lineRule="auto"/>
        <w:jc w:val="both"/>
        <w:rPr>
          <w:rFonts w:ascii="Book Antiqua" w:eastAsia="Batang" w:hAnsi="Book Antiqua"/>
          <w:color w:val="000000"/>
          <w:sz w:val="21"/>
          <w:szCs w:val="21"/>
          <w:lang w:val="en-GB" w:eastAsia="en-GB"/>
        </w:rPr>
      </w:pPr>
      <w:r w:rsidRPr="0096704D">
        <w:rPr>
          <w:rFonts w:ascii="Book Antiqua" w:eastAsia="Batang" w:hAnsi="Book Antiqua"/>
          <w:color w:val="000000"/>
          <w:sz w:val="21"/>
          <w:szCs w:val="21"/>
          <w:lang w:val="en-GB" w:eastAsia="en-GB"/>
        </w:rPr>
        <w:t>National Bureau of Statistics and Federal Government of Ni</w:t>
      </w:r>
      <w:r w:rsidR="0050216F" w:rsidRPr="0096704D">
        <w:rPr>
          <w:rFonts w:ascii="Book Antiqua" w:eastAsia="Batang" w:hAnsi="Book Antiqua"/>
          <w:color w:val="000000"/>
          <w:sz w:val="21"/>
          <w:szCs w:val="21"/>
          <w:lang w:val="en-GB" w:eastAsia="en-GB"/>
        </w:rPr>
        <w:t xml:space="preserve">geria </w:t>
      </w:r>
      <w:r w:rsidR="006D0D67" w:rsidRPr="0096704D">
        <w:rPr>
          <w:rFonts w:ascii="Book Antiqua" w:eastAsia="Batang" w:hAnsi="Book Antiqua"/>
          <w:color w:val="000000"/>
          <w:sz w:val="21"/>
          <w:szCs w:val="21"/>
          <w:lang w:val="en-GB" w:eastAsia="en-GB"/>
        </w:rPr>
        <w:t>(</w:t>
      </w:r>
      <w:r w:rsidR="0050216F" w:rsidRPr="0096704D">
        <w:rPr>
          <w:rFonts w:ascii="Book Antiqua" w:eastAsia="Batang" w:hAnsi="Book Antiqua"/>
          <w:color w:val="000000"/>
          <w:sz w:val="21"/>
          <w:szCs w:val="21"/>
          <w:lang w:val="en-GB" w:eastAsia="en-GB"/>
        </w:rPr>
        <w:t>2015</w:t>
      </w:r>
      <w:r w:rsidR="006D0D67" w:rsidRPr="0096704D">
        <w:rPr>
          <w:rFonts w:ascii="Book Antiqua" w:eastAsia="Batang" w:hAnsi="Book Antiqua"/>
          <w:color w:val="000000"/>
          <w:sz w:val="21"/>
          <w:szCs w:val="21"/>
          <w:lang w:val="en-GB" w:eastAsia="en-GB"/>
        </w:rPr>
        <w:t>)</w:t>
      </w:r>
      <w:r w:rsidR="0050216F" w:rsidRPr="0096704D">
        <w:rPr>
          <w:rFonts w:ascii="Book Antiqua" w:eastAsia="Batang" w:hAnsi="Book Antiqua"/>
          <w:color w:val="000000"/>
          <w:sz w:val="21"/>
          <w:szCs w:val="21"/>
          <w:lang w:val="en-GB" w:eastAsia="en-GB"/>
        </w:rPr>
        <w:t>.</w:t>
      </w:r>
      <w:r w:rsidR="00967122" w:rsidRPr="0096704D">
        <w:rPr>
          <w:rFonts w:ascii="Book Antiqua" w:eastAsia="Batang" w:hAnsi="Book Antiqua"/>
          <w:color w:val="000000"/>
          <w:sz w:val="21"/>
          <w:szCs w:val="21"/>
          <w:lang w:val="en-GB" w:eastAsia="en-GB"/>
        </w:rPr>
        <w:tab/>
      </w:r>
      <w:r w:rsidR="0050216F" w:rsidRPr="0096704D">
        <w:rPr>
          <w:rFonts w:ascii="Book Antiqua" w:eastAsia="Batang" w:hAnsi="Book Antiqua"/>
          <w:color w:val="000000"/>
          <w:sz w:val="21"/>
          <w:szCs w:val="21"/>
          <w:lang w:val="en-GB" w:eastAsia="en-GB"/>
        </w:rPr>
        <w:t>“</w:t>
      </w:r>
      <w:r w:rsidR="00B26322" w:rsidRPr="0096704D">
        <w:rPr>
          <w:rFonts w:ascii="Book Antiqua" w:eastAsia="Batang" w:hAnsi="Book Antiqua"/>
          <w:color w:val="000000"/>
          <w:sz w:val="21"/>
          <w:szCs w:val="21"/>
          <w:lang w:val="en-GB" w:eastAsia="en-GB"/>
        </w:rPr>
        <w:t xml:space="preserve">Goals Performance </w:t>
      </w:r>
      <w:r w:rsidRPr="0096704D">
        <w:rPr>
          <w:rFonts w:ascii="Book Antiqua" w:eastAsia="Batang" w:hAnsi="Book Antiqua"/>
          <w:color w:val="000000"/>
          <w:sz w:val="21"/>
          <w:szCs w:val="21"/>
          <w:lang w:val="en-GB" w:eastAsia="en-GB"/>
        </w:rPr>
        <w:t>Tracking Survey 2015 Report</w:t>
      </w:r>
      <w:r w:rsidR="0050216F" w:rsidRPr="0096704D">
        <w:rPr>
          <w:rFonts w:ascii="Book Antiqua" w:eastAsia="Batang" w:hAnsi="Book Antiqua"/>
          <w:color w:val="000000"/>
          <w:sz w:val="21"/>
          <w:szCs w:val="21"/>
          <w:lang w:val="en-GB" w:eastAsia="en-GB"/>
        </w:rPr>
        <w:t>”.</w:t>
      </w:r>
    </w:p>
    <w:p w:rsidR="006513F7" w:rsidRPr="0096704D" w:rsidRDefault="006513F7" w:rsidP="00742A25">
      <w:pPr>
        <w:tabs>
          <w:tab w:val="left" w:pos="709"/>
        </w:tabs>
        <w:autoSpaceDE w:val="0"/>
        <w:autoSpaceDN w:val="0"/>
        <w:adjustRightInd w:val="0"/>
        <w:spacing w:after="0" w:line="240" w:lineRule="auto"/>
        <w:ind w:left="709" w:hanging="709"/>
        <w:jc w:val="both"/>
        <w:rPr>
          <w:rFonts w:ascii="Book Antiqua" w:hAnsi="Book Antiqua"/>
          <w:sz w:val="21"/>
          <w:szCs w:val="21"/>
          <w:lang w:val="en-GB"/>
        </w:rPr>
      </w:pPr>
      <w:r w:rsidRPr="0096704D">
        <w:rPr>
          <w:rFonts w:ascii="Book Antiqua" w:hAnsi="Book Antiqua"/>
          <w:sz w:val="21"/>
          <w:szCs w:val="21"/>
          <w:lang w:val="en-GB"/>
        </w:rPr>
        <w:t xml:space="preserve">National Health Insurance Scheme </w:t>
      </w:r>
      <w:r w:rsidR="006D0D67" w:rsidRPr="0096704D">
        <w:rPr>
          <w:rFonts w:ascii="Book Antiqua" w:hAnsi="Book Antiqua"/>
          <w:sz w:val="21"/>
          <w:szCs w:val="21"/>
          <w:lang w:val="en-GB"/>
        </w:rPr>
        <w:t>(</w:t>
      </w:r>
      <w:r w:rsidRPr="0096704D">
        <w:rPr>
          <w:rFonts w:ascii="Book Antiqua" w:hAnsi="Book Antiqua"/>
          <w:sz w:val="21"/>
          <w:szCs w:val="21"/>
          <w:lang w:val="en-GB"/>
        </w:rPr>
        <w:t>2007</w:t>
      </w:r>
      <w:r w:rsidR="006D0D67" w:rsidRPr="0096704D">
        <w:rPr>
          <w:rFonts w:ascii="Book Antiqua" w:hAnsi="Book Antiqua"/>
          <w:sz w:val="21"/>
          <w:szCs w:val="21"/>
          <w:lang w:val="en-GB"/>
        </w:rPr>
        <w:t>)</w:t>
      </w:r>
      <w:r w:rsidR="0050216F" w:rsidRPr="0096704D">
        <w:rPr>
          <w:rFonts w:ascii="Book Antiqua" w:hAnsi="Book Antiqua"/>
          <w:sz w:val="21"/>
          <w:szCs w:val="21"/>
          <w:lang w:val="en-GB"/>
        </w:rPr>
        <w:t xml:space="preserve">. </w:t>
      </w:r>
      <w:r w:rsidRPr="0096704D">
        <w:rPr>
          <w:rFonts w:ascii="Book Antiqua" w:hAnsi="Book Antiqua"/>
          <w:i/>
          <w:sz w:val="21"/>
          <w:szCs w:val="21"/>
          <w:lang w:val="en-GB"/>
        </w:rPr>
        <w:t>Annual Reports</w:t>
      </w:r>
      <w:r w:rsidRPr="0096704D">
        <w:rPr>
          <w:rFonts w:ascii="Book Antiqua" w:hAnsi="Book Antiqua"/>
          <w:sz w:val="21"/>
          <w:szCs w:val="21"/>
          <w:lang w:val="en-GB"/>
        </w:rPr>
        <w:t>. Abuja, Nigeria.</w:t>
      </w:r>
    </w:p>
    <w:p w:rsidR="006513F7" w:rsidRPr="0096704D" w:rsidRDefault="006513F7" w:rsidP="002C0129">
      <w:pPr>
        <w:tabs>
          <w:tab w:val="left" w:pos="709"/>
        </w:tabs>
        <w:autoSpaceDE w:val="0"/>
        <w:autoSpaceDN w:val="0"/>
        <w:adjustRightInd w:val="0"/>
        <w:spacing w:after="0" w:line="240" w:lineRule="auto"/>
        <w:ind w:left="709" w:hanging="709"/>
        <w:jc w:val="both"/>
        <w:rPr>
          <w:rFonts w:ascii="Book Antiqua" w:hAnsi="Book Antiqua"/>
          <w:sz w:val="21"/>
          <w:szCs w:val="21"/>
          <w:lang w:val="en-GB"/>
        </w:rPr>
      </w:pPr>
      <w:r w:rsidRPr="0096704D">
        <w:rPr>
          <w:rFonts w:ascii="Book Antiqua" w:hAnsi="Book Antiqua"/>
          <w:sz w:val="21"/>
          <w:szCs w:val="21"/>
          <w:lang w:val="en-GB"/>
        </w:rPr>
        <w:t xml:space="preserve">National Population Commission (NPC, Nigeria) and ICF Macro </w:t>
      </w:r>
      <w:r w:rsidR="00DF6061" w:rsidRPr="0096704D">
        <w:rPr>
          <w:rFonts w:ascii="Book Antiqua" w:hAnsi="Book Antiqua"/>
          <w:sz w:val="21"/>
          <w:szCs w:val="21"/>
          <w:lang w:val="en-GB"/>
        </w:rPr>
        <w:t>(</w:t>
      </w:r>
      <w:r w:rsidRPr="0096704D">
        <w:rPr>
          <w:rFonts w:ascii="Book Antiqua" w:hAnsi="Book Antiqua"/>
          <w:sz w:val="21"/>
          <w:szCs w:val="21"/>
          <w:lang w:val="en-GB"/>
        </w:rPr>
        <w:t>2009</w:t>
      </w:r>
      <w:r w:rsidR="00DF6061" w:rsidRPr="0096704D">
        <w:rPr>
          <w:rFonts w:ascii="Book Antiqua" w:hAnsi="Book Antiqua"/>
          <w:sz w:val="21"/>
          <w:szCs w:val="21"/>
          <w:lang w:val="en-GB"/>
        </w:rPr>
        <w:t>)</w:t>
      </w:r>
      <w:r w:rsidRPr="0096704D">
        <w:rPr>
          <w:rFonts w:ascii="Book Antiqua" w:hAnsi="Book Antiqua"/>
          <w:sz w:val="21"/>
          <w:szCs w:val="21"/>
          <w:lang w:val="en-GB"/>
        </w:rPr>
        <w:t>.</w:t>
      </w:r>
      <w:r w:rsidR="0050216F" w:rsidRPr="0096704D">
        <w:rPr>
          <w:rFonts w:ascii="Book Antiqua" w:hAnsi="Book Antiqua"/>
          <w:sz w:val="21"/>
          <w:szCs w:val="21"/>
          <w:lang w:val="en-GB"/>
        </w:rPr>
        <w:t xml:space="preserve"> “</w:t>
      </w:r>
      <w:r w:rsidRPr="0096704D">
        <w:rPr>
          <w:rFonts w:ascii="Book Antiqua" w:hAnsi="Book Antiqua"/>
          <w:sz w:val="21"/>
          <w:szCs w:val="21"/>
          <w:lang w:val="en-GB"/>
        </w:rPr>
        <w:t>Nigeria Demographic an</w:t>
      </w:r>
      <w:r w:rsidR="00B26322" w:rsidRPr="0096704D">
        <w:rPr>
          <w:rFonts w:ascii="Book Antiqua" w:hAnsi="Book Antiqua"/>
          <w:sz w:val="21"/>
          <w:szCs w:val="21"/>
          <w:lang w:val="en-GB"/>
        </w:rPr>
        <w:t>d Health</w:t>
      </w:r>
      <w:r w:rsidRPr="0096704D">
        <w:rPr>
          <w:rFonts w:ascii="Book Antiqua" w:hAnsi="Book Antiqua"/>
          <w:sz w:val="21"/>
          <w:szCs w:val="21"/>
          <w:lang w:val="en-GB"/>
        </w:rPr>
        <w:t>Survey, 2008</w:t>
      </w:r>
      <w:r w:rsidR="0050216F" w:rsidRPr="0096704D">
        <w:rPr>
          <w:rFonts w:ascii="Book Antiqua" w:hAnsi="Book Antiqua"/>
          <w:sz w:val="21"/>
          <w:szCs w:val="21"/>
          <w:lang w:val="en-GB"/>
        </w:rPr>
        <w:t>”</w:t>
      </w:r>
      <w:r w:rsidRPr="0096704D">
        <w:rPr>
          <w:rFonts w:ascii="Book Antiqua" w:hAnsi="Book Antiqua"/>
          <w:sz w:val="21"/>
          <w:szCs w:val="21"/>
          <w:lang w:val="en-GB"/>
        </w:rPr>
        <w:t>. Abuja, Nigeria.</w:t>
      </w:r>
    </w:p>
    <w:p w:rsidR="005771E2" w:rsidRPr="0096704D" w:rsidRDefault="006513F7" w:rsidP="00BE4635">
      <w:pPr>
        <w:tabs>
          <w:tab w:val="left" w:pos="709"/>
        </w:tabs>
        <w:autoSpaceDE w:val="0"/>
        <w:autoSpaceDN w:val="0"/>
        <w:adjustRightInd w:val="0"/>
        <w:spacing w:after="0" w:line="240" w:lineRule="auto"/>
        <w:ind w:left="706" w:hanging="706"/>
        <w:jc w:val="both"/>
        <w:rPr>
          <w:rFonts w:ascii="Book Antiqua" w:hAnsi="Book Antiqua"/>
          <w:bCs/>
          <w:sz w:val="21"/>
          <w:szCs w:val="21"/>
          <w:lang w:val="en-GB"/>
        </w:rPr>
      </w:pPr>
      <w:r w:rsidRPr="0096704D">
        <w:rPr>
          <w:rFonts w:ascii="Book Antiqua" w:hAnsi="Book Antiqua"/>
          <w:bCs/>
          <w:sz w:val="21"/>
          <w:szCs w:val="21"/>
          <w:lang w:val="en-GB"/>
        </w:rPr>
        <w:t>OlaniyanO. A. and Lawanson A.O.</w:t>
      </w:r>
      <w:r w:rsidR="00BE4635" w:rsidRPr="0096704D">
        <w:rPr>
          <w:rFonts w:ascii="Book Antiqua" w:hAnsi="Book Antiqua"/>
          <w:sz w:val="21"/>
          <w:szCs w:val="21"/>
          <w:lang w:val="en-GB"/>
        </w:rPr>
        <w:t>(</w:t>
      </w:r>
      <w:r w:rsidRPr="0096704D">
        <w:rPr>
          <w:rFonts w:ascii="Book Antiqua" w:hAnsi="Book Antiqua"/>
          <w:sz w:val="21"/>
          <w:szCs w:val="21"/>
          <w:lang w:val="en-GB"/>
        </w:rPr>
        <w:t>2010</w:t>
      </w:r>
      <w:r w:rsidR="00BE4635" w:rsidRPr="0096704D">
        <w:rPr>
          <w:rFonts w:ascii="Book Antiqua" w:hAnsi="Book Antiqua"/>
          <w:sz w:val="21"/>
          <w:szCs w:val="21"/>
          <w:lang w:val="en-GB"/>
        </w:rPr>
        <w:t>)</w:t>
      </w:r>
      <w:r w:rsidRPr="0096704D">
        <w:rPr>
          <w:rFonts w:ascii="Book Antiqua" w:hAnsi="Book Antiqua"/>
          <w:sz w:val="21"/>
          <w:szCs w:val="21"/>
          <w:lang w:val="en-GB"/>
        </w:rPr>
        <w:t>.</w:t>
      </w:r>
      <w:r w:rsidR="0050216F" w:rsidRPr="0096704D">
        <w:rPr>
          <w:rFonts w:ascii="Book Antiqua" w:hAnsi="Book Antiqua"/>
          <w:sz w:val="21"/>
          <w:szCs w:val="21"/>
          <w:lang w:val="en-GB"/>
        </w:rPr>
        <w:t xml:space="preserve"> “</w:t>
      </w:r>
      <w:r w:rsidRPr="0096704D">
        <w:rPr>
          <w:rFonts w:ascii="Book Antiqua" w:hAnsi="Book Antiqua"/>
          <w:bCs/>
          <w:sz w:val="21"/>
          <w:szCs w:val="21"/>
          <w:lang w:val="en-GB"/>
        </w:rPr>
        <w:t xml:space="preserve">Health expenditure and health </w:t>
      </w:r>
      <w:r w:rsidR="00B26322" w:rsidRPr="0096704D">
        <w:rPr>
          <w:rFonts w:ascii="Book Antiqua" w:hAnsi="Book Antiqua"/>
          <w:bCs/>
          <w:sz w:val="21"/>
          <w:szCs w:val="21"/>
          <w:lang w:val="en-GB"/>
        </w:rPr>
        <w:t>status in Northern and Southern</w:t>
      </w:r>
      <w:r w:rsidR="00ED4DC1">
        <w:rPr>
          <w:rFonts w:ascii="Book Antiqua" w:hAnsi="Book Antiqua"/>
          <w:bCs/>
          <w:sz w:val="21"/>
          <w:szCs w:val="21"/>
          <w:lang w:val="en-GB"/>
        </w:rPr>
        <w:t xml:space="preserve"> </w:t>
      </w:r>
      <w:r w:rsidRPr="0096704D">
        <w:rPr>
          <w:rFonts w:ascii="Book Antiqua" w:hAnsi="Book Antiqua"/>
          <w:bCs/>
          <w:sz w:val="21"/>
          <w:szCs w:val="21"/>
          <w:lang w:val="en-GB"/>
        </w:rPr>
        <w:t>Nigeria: A comparative analysis using NHA framework</w:t>
      </w:r>
      <w:r w:rsidR="0050216F" w:rsidRPr="0096704D">
        <w:rPr>
          <w:rFonts w:ascii="Book Antiqua" w:hAnsi="Book Antiqua"/>
          <w:bCs/>
          <w:sz w:val="21"/>
          <w:szCs w:val="21"/>
          <w:lang w:val="en-GB"/>
        </w:rPr>
        <w:t>”</w:t>
      </w:r>
      <w:r w:rsidRPr="0096704D">
        <w:rPr>
          <w:rFonts w:ascii="Book Antiqua" w:hAnsi="Book Antiqua"/>
          <w:sz w:val="21"/>
          <w:szCs w:val="21"/>
          <w:lang w:val="en-GB"/>
        </w:rPr>
        <w:t>2010</w:t>
      </w:r>
      <w:r w:rsidR="00B26322" w:rsidRPr="0096704D">
        <w:rPr>
          <w:rFonts w:ascii="Book Antiqua" w:hAnsi="Book Antiqua"/>
          <w:sz w:val="21"/>
          <w:szCs w:val="21"/>
          <w:lang w:val="en-GB"/>
        </w:rPr>
        <w:t xml:space="preserve"> CSAE conference. University of </w:t>
      </w:r>
      <w:r w:rsidRPr="0096704D">
        <w:rPr>
          <w:rFonts w:ascii="Book Antiqua" w:hAnsi="Book Antiqua"/>
          <w:sz w:val="21"/>
          <w:szCs w:val="21"/>
          <w:lang w:val="en-GB"/>
        </w:rPr>
        <w:t>Oxford,UK.</w:t>
      </w:r>
    </w:p>
    <w:p w:rsidR="006513F7" w:rsidRPr="0096704D" w:rsidRDefault="0050216F"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 xml:space="preserve">Olayiwola, Saheed O. </w:t>
      </w:r>
      <w:r w:rsidR="003E2451" w:rsidRPr="0096704D">
        <w:rPr>
          <w:rFonts w:ascii="Book Antiqua" w:hAnsi="Book Antiqua" w:cs="Times New Roman"/>
          <w:sz w:val="21"/>
          <w:szCs w:val="21"/>
          <w:lang w:val="en-GB"/>
        </w:rPr>
        <w:t>(</w:t>
      </w:r>
      <w:r w:rsidRPr="0096704D">
        <w:rPr>
          <w:rFonts w:ascii="Book Antiqua" w:hAnsi="Book Antiqua" w:cs="Times New Roman"/>
          <w:sz w:val="21"/>
          <w:szCs w:val="21"/>
          <w:lang w:val="en-GB"/>
        </w:rPr>
        <w:t>2015</w:t>
      </w:r>
      <w:r w:rsidR="003E2451" w:rsidRPr="0096704D">
        <w:rPr>
          <w:rFonts w:ascii="Book Antiqua" w:hAnsi="Book Antiqua" w:cs="Times New Roman"/>
          <w:sz w:val="21"/>
          <w:szCs w:val="21"/>
          <w:lang w:val="en-GB"/>
        </w:rPr>
        <w:t>)</w:t>
      </w:r>
      <w:r w:rsidRPr="0096704D">
        <w:rPr>
          <w:rFonts w:ascii="Book Antiqua" w:hAnsi="Book Antiqua" w:cs="Times New Roman"/>
          <w:sz w:val="21"/>
          <w:szCs w:val="21"/>
          <w:lang w:val="en-GB"/>
        </w:rPr>
        <w:t xml:space="preserve">. Adverse Selection, </w:t>
      </w:r>
      <w:r w:rsidR="00681ACE" w:rsidRPr="0096704D">
        <w:rPr>
          <w:rFonts w:ascii="Book Antiqua" w:hAnsi="Book Antiqua" w:cs="Times New Roman"/>
          <w:sz w:val="21"/>
          <w:szCs w:val="21"/>
          <w:lang w:val="en-GB"/>
        </w:rPr>
        <w:t>Moral Haz</w:t>
      </w:r>
      <w:r w:rsidR="00B26322" w:rsidRPr="0096704D">
        <w:rPr>
          <w:rFonts w:ascii="Book Antiqua" w:hAnsi="Book Antiqua" w:cs="Times New Roman"/>
          <w:sz w:val="21"/>
          <w:szCs w:val="21"/>
          <w:lang w:val="en-GB"/>
        </w:rPr>
        <w:t xml:space="preserve">ard and the </w:t>
      </w:r>
      <w:r w:rsidR="00906C6D" w:rsidRPr="0096704D">
        <w:rPr>
          <w:rFonts w:ascii="Book Antiqua" w:hAnsi="Book Antiqua" w:cs="Times New Roman"/>
          <w:sz w:val="21"/>
          <w:szCs w:val="21"/>
          <w:lang w:val="en-GB"/>
        </w:rPr>
        <w:tab/>
      </w:r>
      <w:r w:rsidR="00B26322" w:rsidRPr="0096704D">
        <w:rPr>
          <w:rFonts w:ascii="Book Antiqua" w:hAnsi="Book Antiqua" w:cs="Times New Roman"/>
          <w:sz w:val="21"/>
          <w:szCs w:val="21"/>
          <w:lang w:val="en-GB"/>
        </w:rPr>
        <w:t xml:space="preserve">Welfare Effects of </w:t>
      </w:r>
      <w:r w:rsidR="00681ACE" w:rsidRPr="0096704D">
        <w:rPr>
          <w:rFonts w:ascii="Book Antiqua" w:hAnsi="Book Antiqua" w:cs="Times New Roman"/>
          <w:sz w:val="21"/>
          <w:szCs w:val="21"/>
          <w:lang w:val="en-GB"/>
        </w:rPr>
        <w:t>Health Insurance in Nigeria</w:t>
      </w:r>
      <w:r w:rsidRPr="0096704D">
        <w:rPr>
          <w:rFonts w:ascii="Book Antiqua" w:hAnsi="Book Antiqua" w:cs="Times New Roman"/>
          <w:sz w:val="21"/>
          <w:szCs w:val="21"/>
          <w:lang w:val="en-GB"/>
        </w:rPr>
        <w:t>”</w:t>
      </w:r>
      <w:r w:rsidR="00681ACE" w:rsidRPr="0096704D">
        <w:rPr>
          <w:rFonts w:ascii="Book Antiqua" w:hAnsi="Book Antiqua" w:cs="Times New Roman"/>
          <w:sz w:val="21"/>
          <w:szCs w:val="21"/>
          <w:lang w:val="en-GB"/>
        </w:rPr>
        <w:t xml:space="preserve">. An unpublished </w:t>
      </w:r>
      <w:r w:rsidR="00906C6D" w:rsidRPr="0096704D">
        <w:rPr>
          <w:rFonts w:ascii="Book Antiqua" w:hAnsi="Book Antiqua" w:cs="Times New Roman"/>
          <w:sz w:val="21"/>
          <w:szCs w:val="21"/>
          <w:lang w:val="en-GB"/>
        </w:rPr>
        <w:tab/>
      </w:r>
      <w:r w:rsidR="00681ACE" w:rsidRPr="0096704D">
        <w:rPr>
          <w:rFonts w:ascii="Book Antiqua" w:hAnsi="Book Antiqua" w:cs="Times New Roman"/>
          <w:sz w:val="21"/>
          <w:szCs w:val="21"/>
          <w:lang w:val="en-GB"/>
        </w:rPr>
        <w:t xml:space="preserve">Ph.D. thesis </w:t>
      </w:r>
      <w:r w:rsidR="009A380C" w:rsidRPr="0096704D">
        <w:rPr>
          <w:rFonts w:ascii="Book Antiqua" w:hAnsi="Book Antiqua" w:cs="Times New Roman"/>
          <w:sz w:val="21"/>
          <w:szCs w:val="21"/>
          <w:lang w:val="en-GB"/>
        </w:rPr>
        <w:t>submitted to the D</w:t>
      </w:r>
      <w:r w:rsidR="00B26322" w:rsidRPr="0096704D">
        <w:rPr>
          <w:rFonts w:ascii="Book Antiqua" w:hAnsi="Book Antiqua" w:cs="Times New Roman"/>
          <w:sz w:val="21"/>
          <w:szCs w:val="21"/>
          <w:lang w:val="en-GB"/>
        </w:rPr>
        <w:t xml:space="preserve">epartment of </w:t>
      </w:r>
      <w:r w:rsidR="00681ACE" w:rsidRPr="0096704D">
        <w:rPr>
          <w:rFonts w:ascii="Book Antiqua" w:hAnsi="Book Antiqua" w:cs="Times New Roman"/>
          <w:sz w:val="21"/>
          <w:szCs w:val="21"/>
          <w:lang w:val="en-GB"/>
        </w:rPr>
        <w:t xml:space="preserve">Economics, University </w:t>
      </w:r>
      <w:r w:rsidR="00906C6D" w:rsidRPr="0096704D">
        <w:rPr>
          <w:rFonts w:ascii="Book Antiqua" w:hAnsi="Book Antiqua" w:cs="Times New Roman"/>
          <w:sz w:val="21"/>
          <w:szCs w:val="21"/>
          <w:lang w:val="en-GB"/>
        </w:rPr>
        <w:tab/>
      </w:r>
      <w:r w:rsidR="00681ACE" w:rsidRPr="0096704D">
        <w:rPr>
          <w:rFonts w:ascii="Book Antiqua" w:hAnsi="Book Antiqua" w:cs="Times New Roman"/>
          <w:sz w:val="21"/>
          <w:szCs w:val="21"/>
          <w:lang w:val="en-GB"/>
        </w:rPr>
        <w:t>of Ibadan. November, 2015.</w:t>
      </w:r>
    </w:p>
    <w:p w:rsidR="008157A7" w:rsidRPr="0096704D" w:rsidRDefault="0050216F"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 xml:space="preserve">Olayiwola, Saheed O. </w:t>
      </w:r>
      <w:r w:rsidR="003E2451" w:rsidRPr="0096704D">
        <w:rPr>
          <w:rFonts w:ascii="Book Antiqua" w:hAnsi="Book Antiqua" w:cs="Times New Roman"/>
          <w:sz w:val="21"/>
          <w:szCs w:val="21"/>
          <w:lang w:val="en-GB"/>
        </w:rPr>
        <w:t>(</w:t>
      </w:r>
      <w:r w:rsidRPr="0096704D">
        <w:rPr>
          <w:rFonts w:ascii="Book Antiqua" w:hAnsi="Book Antiqua" w:cs="Times New Roman"/>
          <w:sz w:val="21"/>
          <w:szCs w:val="21"/>
          <w:lang w:val="en-GB"/>
        </w:rPr>
        <w:t>2007</w:t>
      </w:r>
      <w:r w:rsidR="003E2451" w:rsidRPr="0096704D">
        <w:rPr>
          <w:rFonts w:ascii="Book Antiqua" w:hAnsi="Book Antiqua" w:cs="Times New Roman"/>
          <w:sz w:val="21"/>
          <w:szCs w:val="21"/>
          <w:lang w:val="en-GB"/>
        </w:rPr>
        <w:t>)</w:t>
      </w:r>
      <w:r w:rsidRPr="0096704D">
        <w:rPr>
          <w:rFonts w:ascii="Book Antiqua" w:hAnsi="Book Antiqua" w:cs="Times New Roman"/>
          <w:sz w:val="21"/>
          <w:szCs w:val="21"/>
          <w:lang w:val="en-GB"/>
        </w:rPr>
        <w:t>.“</w:t>
      </w:r>
      <w:r w:rsidR="008157A7" w:rsidRPr="0096704D">
        <w:rPr>
          <w:rFonts w:ascii="Book Antiqua" w:hAnsi="Book Antiqua" w:cs="Times New Roman"/>
          <w:sz w:val="21"/>
          <w:szCs w:val="21"/>
          <w:lang w:val="en-GB"/>
        </w:rPr>
        <w:t xml:space="preserve">Financing Health Care Services: A </w:t>
      </w:r>
      <w:r w:rsidR="003E2451" w:rsidRPr="0096704D">
        <w:rPr>
          <w:rFonts w:ascii="Book Antiqua" w:hAnsi="Book Antiqua" w:cs="Times New Roman"/>
          <w:sz w:val="21"/>
          <w:szCs w:val="21"/>
          <w:lang w:val="en-GB"/>
        </w:rPr>
        <w:tab/>
      </w:r>
      <w:r w:rsidR="00B26322" w:rsidRPr="0096704D">
        <w:rPr>
          <w:rFonts w:ascii="Book Antiqua" w:hAnsi="Book Antiqua" w:cs="Times New Roman"/>
          <w:sz w:val="21"/>
          <w:szCs w:val="21"/>
          <w:lang w:val="en-GB"/>
        </w:rPr>
        <w:t xml:space="preserve">willingness and Ability-to-Pay </w:t>
      </w:r>
      <w:r w:rsidR="008157A7" w:rsidRPr="0096704D">
        <w:rPr>
          <w:rFonts w:ascii="Book Antiqua" w:hAnsi="Book Antiqua" w:cs="Times New Roman"/>
          <w:sz w:val="21"/>
          <w:szCs w:val="21"/>
          <w:lang w:val="en-GB"/>
        </w:rPr>
        <w:t>Analysis</w:t>
      </w:r>
      <w:r w:rsidRPr="0096704D">
        <w:rPr>
          <w:rFonts w:ascii="Book Antiqua" w:hAnsi="Book Antiqua" w:cs="Times New Roman"/>
          <w:sz w:val="21"/>
          <w:szCs w:val="21"/>
          <w:lang w:val="en-GB"/>
        </w:rPr>
        <w:t>”</w:t>
      </w:r>
      <w:r w:rsidR="008157A7" w:rsidRPr="0096704D">
        <w:rPr>
          <w:rFonts w:ascii="Book Antiqua" w:hAnsi="Book Antiqua" w:cs="Times New Roman"/>
          <w:sz w:val="21"/>
          <w:szCs w:val="21"/>
          <w:lang w:val="en-GB"/>
        </w:rPr>
        <w:t xml:space="preserve">. An unpublished MSc </w:t>
      </w:r>
      <w:r w:rsidR="003E2451" w:rsidRPr="0096704D">
        <w:rPr>
          <w:rFonts w:ascii="Book Antiqua" w:hAnsi="Book Antiqua" w:cs="Times New Roman"/>
          <w:sz w:val="21"/>
          <w:szCs w:val="21"/>
          <w:lang w:val="en-GB"/>
        </w:rPr>
        <w:tab/>
      </w:r>
      <w:r w:rsidR="008157A7" w:rsidRPr="0096704D">
        <w:rPr>
          <w:rFonts w:ascii="Book Antiqua" w:hAnsi="Book Antiqua" w:cs="Times New Roman"/>
          <w:sz w:val="21"/>
          <w:szCs w:val="21"/>
          <w:lang w:val="en-GB"/>
        </w:rPr>
        <w:t>dissertation submitted t</w:t>
      </w:r>
      <w:r w:rsidR="00B26322" w:rsidRPr="0096704D">
        <w:rPr>
          <w:rFonts w:ascii="Book Antiqua" w:hAnsi="Book Antiqua" w:cs="Times New Roman"/>
          <w:sz w:val="21"/>
          <w:szCs w:val="21"/>
          <w:lang w:val="en-GB"/>
        </w:rPr>
        <w:t xml:space="preserve">o the department of Economics, </w:t>
      </w:r>
      <w:r w:rsidR="008157A7" w:rsidRPr="0096704D">
        <w:rPr>
          <w:rFonts w:ascii="Book Antiqua" w:hAnsi="Book Antiqua" w:cs="Times New Roman"/>
          <w:sz w:val="21"/>
          <w:szCs w:val="21"/>
          <w:lang w:val="en-GB"/>
        </w:rPr>
        <w:t xml:space="preserve">University </w:t>
      </w:r>
      <w:r w:rsidR="003E2451" w:rsidRPr="0096704D">
        <w:rPr>
          <w:rFonts w:ascii="Book Antiqua" w:hAnsi="Book Antiqua" w:cs="Times New Roman"/>
          <w:sz w:val="21"/>
          <w:szCs w:val="21"/>
          <w:lang w:val="en-GB"/>
        </w:rPr>
        <w:tab/>
      </w:r>
      <w:r w:rsidR="008157A7" w:rsidRPr="0096704D">
        <w:rPr>
          <w:rFonts w:ascii="Book Antiqua" w:hAnsi="Book Antiqua" w:cs="Times New Roman"/>
          <w:sz w:val="21"/>
          <w:szCs w:val="21"/>
          <w:lang w:val="en-GB"/>
        </w:rPr>
        <w:t>of Ibadan.October, 2007.</w:t>
      </w:r>
    </w:p>
    <w:p w:rsidR="006D187A" w:rsidRPr="0096704D" w:rsidRDefault="006D187A" w:rsidP="00742A25">
      <w:pPr>
        <w:autoSpaceDE w:val="0"/>
        <w:autoSpaceDN w:val="0"/>
        <w:adjustRightInd w:val="0"/>
        <w:spacing w:after="0" w:line="240" w:lineRule="auto"/>
        <w:jc w:val="both"/>
        <w:rPr>
          <w:rFonts w:ascii="Book Antiqua" w:hAnsi="Book Antiqua"/>
          <w:sz w:val="21"/>
          <w:szCs w:val="21"/>
          <w:lang w:val="en-GB"/>
        </w:rPr>
      </w:pPr>
      <w:r w:rsidRPr="0096704D">
        <w:rPr>
          <w:rFonts w:ascii="Book Antiqua" w:hAnsi="Book Antiqua"/>
          <w:sz w:val="21"/>
          <w:szCs w:val="21"/>
          <w:lang w:val="en-GB"/>
        </w:rPr>
        <w:t>Osungbade, K.O., Olanrewaju</w:t>
      </w:r>
      <w:r w:rsidR="00ED4DC1">
        <w:rPr>
          <w:rFonts w:ascii="Book Antiqua" w:hAnsi="Book Antiqua"/>
          <w:sz w:val="21"/>
          <w:szCs w:val="21"/>
          <w:lang w:val="en-GB"/>
        </w:rPr>
        <w:t xml:space="preserve"> </w:t>
      </w:r>
      <w:r w:rsidRPr="0096704D">
        <w:rPr>
          <w:rFonts w:ascii="Book Antiqua" w:hAnsi="Book Antiqua"/>
          <w:sz w:val="21"/>
          <w:szCs w:val="21"/>
          <w:lang w:val="en-GB"/>
        </w:rPr>
        <w:t>Olaniyan and</w:t>
      </w:r>
      <w:r w:rsidR="00ED4DC1">
        <w:rPr>
          <w:rFonts w:ascii="Book Antiqua" w:hAnsi="Book Antiqua"/>
          <w:sz w:val="21"/>
          <w:szCs w:val="21"/>
          <w:lang w:val="en-GB"/>
        </w:rPr>
        <w:t xml:space="preserve"> </w:t>
      </w:r>
      <w:r w:rsidRPr="0096704D">
        <w:rPr>
          <w:rFonts w:ascii="Book Antiqua" w:hAnsi="Book Antiqua"/>
          <w:sz w:val="21"/>
          <w:szCs w:val="21"/>
          <w:lang w:val="en-GB"/>
        </w:rPr>
        <w:t>Saheed Olayiwola</w:t>
      </w:r>
      <w:r w:rsidR="00ED4DC1">
        <w:rPr>
          <w:rFonts w:ascii="Book Antiqua" w:hAnsi="Book Antiqua"/>
          <w:sz w:val="21"/>
          <w:szCs w:val="21"/>
          <w:lang w:val="en-GB"/>
        </w:rPr>
        <w:t xml:space="preserve"> </w:t>
      </w:r>
      <w:r w:rsidR="008D170E" w:rsidRPr="0096704D">
        <w:rPr>
          <w:rFonts w:ascii="Book Antiqua" w:hAnsi="Book Antiqua"/>
          <w:sz w:val="21"/>
          <w:szCs w:val="21"/>
          <w:lang w:val="en-GB"/>
        </w:rPr>
        <w:t>(</w:t>
      </w:r>
      <w:r w:rsidR="0050216F" w:rsidRPr="0096704D">
        <w:rPr>
          <w:rFonts w:ascii="Book Antiqua" w:hAnsi="Book Antiqua"/>
          <w:sz w:val="21"/>
          <w:szCs w:val="21"/>
          <w:lang w:val="en-GB"/>
        </w:rPr>
        <w:t>2014</w:t>
      </w:r>
      <w:r w:rsidR="008D170E" w:rsidRPr="0096704D">
        <w:rPr>
          <w:rFonts w:ascii="Book Antiqua" w:hAnsi="Book Antiqua"/>
          <w:sz w:val="21"/>
          <w:szCs w:val="21"/>
          <w:lang w:val="en-GB"/>
        </w:rPr>
        <w:t>)</w:t>
      </w:r>
      <w:r w:rsidR="000F3EFA" w:rsidRPr="0096704D">
        <w:rPr>
          <w:rFonts w:ascii="Book Antiqua" w:hAnsi="Book Antiqua"/>
          <w:sz w:val="21"/>
          <w:szCs w:val="21"/>
          <w:lang w:val="en-GB"/>
        </w:rPr>
        <w:t>. “</w:t>
      </w:r>
      <w:r w:rsidR="00B26322" w:rsidRPr="0096704D">
        <w:rPr>
          <w:rFonts w:ascii="Book Antiqua" w:hAnsi="Book Antiqua"/>
          <w:sz w:val="21"/>
          <w:szCs w:val="21"/>
          <w:lang w:val="en-GB"/>
        </w:rPr>
        <w:t xml:space="preserve">The </w:t>
      </w:r>
      <w:r w:rsidR="00906C6D" w:rsidRPr="0096704D">
        <w:rPr>
          <w:rFonts w:ascii="Book Antiqua" w:hAnsi="Book Antiqua"/>
          <w:sz w:val="21"/>
          <w:szCs w:val="21"/>
          <w:lang w:val="en-GB"/>
        </w:rPr>
        <w:tab/>
      </w:r>
      <w:r w:rsidR="00B26322" w:rsidRPr="0096704D">
        <w:rPr>
          <w:rFonts w:ascii="Book Antiqua" w:hAnsi="Book Antiqua"/>
          <w:sz w:val="21"/>
          <w:szCs w:val="21"/>
          <w:lang w:val="en-GB"/>
        </w:rPr>
        <w:t xml:space="preserve">Distribution of </w:t>
      </w:r>
      <w:r w:rsidRPr="0096704D">
        <w:rPr>
          <w:rFonts w:ascii="Book Antiqua" w:hAnsi="Book Antiqua"/>
          <w:sz w:val="21"/>
          <w:szCs w:val="21"/>
          <w:lang w:val="en-GB"/>
        </w:rPr>
        <w:t xml:space="preserve">Household Health Expenditure in Nigeria: </w:t>
      </w:r>
      <w:r w:rsidR="00906C6D" w:rsidRPr="0096704D">
        <w:rPr>
          <w:rFonts w:ascii="Book Antiqua" w:hAnsi="Book Antiqua"/>
          <w:sz w:val="21"/>
          <w:szCs w:val="21"/>
          <w:lang w:val="en-GB"/>
        </w:rPr>
        <w:tab/>
      </w:r>
      <w:r w:rsidRPr="0096704D">
        <w:rPr>
          <w:rFonts w:ascii="Book Antiqua" w:hAnsi="Book Antiqua"/>
          <w:sz w:val="21"/>
          <w:szCs w:val="21"/>
          <w:lang w:val="en-GB"/>
        </w:rPr>
        <w:t>Impli</w:t>
      </w:r>
      <w:r w:rsidR="00B26322" w:rsidRPr="0096704D">
        <w:rPr>
          <w:rFonts w:ascii="Book Antiqua" w:hAnsi="Book Antiqua"/>
          <w:sz w:val="21"/>
          <w:szCs w:val="21"/>
          <w:lang w:val="en-GB"/>
        </w:rPr>
        <w:t>cations for Health Care Reform</w:t>
      </w:r>
      <w:r w:rsidR="0050216F" w:rsidRPr="0096704D">
        <w:rPr>
          <w:rFonts w:ascii="Book Antiqua" w:hAnsi="Book Antiqua"/>
          <w:sz w:val="21"/>
          <w:szCs w:val="21"/>
          <w:lang w:val="en-GB"/>
        </w:rPr>
        <w:t>”</w:t>
      </w:r>
      <w:r w:rsidR="00B26322" w:rsidRPr="0096704D">
        <w:rPr>
          <w:rFonts w:ascii="Book Antiqua" w:hAnsi="Book Antiqua"/>
          <w:sz w:val="21"/>
          <w:szCs w:val="21"/>
          <w:lang w:val="en-GB"/>
        </w:rPr>
        <w:t xml:space="preserve">. </w:t>
      </w:r>
      <w:r w:rsidRPr="0096704D">
        <w:rPr>
          <w:rFonts w:ascii="Book Antiqua" w:hAnsi="Book Antiqua"/>
          <w:sz w:val="21"/>
          <w:szCs w:val="21"/>
          <w:lang w:val="en-GB"/>
        </w:rPr>
        <w:t xml:space="preserve">Nigeria Economic Society </w:t>
      </w:r>
      <w:r w:rsidR="00906C6D" w:rsidRPr="0096704D">
        <w:rPr>
          <w:rFonts w:ascii="Book Antiqua" w:hAnsi="Book Antiqua"/>
          <w:sz w:val="21"/>
          <w:szCs w:val="21"/>
          <w:lang w:val="en-GB"/>
        </w:rPr>
        <w:tab/>
      </w:r>
      <w:r w:rsidRPr="0096704D">
        <w:rPr>
          <w:rFonts w:ascii="Book Antiqua" w:hAnsi="Book Antiqua"/>
          <w:sz w:val="21"/>
          <w:szCs w:val="21"/>
          <w:lang w:val="en-GB"/>
        </w:rPr>
        <w:t>2013 Conference Proceedings.</w:t>
      </w:r>
    </w:p>
    <w:p w:rsidR="00B85FE9" w:rsidRPr="0096704D" w:rsidRDefault="004F5921"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 xml:space="preserve">Palmer, G. and S.D. Short </w:t>
      </w:r>
      <w:r w:rsidR="00E44CA4" w:rsidRPr="0096704D">
        <w:rPr>
          <w:rFonts w:ascii="Book Antiqua" w:hAnsi="Book Antiqua" w:cs="Times New Roman"/>
          <w:sz w:val="21"/>
          <w:szCs w:val="21"/>
          <w:lang w:val="en-GB"/>
        </w:rPr>
        <w:t>(</w:t>
      </w:r>
      <w:r w:rsidRPr="0096704D">
        <w:rPr>
          <w:rFonts w:ascii="Book Antiqua" w:hAnsi="Book Antiqua" w:cs="Times New Roman"/>
          <w:sz w:val="21"/>
          <w:szCs w:val="21"/>
          <w:lang w:val="en-GB"/>
        </w:rPr>
        <w:t>1989</w:t>
      </w:r>
      <w:r w:rsidR="00E44CA4" w:rsidRPr="0096704D">
        <w:rPr>
          <w:rFonts w:ascii="Book Antiqua" w:hAnsi="Book Antiqua" w:cs="Times New Roman"/>
          <w:sz w:val="21"/>
          <w:szCs w:val="21"/>
          <w:lang w:val="en-GB"/>
        </w:rPr>
        <w:t>)</w:t>
      </w:r>
      <w:r w:rsidRPr="0096704D">
        <w:rPr>
          <w:rFonts w:ascii="Book Antiqua" w:hAnsi="Book Antiqua" w:cs="Times New Roman"/>
          <w:sz w:val="21"/>
          <w:szCs w:val="21"/>
          <w:lang w:val="en-GB"/>
        </w:rPr>
        <w:t>.“</w:t>
      </w:r>
      <w:r w:rsidR="00B85FE9" w:rsidRPr="0096704D">
        <w:rPr>
          <w:rFonts w:ascii="Book Antiqua" w:hAnsi="Book Antiqua" w:cs="Times New Roman"/>
          <w:sz w:val="21"/>
          <w:szCs w:val="21"/>
          <w:lang w:val="en-GB"/>
        </w:rPr>
        <w:t>Health Care and Public P</w:t>
      </w:r>
      <w:r w:rsidR="00B26322" w:rsidRPr="0096704D">
        <w:rPr>
          <w:rFonts w:ascii="Book Antiqua" w:hAnsi="Book Antiqua" w:cs="Times New Roman"/>
          <w:sz w:val="21"/>
          <w:szCs w:val="21"/>
          <w:lang w:val="en-GB"/>
        </w:rPr>
        <w:t xml:space="preserve">olicy: An </w:t>
      </w:r>
      <w:r w:rsidR="00906C6D" w:rsidRPr="0096704D">
        <w:rPr>
          <w:rFonts w:ascii="Book Antiqua" w:hAnsi="Book Antiqua" w:cs="Times New Roman"/>
          <w:sz w:val="21"/>
          <w:szCs w:val="21"/>
          <w:lang w:val="en-GB"/>
        </w:rPr>
        <w:tab/>
      </w:r>
      <w:r w:rsidR="00B26322" w:rsidRPr="0096704D">
        <w:rPr>
          <w:rFonts w:ascii="Book Antiqua" w:hAnsi="Book Antiqua" w:cs="Times New Roman"/>
          <w:sz w:val="21"/>
          <w:szCs w:val="21"/>
          <w:lang w:val="en-GB"/>
        </w:rPr>
        <w:t>Australian Analysis</w:t>
      </w:r>
      <w:r w:rsidRPr="0096704D">
        <w:rPr>
          <w:rFonts w:ascii="Book Antiqua" w:hAnsi="Book Antiqua" w:cs="Times New Roman"/>
          <w:sz w:val="21"/>
          <w:szCs w:val="21"/>
          <w:lang w:val="en-GB"/>
        </w:rPr>
        <w:t>”</w:t>
      </w:r>
      <w:r w:rsidR="00B26322" w:rsidRPr="0096704D">
        <w:rPr>
          <w:rFonts w:ascii="Book Antiqua" w:hAnsi="Book Antiqua" w:cs="Times New Roman"/>
          <w:sz w:val="21"/>
          <w:szCs w:val="21"/>
          <w:lang w:val="en-GB"/>
        </w:rPr>
        <w:t xml:space="preserve">. </w:t>
      </w:r>
      <w:r w:rsidR="00B85FE9" w:rsidRPr="0096704D">
        <w:rPr>
          <w:rFonts w:ascii="Book Antiqua" w:hAnsi="Book Antiqua" w:cs="Times New Roman"/>
          <w:sz w:val="21"/>
          <w:szCs w:val="21"/>
          <w:lang w:val="en-GB"/>
        </w:rPr>
        <w:t xml:space="preserve">Melbourne, Macmillan. </w:t>
      </w:r>
    </w:p>
    <w:p w:rsidR="007C4850" w:rsidRPr="0096704D" w:rsidRDefault="007C4850"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lastRenderedPageBreak/>
        <w:t>Savedo</w:t>
      </w:r>
      <w:r w:rsidR="005052AC" w:rsidRPr="0096704D">
        <w:rPr>
          <w:rFonts w:ascii="Book Antiqua" w:hAnsi="Book Antiqua" w:cs="Times New Roman"/>
          <w:sz w:val="21"/>
          <w:szCs w:val="21"/>
          <w:lang w:val="en-GB"/>
        </w:rPr>
        <w:t>ff, William D. and Amy L. Smith</w:t>
      </w:r>
      <w:r w:rsidR="00E44CA4" w:rsidRPr="0096704D">
        <w:rPr>
          <w:rFonts w:ascii="Book Antiqua" w:hAnsi="Book Antiqua" w:cs="Times New Roman"/>
          <w:sz w:val="21"/>
          <w:szCs w:val="21"/>
          <w:lang w:val="en-GB"/>
        </w:rPr>
        <w:t xml:space="preserve"> (</w:t>
      </w:r>
      <w:r w:rsidRPr="0096704D">
        <w:rPr>
          <w:rFonts w:ascii="Book Antiqua" w:hAnsi="Book Antiqua" w:cs="Times New Roman"/>
          <w:sz w:val="21"/>
          <w:szCs w:val="21"/>
          <w:lang w:val="en-GB"/>
        </w:rPr>
        <w:t>2012</w:t>
      </w:r>
      <w:r w:rsidR="00E44CA4" w:rsidRPr="0096704D">
        <w:rPr>
          <w:rFonts w:ascii="Book Antiqua" w:hAnsi="Book Antiqua" w:cs="Times New Roman"/>
          <w:sz w:val="21"/>
          <w:szCs w:val="21"/>
          <w:lang w:val="en-GB"/>
        </w:rPr>
        <w:t>)</w:t>
      </w:r>
      <w:r w:rsidR="004F5921" w:rsidRPr="0096704D">
        <w:rPr>
          <w:rFonts w:ascii="Book Antiqua" w:hAnsi="Book Antiqua" w:cs="Times New Roman"/>
          <w:sz w:val="21"/>
          <w:szCs w:val="21"/>
          <w:lang w:val="en-GB"/>
        </w:rPr>
        <w:t>.</w:t>
      </w:r>
      <w:r w:rsidRPr="0096704D">
        <w:rPr>
          <w:rFonts w:ascii="Book Antiqua" w:hAnsi="Book Antiqua" w:cs="Times New Roman"/>
          <w:sz w:val="21"/>
          <w:szCs w:val="21"/>
          <w:lang w:val="en-GB"/>
        </w:rPr>
        <w:t xml:space="preserve"> “Achie</w:t>
      </w:r>
      <w:r w:rsidR="00B26322" w:rsidRPr="0096704D">
        <w:rPr>
          <w:rFonts w:ascii="Book Antiqua" w:hAnsi="Book Antiqua" w:cs="Times New Roman"/>
          <w:sz w:val="21"/>
          <w:szCs w:val="21"/>
          <w:lang w:val="en-GB"/>
        </w:rPr>
        <w:t xml:space="preserve">ving Universal </w:t>
      </w:r>
      <w:r w:rsidR="005052AC" w:rsidRPr="0096704D">
        <w:rPr>
          <w:rFonts w:ascii="Book Antiqua" w:hAnsi="Book Antiqua" w:cs="Times New Roman"/>
          <w:sz w:val="21"/>
          <w:szCs w:val="21"/>
          <w:lang w:val="en-GB"/>
        </w:rPr>
        <w:tab/>
      </w:r>
      <w:r w:rsidR="00B26322" w:rsidRPr="0096704D">
        <w:rPr>
          <w:rFonts w:ascii="Book Antiqua" w:hAnsi="Book Antiqua" w:cs="Times New Roman"/>
          <w:sz w:val="21"/>
          <w:szCs w:val="21"/>
          <w:lang w:val="en-GB"/>
        </w:rPr>
        <w:t xml:space="preserve">Health </w:t>
      </w:r>
      <w:r w:rsidR="00932638" w:rsidRPr="0096704D">
        <w:rPr>
          <w:rFonts w:ascii="Book Antiqua" w:hAnsi="Book Antiqua" w:cs="Times New Roman"/>
          <w:sz w:val="21"/>
          <w:szCs w:val="21"/>
          <w:lang w:val="en-GB"/>
        </w:rPr>
        <w:tab/>
      </w:r>
      <w:r w:rsidR="00B26322" w:rsidRPr="0096704D">
        <w:rPr>
          <w:rFonts w:ascii="Book Antiqua" w:hAnsi="Book Antiqua" w:cs="Times New Roman"/>
          <w:sz w:val="21"/>
          <w:szCs w:val="21"/>
          <w:lang w:val="en-GB"/>
        </w:rPr>
        <w:t xml:space="preserve">Coverage: </w:t>
      </w:r>
      <w:r w:rsidRPr="0096704D">
        <w:rPr>
          <w:rFonts w:ascii="Book Antiqua" w:hAnsi="Book Antiqua" w:cs="Times New Roman"/>
          <w:sz w:val="21"/>
          <w:szCs w:val="21"/>
          <w:lang w:val="en-GB"/>
        </w:rPr>
        <w:t xml:space="preserve">Learning from Chile, Japan, Malaysia and </w:t>
      </w:r>
      <w:r w:rsidR="000B5A59" w:rsidRPr="0096704D">
        <w:rPr>
          <w:rFonts w:ascii="Book Antiqua" w:hAnsi="Book Antiqua" w:cs="Times New Roman"/>
          <w:sz w:val="21"/>
          <w:szCs w:val="21"/>
          <w:lang w:val="en-GB"/>
        </w:rPr>
        <w:tab/>
        <w:t>Sweden</w:t>
      </w:r>
      <w:r w:rsidR="00AB78DA" w:rsidRPr="0096704D">
        <w:rPr>
          <w:rFonts w:ascii="Book Antiqua" w:hAnsi="Book Antiqua" w:cs="Times New Roman"/>
          <w:sz w:val="21"/>
          <w:szCs w:val="21"/>
          <w:lang w:val="en-GB"/>
        </w:rPr>
        <w:t>.”</w:t>
      </w:r>
      <w:r w:rsidR="00B26322" w:rsidRPr="0096704D">
        <w:rPr>
          <w:rFonts w:ascii="Book Antiqua" w:hAnsi="Book Antiqua" w:cs="Times New Roman"/>
          <w:sz w:val="21"/>
          <w:szCs w:val="21"/>
          <w:lang w:val="en-GB"/>
        </w:rPr>
        <w:t>Working Paper</w:t>
      </w:r>
      <w:r w:rsidR="005052AC" w:rsidRPr="0096704D">
        <w:rPr>
          <w:rFonts w:ascii="Book Antiqua" w:hAnsi="Book Antiqua" w:cs="Times New Roman"/>
          <w:sz w:val="21"/>
          <w:szCs w:val="21"/>
          <w:lang w:val="en-GB"/>
        </w:rPr>
        <w:t>:</w:t>
      </w:r>
      <w:r w:rsidR="00B26322" w:rsidRPr="0096704D">
        <w:rPr>
          <w:rFonts w:ascii="Book Antiqua" w:hAnsi="Book Antiqua" w:cs="Times New Roman"/>
          <w:sz w:val="21"/>
          <w:szCs w:val="21"/>
          <w:lang w:val="en-GB"/>
        </w:rPr>
        <w:t xml:space="preserve"> Washington, DC: </w:t>
      </w:r>
      <w:r w:rsidRPr="0096704D">
        <w:rPr>
          <w:rFonts w:ascii="Book Antiqua" w:hAnsi="Book Antiqua" w:cs="Times New Roman"/>
          <w:sz w:val="21"/>
          <w:szCs w:val="21"/>
          <w:lang w:val="en-GB"/>
        </w:rPr>
        <w:t xml:space="preserve">Results for </w:t>
      </w:r>
      <w:r w:rsidR="005052AC" w:rsidRPr="0096704D">
        <w:rPr>
          <w:rFonts w:ascii="Book Antiqua" w:hAnsi="Book Antiqua" w:cs="Times New Roman"/>
          <w:sz w:val="21"/>
          <w:szCs w:val="21"/>
          <w:lang w:val="en-GB"/>
        </w:rPr>
        <w:tab/>
      </w:r>
      <w:r w:rsidRPr="0096704D">
        <w:rPr>
          <w:rFonts w:ascii="Book Antiqua" w:hAnsi="Book Antiqua" w:cs="Times New Roman"/>
          <w:sz w:val="21"/>
          <w:szCs w:val="21"/>
          <w:lang w:val="en-GB"/>
        </w:rPr>
        <w:t xml:space="preserve">Development </w:t>
      </w:r>
      <w:r w:rsidR="00A81F76" w:rsidRPr="0096704D">
        <w:rPr>
          <w:rFonts w:ascii="Book Antiqua" w:hAnsi="Book Antiqua" w:cs="Times New Roman"/>
          <w:sz w:val="21"/>
          <w:szCs w:val="21"/>
          <w:lang w:val="en-GB"/>
        </w:rPr>
        <w:tab/>
      </w:r>
      <w:r w:rsidRPr="0096704D">
        <w:rPr>
          <w:rFonts w:ascii="Book Antiqua" w:hAnsi="Book Antiqua" w:cs="Times New Roman"/>
          <w:sz w:val="21"/>
          <w:szCs w:val="21"/>
          <w:lang w:val="en-GB"/>
        </w:rPr>
        <w:t>Institute.</w:t>
      </w:r>
    </w:p>
    <w:p w:rsidR="007C4850" w:rsidRPr="0096704D" w:rsidRDefault="007C4850"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 xml:space="preserve">Savedoff, William D., David de Ferranti, Amy L. Smith and Victoria Y. </w:t>
      </w:r>
      <w:r w:rsidR="00A81F76" w:rsidRPr="0096704D">
        <w:rPr>
          <w:rFonts w:ascii="Book Antiqua" w:hAnsi="Book Antiqua" w:cs="Times New Roman"/>
          <w:sz w:val="21"/>
          <w:szCs w:val="21"/>
          <w:lang w:val="en-GB"/>
        </w:rPr>
        <w:tab/>
      </w:r>
      <w:r w:rsidR="005052AC" w:rsidRPr="0096704D">
        <w:rPr>
          <w:rFonts w:ascii="Book Antiqua" w:hAnsi="Book Antiqua" w:cs="Times New Roman"/>
          <w:sz w:val="21"/>
          <w:szCs w:val="21"/>
          <w:lang w:val="en-GB"/>
        </w:rPr>
        <w:t>Fan (</w:t>
      </w:r>
      <w:r w:rsidRPr="0096704D">
        <w:rPr>
          <w:rFonts w:ascii="Book Antiqua" w:hAnsi="Book Antiqua" w:cs="Times New Roman"/>
          <w:sz w:val="21"/>
          <w:szCs w:val="21"/>
          <w:lang w:val="en-GB"/>
        </w:rPr>
        <w:t>2012</w:t>
      </w:r>
      <w:r w:rsidR="005052AC" w:rsidRPr="0096704D">
        <w:rPr>
          <w:rFonts w:ascii="Book Antiqua" w:hAnsi="Book Antiqua" w:cs="Times New Roman"/>
          <w:sz w:val="21"/>
          <w:szCs w:val="21"/>
          <w:lang w:val="en-GB"/>
        </w:rPr>
        <w:t>)</w:t>
      </w:r>
      <w:r w:rsidR="004F5921" w:rsidRPr="0096704D">
        <w:rPr>
          <w:rFonts w:ascii="Book Antiqua" w:hAnsi="Book Antiqua" w:cs="Times New Roman"/>
          <w:sz w:val="21"/>
          <w:szCs w:val="21"/>
          <w:lang w:val="en-GB"/>
        </w:rPr>
        <w:t>.</w:t>
      </w:r>
      <w:r w:rsidR="00B26322" w:rsidRPr="0096704D">
        <w:rPr>
          <w:rFonts w:ascii="Book Antiqua" w:hAnsi="Book Antiqua" w:cs="Times New Roman"/>
          <w:sz w:val="21"/>
          <w:szCs w:val="21"/>
          <w:lang w:val="en-GB"/>
        </w:rPr>
        <w:t xml:space="preserve"> “Political </w:t>
      </w:r>
      <w:r w:rsidRPr="0096704D">
        <w:rPr>
          <w:rFonts w:ascii="Book Antiqua" w:hAnsi="Book Antiqua" w:cs="Times New Roman"/>
          <w:sz w:val="21"/>
          <w:szCs w:val="21"/>
          <w:lang w:val="en-GB"/>
        </w:rPr>
        <w:t xml:space="preserve">and </w:t>
      </w:r>
      <w:r w:rsidR="004F5921" w:rsidRPr="0096704D">
        <w:rPr>
          <w:rFonts w:ascii="Book Antiqua" w:hAnsi="Book Antiqua" w:cs="Times New Roman"/>
          <w:sz w:val="21"/>
          <w:szCs w:val="21"/>
          <w:lang w:val="en-GB"/>
        </w:rPr>
        <w:t xml:space="preserve">Economic Aspects </w:t>
      </w:r>
      <w:r w:rsidRPr="0096704D">
        <w:rPr>
          <w:rFonts w:ascii="Book Antiqua" w:hAnsi="Book Antiqua" w:cs="Times New Roman"/>
          <w:sz w:val="21"/>
          <w:szCs w:val="21"/>
          <w:lang w:val="en-GB"/>
        </w:rPr>
        <w:t xml:space="preserve">of the </w:t>
      </w:r>
      <w:r w:rsidR="004F5921" w:rsidRPr="0096704D">
        <w:rPr>
          <w:rFonts w:ascii="Book Antiqua" w:hAnsi="Book Antiqua" w:cs="Times New Roman"/>
          <w:sz w:val="21"/>
          <w:szCs w:val="21"/>
          <w:lang w:val="en-GB"/>
        </w:rPr>
        <w:t xml:space="preserve">Transition </w:t>
      </w:r>
      <w:r w:rsidRPr="0096704D">
        <w:rPr>
          <w:rFonts w:ascii="Book Antiqua" w:hAnsi="Book Antiqua" w:cs="Times New Roman"/>
          <w:sz w:val="21"/>
          <w:szCs w:val="21"/>
          <w:lang w:val="en-GB"/>
        </w:rPr>
        <w:t xml:space="preserve">to </w:t>
      </w:r>
      <w:r w:rsidR="00A81F76" w:rsidRPr="0096704D">
        <w:rPr>
          <w:rFonts w:ascii="Book Antiqua" w:hAnsi="Book Antiqua" w:cs="Times New Roman"/>
          <w:sz w:val="21"/>
          <w:szCs w:val="21"/>
          <w:lang w:val="en-GB"/>
        </w:rPr>
        <w:tab/>
      </w:r>
      <w:r w:rsidR="004F5921" w:rsidRPr="0096704D">
        <w:rPr>
          <w:rFonts w:ascii="Book Antiqua" w:hAnsi="Book Antiqua" w:cs="Times New Roman"/>
          <w:sz w:val="21"/>
          <w:szCs w:val="21"/>
          <w:lang w:val="en-GB"/>
        </w:rPr>
        <w:t>Universal Health Coverage</w:t>
      </w:r>
      <w:r w:rsidRPr="0096704D">
        <w:rPr>
          <w:rFonts w:ascii="Book Antiqua" w:hAnsi="Book Antiqua" w:cs="Times New Roman"/>
          <w:sz w:val="21"/>
          <w:szCs w:val="21"/>
          <w:lang w:val="en-GB"/>
        </w:rPr>
        <w:t>.” The Lancet. Sept. 8.</w:t>
      </w:r>
    </w:p>
    <w:p w:rsidR="007C4850" w:rsidRPr="0096704D" w:rsidRDefault="00131525"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 xml:space="preserve">Sanders, J. </w:t>
      </w:r>
      <w:r w:rsidR="00F55B18" w:rsidRPr="0096704D">
        <w:rPr>
          <w:rFonts w:ascii="Book Antiqua" w:hAnsi="Book Antiqua" w:cs="Times New Roman"/>
          <w:sz w:val="21"/>
          <w:szCs w:val="21"/>
          <w:lang w:val="en-GB"/>
        </w:rPr>
        <w:t>(</w:t>
      </w:r>
      <w:r w:rsidRPr="0096704D">
        <w:rPr>
          <w:rFonts w:ascii="Book Antiqua" w:hAnsi="Book Antiqua" w:cs="Times New Roman"/>
          <w:sz w:val="21"/>
          <w:szCs w:val="21"/>
          <w:lang w:val="en-GB"/>
        </w:rPr>
        <w:t>2002</w:t>
      </w:r>
      <w:r w:rsidR="00F55B18" w:rsidRPr="0096704D">
        <w:rPr>
          <w:rFonts w:ascii="Book Antiqua" w:hAnsi="Book Antiqua" w:cs="Times New Roman"/>
          <w:sz w:val="21"/>
          <w:szCs w:val="21"/>
          <w:lang w:val="en-GB"/>
        </w:rPr>
        <w:t>)</w:t>
      </w:r>
      <w:r w:rsidRPr="0096704D">
        <w:rPr>
          <w:rFonts w:ascii="Book Antiqua" w:hAnsi="Book Antiqua" w:cs="Times New Roman"/>
          <w:sz w:val="21"/>
          <w:szCs w:val="21"/>
          <w:lang w:val="en-GB"/>
        </w:rPr>
        <w:t>.</w:t>
      </w:r>
      <w:r w:rsidR="008157A7" w:rsidRPr="0096704D">
        <w:rPr>
          <w:rFonts w:ascii="Book Antiqua" w:hAnsi="Book Antiqua" w:cs="Times New Roman"/>
          <w:sz w:val="21"/>
          <w:szCs w:val="21"/>
          <w:lang w:val="en-GB"/>
        </w:rPr>
        <w:t xml:space="preserve"> “Financing and Organizatio</w:t>
      </w:r>
      <w:r w:rsidRPr="0096704D">
        <w:rPr>
          <w:rFonts w:ascii="Book Antiqua" w:hAnsi="Book Antiqua" w:cs="Times New Roman"/>
          <w:sz w:val="21"/>
          <w:szCs w:val="21"/>
          <w:lang w:val="en-GB"/>
        </w:rPr>
        <w:t xml:space="preserve">n of National Health </w:t>
      </w:r>
      <w:r w:rsidR="00F55B18" w:rsidRPr="0096704D">
        <w:rPr>
          <w:rFonts w:ascii="Book Antiqua" w:hAnsi="Book Antiqua" w:cs="Times New Roman"/>
          <w:sz w:val="21"/>
          <w:szCs w:val="21"/>
          <w:lang w:val="en-GB"/>
        </w:rPr>
        <w:tab/>
      </w:r>
      <w:r w:rsidRPr="0096704D">
        <w:rPr>
          <w:rFonts w:ascii="Book Antiqua" w:hAnsi="Book Antiqua" w:cs="Times New Roman"/>
          <w:sz w:val="21"/>
          <w:szCs w:val="21"/>
          <w:lang w:val="en-GB"/>
        </w:rPr>
        <w:t>Systems”. I</w:t>
      </w:r>
      <w:r w:rsidR="008157A7" w:rsidRPr="0096704D">
        <w:rPr>
          <w:rFonts w:ascii="Book Antiqua" w:hAnsi="Book Antiqua" w:cs="Times New Roman"/>
          <w:sz w:val="21"/>
          <w:szCs w:val="21"/>
          <w:lang w:val="en-GB"/>
        </w:rPr>
        <w:t>n Current Issues Facing Global Health Systems.</w:t>
      </w:r>
      <w:r w:rsidR="00F55B18" w:rsidRPr="0096704D">
        <w:rPr>
          <w:rFonts w:ascii="Book Antiqua" w:hAnsi="Book Antiqua" w:cs="Times New Roman"/>
          <w:sz w:val="21"/>
          <w:szCs w:val="21"/>
          <w:lang w:val="en-GB"/>
        </w:rPr>
        <w:tab/>
      </w:r>
      <w:r w:rsidR="008157A7" w:rsidRPr="0096704D">
        <w:rPr>
          <w:rFonts w:ascii="Book Antiqua" w:hAnsi="Book Antiqua" w:cs="Times New Roman"/>
          <w:sz w:val="21"/>
          <w:szCs w:val="21"/>
          <w:lang w:val="en-GB"/>
        </w:rPr>
        <w:t xml:space="preserve">Retrieved from WHO Website: </w:t>
      </w:r>
      <w:hyperlink r:id="rId12" w:history="1">
        <w:r w:rsidR="008157A7" w:rsidRPr="0096704D">
          <w:rPr>
            <w:rStyle w:val="Hyperlink"/>
            <w:rFonts w:ascii="Book Antiqua" w:hAnsi="Book Antiqua" w:cs="Times New Roman"/>
            <w:color w:val="auto"/>
            <w:sz w:val="21"/>
            <w:szCs w:val="21"/>
            <w:u w:val="none"/>
            <w:lang w:val="en-GB"/>
          </w:rPr>
          <w:t>www.Who.Org</w:t>
        </w:r>
      </w:hyperlink>
      <w:r w:rsidR="008157A7" w:rsidRPr="0096704D">
        <w:rPr>
          <w:rFonts w:ascii="Book Antiqua" w:hAnsi="Book Antiqua" w:cs="Times New Roman"/>
          <w:sz w:val="21"/>
          <w:szCs w:val="21"/>
          <w:lang w:val="en-GB"/>
        </w:rPr>
        <w:t>.</w:t>
      </w:r>
    </w:p>
    <w:p w:rsidR="00681ACE" w:rsidRPr="0096704D" w:rsidRDefault="006513F7" w:rsidP="00A07E6A">
      <w:pPr>
        <w:tabs>
          <w:tab w:val="left" w:pos="709"/>
        </w:tabs>
        <w:autoSpaceDE w:val="0"/>
        <w:autoSpaceDN w:val="0"/>
        <w:adjustRightInd w:val="0"/>
        <w:spacing w:after="0" w:line="240" w:lineRule="auto"/>
        <w:ind w:left="709" w:hanging="709"/>
        <w:jc w:val="both"/>
        <w:rPr>
          <w:rFonts w:ascii="Book Antiqua" w:hAnsi="Book Antiqua"/>
          <w:bCs/>
          <w:sz w:val="21"/>
          <w:szCs w:val="21"/>
          <w:lang w:val="en-GB"/>
        </w:rPr>
      </w:pPr>
      <w:r w:rsidRPr="0096704D">
        <w:rPr>
          <w:rFonts w:ascii="Book Antiqua" w:hAnsi="Book Antiqua"/>
          <w:bCs/>
          <w:sz w:val="21"/>
          <w:szCs w:val="21"/>
          <w:lang w:val="en-GB"/>
        </w:rPr>
        <w:t xml:space="preserve">Soyibo, A., Olaniyan, O.A. and Lawanson A.O. </w:t>
      </w:r>
      <w:r w:rsidR="00F55B18" w:rsidRPr="0096704D">
        <w:rPr>
          <w:rFonts w:ascii="Book Antiqua" w:hAnsi="Book Antiqua"/>
          <w:bCs/>
          <w:sz w:val="21"/>
          <w:szCs w:val="21"/>
          <w:lang w:val="en-GB"/>
        </w:rPr>
        <w:t>(</w:t>
      </w:r>
      <w:r w:rsidRPr="0096704D">
        <w:rPr>
          <w:rFonts w:ascii="Book Antiqua" w:hAnsi="Book Antiqua"/>
          <w:bCs/>
          <w:sz w:val="21"/>
          <w:szCs w:val="21"/>
          <w:lang w:val="en-GB"/>
        </w:rPr>
        <w:t>2009</w:t>
      </w:r>
      <w:r w:rsidR="00F55B18" w:rsidRPr="0096704D">
        <w:rPr>
          <w:rFonts w:ascii="Book Antiqua" w:hAnsi="Book Antiqua"/>
          <w:bCs/>
          <w:sz w:val="21"/>
          <w:szCs w:val="21"/>
          <w:lang w:val="en-GB"/>
        </w:rPr>
        <w:t>)</w:t>
      </w:r>
      <w:r w:rsidRPr="0096704D">
        <w:rPr>
          <w:rFonts w:ascii="Book Antiqua" w:hAnsi="Book Antiqua"/>
          <w:bCs/>
          <w:sz w:val="21"/>
          <w:szCs w:val="21"/>
          <w:lang w:val="en-GB"/>
        </w:rPr>
        <w:t xml:space="preserve">. </w:t>
      </w:r>
      <w:r w:rsidR="00131525" w:rsidRPr="0096704D">
        <w:rPr>
          <w:rFonts w:ascii="Book Antiqua" w:hAnsi="Book Antiqua"/>
          <w:bCs/>
          <w:sz w:val="21"/>
          <w:szCs w:val="21"/>
          <w:lang w:val="en-GB"/>
        </w:rPr>
        <w:t>“</w:t>
      </w:r>
      <w:r w:rsidRPr="0096704D">
        <w:rPr>
          <w:rFonts w:ascii="Book Antiqua" w:hAnsi="Book Antiqua"/>
          <w:bCs/>
          <w:sz w:val="21"/>
          <w:szCs w:val="21"/>
          <w:lang w:val="en-GB"/>
        </w:rPr>
        <w:t>National Health A</w:t>
      </w:r>
      <w:r w:rsidR="00B26322" w:rsidRPr="0096704D">
        <w:rPr>
          <w:rFonts w:ascii="Book Antiqua" w:hAnsi="Book Antiqua"/>
          <w:bCs/>
          <w:sz w:val="21"/>
          <w:szCs w:val="21"/>
          <w:lang w:val="en-GB"/>
        </w:rPr>
        <w:t>ccounts of Nigeria, 2003 – 200</w:t>
      </w:r>
      <w:r w:rsidR="00131525" w:rsidRPr="0096704D">
        <w:rPr>
          <w:rFonts w:ascii="Book Antiqua" w:hAnsi="Book Antiqua"/>
          <w:bCs/>
          <w:sz w:val="21"/>
          <w:szCs w:val="21"/>
          <w:lang w:val="en-GB"/>
        </w:rPr>
        <w:t>5</w:t>
      </w:r>
      <w:r w:rsidR="00ED4DC1">
        <w:rPr>
          <w:rFonts w:ascii="Book Antiqua" w:hAnsi="Book Antiqua"/>
          <w:bCs/>
          <w:sz w:val="21"/>
          <w:szCs w:val="21"/>
          <w:lang w:val="en-GB"/>
        </w:rPr>
        <w:t xml:space="preserve"> </w:t>
      </w:r>
      <w:r w:rsidRPr="0096704D">
        <w:rPr>
          <w:rFonts w:ascii="Book Antiqua" w:hAnsi="Book Antiqua"/>
          <w:bCs/>
          <w:sz w:val="21"/>
          <w:szCs w:val="21"/>
          <w:lang w:val="en-GB"/>
        </w:rPr>
        <w:t>Incorporating Sub-National Health Accounts of States. VOl.1.Federal Ministry of Health, Abuja.</w:t>
      </w:r>
    </w:p>
    <w:p w:rsidR="00960D73" w:rsidRPr="0096704D" w:rsidRDefault="00960D73" w:rsidP="00742A25">
      <w:pPr>
        <w:autoSpaceDE w:val="0"/>
        <w:autoSpaceDN w:val="0"/>
        <w:adjustRightInd w:val="0"/>
        <w:spacing w:after="0" w:line="240" w:lineRule="auto"/>
        <w:jc w:val="both"/>
        <w:rPr>
          <w:rFonts w:ascii="Book Antiqua" w:hAnsi="Book Antiqua" w:cs="Times New Roman"/>
          <w:bCs/>
          <w:sz w:val="21"/>
          <w:szCs w:val="21"/>
          <w:lang w:val="en-GB"/>
        </w:rPr>
      </w:pPr>
      <w:r w:rsidRPr="0096704D">
        <w:rPr>
          <w:rFonts w:ascii="Book Antiqua" w:hAnsi="Book Antiqua" w:cs="Times New Roman"/>
          <w:sz w:val="21"/>
          <w:szCs w:val="21"/>
          <w:lang w:val="en-GB"/>
        </w:rPr>
        <w:t>Sustainabl</w:t>
      </w:r>
      <w:r w:rsidR="0029676B" w:rsidRPr="0096704D">
        <w:rPr>
          <w:rFonts w:ascii="Book Antiqua" w:hAnsi="Book Antiqua" w:cs="Times New Roman"/>
          <w:sz w:val="21"/>
          <w:szCs w:val="21"/>
          <w:lang w:val="en-GB"/>
        </w:rPr>
        <w:t xml:space="preserve">e Development Network Solution </w:t>
      </w:r>
      <w:r w:rsidR="00A07E6A" w:rsidRPr="0096704D">
        <w:rPr>
          <w:rFonts w:ascii="Book Antiqua" w:hAnsi="Book Antiqua" w:cs="Times New Roman"/>
          <w:sz w:val="21"/>
          <w:szCs w:val="21"/>
          <w:lang w:val="en-GB"/>
        </w:rPr>
        <w:t>(</w:t>
      </w:r>
      <w:r w:rsidR="0029676B" w:rsidRPr="0096704D">
        <w:rPr>
          <w:rFonts w:ascii="Book Antiqua" w:hAnsi="Book Antiqua" w:cs="Times New Roman"/>
          <w:sz w:val="21"/>
          <w:szCs w:val="21"/>
          <w:lang w:val="en-GB"/>
        </w:rPr>
        <w:t>2014</w:t>
      </w:r>
      <w:r w:rsidR="00A07E6A" w:rsidRPr="0096704D">
        <w:rPr>
          <w:rFonts w:ascii="Book Antiqua" w:hAnsi="Book Antiqua" w:cs="Times New Roman"/>
          <w:sz w:val="21"/>
          <w:szCs w:val="21"/>
          <w:lang w:val="en-GB"/>
        </w:rPr>
        <w:t>)</w:t>
      </w:r>
      <w:r w:rsidR="0029676B" w:rsidRPr="0096704D">
        <w:rPr>
          <w:rFonts w:ascii="Book Antiqua" w:hAnsi="Book Antiqua" w:cs="Times New Roman"/>
          <w:sz w:val="21"/>
          <w:szCs w:val="21"/>
          <w:lang w:val="en-GB"/>
        </w:rPr>
        <w:t>.“</w:t>
      </w:r>
      <w:r w:rsidRPr="0096704D">
        <w:rPr>
          <w:rFonts w:ascii="Book Antiqua" w:hAnsi="Book Antiqua" w:cs="Times New Roman"/>
          <w:sz w:val="21"/>
          <w:szCs w:val="21"/>
          <w:lang w:val="en-GB"/>
        </w:rPr>
        <w:t xml:space="preserve">Health in the </w:t>
      </w:r>
      <w:r w:rsidR="00786F9C" w:rsidRPr="0096704D">
        <w:rPr>
          <w:rFonts w:ascii="Book Antiqua" w:hAnsi="Book Antiqua" w:cs="Times New Roman"/>
          <w:sz w:val="21"/>
          <w:szCs w:val="21"/>
          <w:lang w:val="en-GB"/>
        </w:rPr>
        <w:tab/>
      </w:r>
      <w:r w:rsidRPr="0096704D">
        <w:rPr>
          <w:rFonts w:ascii="Book Antiqua" w:hAnsi="Book Antiqua" w:cs="Times New Roman"/>
          <w:sz w:val="21"/>
          <w:szCs w:val="21"/>
          <w:lang w:val="en-GB"/>
        </w:rPr>
        <w:t>Framework of</w:t>
      </w:r>
      <w:r w:rsidR="00ED4DC1">
        <w:rPr>
          <w:rFonts w:ascii="Book Antiqua" w:hAnsi="Book Antiqua" w:cs="Times New Roman"/>
          <w:sz w:val="21"/>
          <w:szCs w:val="21"/>
          <w:lang w:val="en-GB"/>
        </w:rPr>
        <w:t xml:space="preserve"> </w:t>
      </w:r>
      <w:r w:rsidRPr="0096704D">
        <w:rPr>
          <w:rFonts w:ascii="Book Antiqua" w:hAnsi="Book Antiqua" w:cs="Times New Roman"/>
          <w:sz w:val="21"/>
          <w:szCs w:val="21"/>
          <w:lang w:val="en-GB"/>
        </w:rPr>
        <w:t xml:space="preserve">Sustainable Development: Technical Report for the </w:t>
      </w:r>
      <w:r w:rsidR="007D7684" w:rsidRPr="0096704D">
        <w:rPr>
          <w:rFonts w:ascii="Book Antiqua" w:hAnsi="Book Antiqua" w:cs="Times New Roman"/>
          <w:sz w:val="21"/>
          <w:szCs w:val="21"/>
          <w:lang w:val="en-GB"/>
        </w:rPr>
        <w:tab/>
      </w:r>
      <w:r w:rsidRPr="0096704D">
        <w:rPr>
          <w:rFonts w:ascii="Book Antiqua" w:hAnsi="Book Antiqua" w:cs="Times New Roman"/>
          <w:sz w:val="21"/>
          <w:szCs w:val="21"/>
          <w:lang w:val="en-GB"/>
        </w:rPr>
        <w:t>Post-2015 Development Agenda</w:t>
      </w:r>
      <w:r w:rsidR="0029676B" w:rsidRPr="0096704D">
        <w:rPr>
          <w:rFonts w:ascii="Book Antiqua" w:hAnsi="Book Antiqua" w:cs="Times New Roman"/>
          <w:sz w:val="21"/>
          <w:szCs w:val="21"/>
          <w:lang w:val="en-GB"/>
        </w:rPr>
        <w:t>”.</w:t>
      </w:r>
      <w:r w:rsidR="00ED4DC1">
        <w:rPr>
          <w:rFonts w:ascii="Book Antiqua" w:hAnsi="Book Antiqua" w:cs="Times New Roman"/>
          <w:sz w:val="21"/>
          <w:szCs w:val="21"/>
          <w:lang w:val="en-GB"/>
        </w:rPr>
        <w:t xml:space="preserve"> </w:t>
      </w:r>
      <w:r w:rsidRPr="0096704D">
        <w:rPr>
          <w:rFonts w:ascii="Book Antiqua" w:hAnsi="Book Antiqua" w:cs="Times New Roman"/>
          <w:bCs/>
          <w:sz w:val="21"/>
          <w:szCs w:val="21"/>
          <w:lang w:val="en-GB"/>
        </w:rPr>
        <w:t xml:space="preserve">Prepared by the Thematic Group </w:t>
      </w:r>
      <w:r w:rsidR="007D7684" w:rsidRPr="0096704D">
        <w:rPr>
          <w:rFonts w:ascii="Book Antiqua" w:hAnsi="Book Antiqua" w:cs="Times New Roman"/>
          <w:bCs/>
          <w:sz w:val="21"/>
          <w:szCs w:val="21"/>
          <w:lang w:val="en-GB"/>
        </w:rPr>
        <w:tab/>
      </w:r>
      <w:r w:rsidRPr="0096704D">
        <w:rPr>
          <w:rFonts w:ascii="Book Antiqua" w:hAnsi="Book Antiqua" w:cs="Times New Roman"/>
          <w:bCs/>
          <w:sz w:val="21"/>
          <w:szCs w:val="21"/>
          <w:lang w:val="en-GB"/>
        </w:rPr>
        <w:t>on Health for All ofthe Sustainable Development Solutions</w:t>
      </w:r>
      <w:r w:rsidR="007D7684" w:rsidRPr="0096704D">
        <w:rPr>
          <w:rFonts w:ascii="Book Antiqua" w:hAnsi="Book Antiqua" w:cs="Times New Roman"/>
          <w:bCs/>
          <w:sz w:val="21"/>
          <w:szCs w:val="21"/>
          <w:lang w:val="en-GB"/>
        </w:rPr>
        <w:tab/>
      </w:r>
      <w:r w:rsidRPr="0096704D">
        <w:rPr>
          <w:rFonts w:ascii="Book Antiqua" w:hAnsi="Book Antiqua" w:cs="Times New Roman"/>
          <w:bCs/>
          <w:sz w:val="21"/>
          <w:szCs w:val="21"/>
          <w:lang w:val="en-GB"/>
        </w:rPr>
        <w:t>Network</w:t>
      </w:r>
      <w:r w:rsidR="00E33507" w:rsidRPr="0096704D">
        <w:rPr>
          <w:rFonts w:ascii="Book Antiqua" w:hAnsi="Book Antiqua" w:cs="Times New Roman"/>
          <w:bCs/>
          <w:sz w:val="21"/>
          <w:szCs w:val="21"/>
          <w:lang w:val="en-GB"/>
        </w:rPr>
        <w:t>.</w:t>
      </w:r>
    </w:p>
    <w:p w:rsidR="00254F3B" w:rsidRPr="0096704D" w:rsidRDefault="00403AC9"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The UK</w:t>
      </w:r>
      <w:r w:rsidR="0029676B" w:rsidRPr="0096704D">
        <w:rPr>
          <w:rFonts w:ascii="Book Antiqua" w:hAnsi="Book Antiqua" w:cs="Times New Roman"/>
          <w:sz w:val="21"/>
          <w:szCs w:val="21"/>
          <w:lang w:val="en-GB"/>
        </w:rPr>
        <w:t xml:space="preserve"> Health Policy Consensus Group </w:t>
      </w:r>
      <w:r w:rsidR="00B2003D" w:rsidRPr="0096704D">
        <w:rPr>
          <w:rFonts w:ascii="Book Antiqua" w:hAnsi="Book Antiqua" w:cs="Times New Roman"/>
          <w:sz w:val="21"/>
          <w:szCs w:val="21"/>
          <w:lang w:val="en-GB"/>
        </w:rPr>
        <w:t>(</w:t>
      </w:r>
      <w:r w:rsidR="0029676B" w:rsidRPr="0096704D">
        <w:rPr>
          <w:rFonts w:ascii="Book Antiqua" w:hAnsi="Book Antiqua" w:cs="Times New Roman"/>
          <w:sz w:val="21"/>
          <w:szCs w:val="21"/>
          <w:lang w:val="en-GB"/>
        </w:rPr>
        <w:t>2003</w:t>
      </w:r>
      <w:r w:rsidR="00B2003D" w:rsidRPr="0096704D">
        <w:rPr>
          <w:rFonts w:ascii="Book Antiqua" w:hAnsi="Book Antiqua" w:cs="Times New Roman"/>
          <w:sz w:val="21"/>
          <w:szCs w:val="21"/>
          <w:lang w:val="en-GB"/>
        </w:rPr>
        <w:t>)</w:t>
      </w:r>
      <w:r w:rsidR="0029676B" w:rsidRPr="0096704D">
        <w:rPr>
          <w:rFonts w:ascii="Book Antiqua" w:hAnsi="Book Antiqua" w:cs="Times New Roman"/>
          <w:sz w:val="21"/>
          <w:szCs w:val="21"/>
          <w:lang w:val="en-GB"/>
        </w:rPr>
        <w:t>.“</w:t>
      </w:r>
      <w:r w:rsidRPr="0096704D">
        <w:rPr>
          <w:rFonts w:ascii="Book Antiqua" w:hAnsi="Book Antiqua" w:cs="Times New Roman"/>
          <w:sz w:val="21"/>
          <w:szCs w:val="21"/>
          <w:lang w:val="en-GB"/>
        </w:rPr>
        <w:t xml:space="preserve">Options for Healthcare </w:t>
      </w:r>
      <w:r w:rsidR="00B50212" w:rsidRPr="0096704D">
        <w:rPr>
          <w:rFonts w:ascii="Book Antiqua" w:hAnsi="Book Antiqua" w:cs="Times New Roman"/>
          <w:sz w:val="21"/>
          <w:szCs w:val="21"/>
          <w:lang w:val="en-GB"/>
        </w:rPr>
        <w:tab/>
      </w:r>
      <w:r w:rsidRPr="0096704D">
        <w:rPr>
          <w:rFonts w:ascii="Book Antiqua" w:hAnsi="Book Antiqua" w:cs="Times New Roman"/>
          <w:sz w:val="21"/>
          <w:szCs w:val="21"/>
          <w:lang w:val="en-GB"/>
        </w:rPr>
        <w:t>Funding</w:t>
      </w:r>
      <w:r w:rsidR="0029676B" w:rsidRPr="0096704D">
        <w:rPr>
          <w:rFonts w:ascii="Book Antiqua" w:hAnsi="Book Antiqua" w:cs="Times New Roman"/>
          <w:sz w:val="21"/>
          <w:szCs w:val="21"/>
          <w:lang w:val="en-GB"/>
        </w:rPr>
        <w:t xml:space="preserve">.” </w:t>
      </w:r>
      <w:r w:rsidRPr="0096704D">
        <w:rPr>
          <w:rFonts w:ascii="Book Antiqua" w:hAnsi="Book Antiqua" w:cs="Times New Roman"/>
          <w:sz w:val="21"/>
          <w:szCs w:val="21"/>
          <w:lang w:val="en-GB"/>
        </w:rPr>
        <w:t>Paper Ba</w:t>
      </w:r>
      <w:r w:rsidR="00B26322" w:rsidRPr="0096704D">
        <w:rPr>
          <w:rFonts w:ascii="Book Antiqua" w:hAnsi="Book Antiqua" w:cs="Times New Roman"/>
          <w:sz w:val="21"/>
          <w:szCs w:val="21"/>
          <w:lang w:val="en-GB"/>
        </w:rPr>
        <w:t xml:space="preserve">sed </w:t>
      </w:r>
      <w:r w:rsidRPr="0096704D">
        <w:rPr>
          <w:rFonts w:ascii="Book Antiqua" w:hAnsi="Book Antiqua" w:cs="Times New Roman"/>
          <w:sz w:val="21"/>
          <w:szCs w:val="21"/>
          <w:lang w:val="en-GB"/>
        </w:rPr>
        <w:t xml:space="preserve">on Research Carried Out by Benedict Irvine </w:t>
      </w:r>
      <w:r w:rsidR="00B50212" w:rsidRPr="0096704D">
        <w:rPr>
          <w:rFonts w:ascii="Book Antiqua" w:hAnsi="Book Antiqua" w:cs="Times New Roman"/>
          <w:sz w:val="21"/>
          <w:szCs w:val="21"/>
          <w:lang w:val="en-GB"/>
        </w:rPr>
        <w:tab/>
      </w:r>
      <w:r w:rsidRPr="0096704D">
        <w:rPr>
          <w:rFonts w:ascii="Book Antiqua" w:hAnsi="Book Antiqua" w:cs="Times New Roman"/>
          <w:sz w:val="21"/>
          <w:szCs w:val="21"/>
          <w:lang w:val="en-GB"/>
        </w:rPr>
        <w:t xml:space="preserve">Of Civitas and </w:t>
      </w:r>
      <w:r w:rsidR="0029676B" w:rsidRPr="0096704D">
        <w:rPr>
          <w:rFonts w:ascii="Book Antiqua" w:hAnsi="Book Antiqua" w:cs="Times New Roman"/>
          <w:sz w:val="21"/>
          <w:szCs w:val="21"/>
          <w:lang w:val="en-GB"/>
        </w:rPr>
        <w:t>Sponsored by Reform. Retrieved f</w:t>
      </w:r>
      <w:r w:rsidRPr="0096704D">
        <w:rPr>
          <w:rFonts w:ascii="Book Antiqua" w:hAnsi="Book Antiqua" w:cs="Times New Roman"/>
          <w:sz w:val="21"/>
          <w:szCs w:val="21"/>
          <w:lang w:val="en-GB"/>
        </w:rPr>
        <w:t xml:space="preserve">rom the Website: </w:t>
      </w:r>
      <w:r w:rsidR="00B50212" w:rsidRPr="0096704D">
        <w:rPr>
          <w:rFonts w:ascii="Book Antiqua" w:hAnsi="Book Antiqua" w:cs="Times New Roman"/>
          <w:sz w:val="21"/>
          <w:szCs w:val="21"/>
          <w:lang w:val="en-GB"/>
        </w:rPr>
        <w:tab/>
      </w:r>
      <w:r w:rsidRPr="0096704D">
        <w:rPr>
          <w:rFonts w:ascii="Book Antiqua" w:hAnsi="Book Antiqua" w:cs="Times New Roman"/>
          <w:sz w:val="21"/>
          <w:szCs w:val="21"/>
          <w:lang w:val="en-GB"/>
        </w:rPr>
        <w:t>http//ben2/myfiles/myfiles/hpcgsystemsrevised.wpd.</w:t>
      </w:r>
    </w:p>
    <w:p w:rsidR="009B28D9" w:rsidRPr="0096704D" w:rsidRDefault="009B28D9" w:rsidP="00742A25">
      <w:pPr>
        <w:spacing w:after="0" w:line="240" w:lineRule="auto"/>
        <w:jc w:val="both"/>
        <w:rPr>
          <w:rFonts w:ascii="Book Antiqua" w:hAnsi="Book Antiqua" w:cs="Times New Roman"/>
          <w:sz w:val="21"/>
          <w:szCs w:val="21"/>
          <w:u w:val="single"/>
          <w:lang w:val="en-GB"/>
        </w:rPr>
      </w:pPr>
      <w:r w:rsidRPr="0096704D">
        <w:rPr>
          <w:rFonts w:ascii="Book Antiqua" w:hAnsi="Book Antiqua" w:cs="Times New Roman"/>
          <w:sz w:val="21"/>
          <w:szCs w:val="21"/>
          <w:lang w:val="en-GB"/>
        </w:rPr>
        <w:t xml:space="preserve">Uzochukwu, </w:t>
      </w:r>
      <w:hyperlink r:id="rId13" w:tgtFrame="_blank" w:history="1">
        <w:r w:rsidRPr="0096704D">
          <w:rPr>
            <w:rStyle w:val="Hyperlink"/>
            <w:rFonts w:ascii="Book Antiqua" w:hAnsi="Book Antiqua" w:cs="Times New Roman"/>
            <w:color w:val="auto"/>
            <w:sz w:val="21"/>
            <w:szCs w:val="21"/>
            <w:u w:val="none"/>
            <w:shd w:val="clear" w:color="auto" w:fill="FFFFFF"/>
            <w:lang w:val="en-GB"/>
          </w:rPr>
          <w:t>B. S</w:t>
        </w:r>
      </w:hyperlink>
      <w:r w:rsidRPr="0096704D">
        <w:rPr>
          <w:rStyle w:val="Hyperlink"/>
          <w:rFonts w:ascii="Book Antiqua" w:hAnsi="Book Antiqua" w:cs="Times New Roman"/>
          <w:color w:val="auto"/>
          <w:sz w:val="21"/>
          <w:szCs w:val="21"/>
          <w:u w:val="none"/>
          <w:shd w:val="clear" w:color="auto" w:fill="FFFFFF"/>
          <w:lang w:val="en-GB"/>
        </w:rPr>
        <w:t>. C.</w:t>
      </w:r>
      <w:r w:rsidRPr="0096704D">
        <w:rPr>
          <w:rFonts w:ascii="Book Antiqua" w:hAnsi="Book Antiqua" w:cs="Times New Roman"/>
          <w:bCs/>
          <w:sz w:val="21"/>
          <w:szCs w:val="21"/>
          <w:shd w:val="clear" w:color="auto" w:fill="FFFFFF"/>
          <w:lang w:val="en-GB"/>
        </w:rPr>
        <w:t>,</w:t>
      </w:r>
      <w:r w:rsidRPr="0096704D">
        <w:rPr>
          <w:rStyle w:val="apple-converted-space"/>
          <w:rFonts w:ascii="Book Antiqua" w:hAnsi="Book Antiqua" w:cs="Times New Roman"/>
          <w:bCs/>
          <w:sz w:val="21"/>
          <w:szCs w:val="21"/>
          <w:shd w:val="clear" w:color="auto" w:fill="FFFFFF"/>
          <w:lang w:val="en-GB"/>
        </w:rPr>
        <w:t> </w:t>
      </w:r>
      <w:hyperlink r:id="rId14" w:tgtFrame="_blank" w:history="1">
        <w:r w:rsidRPr="0096704D">
          <w:rPr>
            <w:rStyle w:val="Hyperlink"/>
            <w:rFonts w:ascii="Book Antiqua" w:hAnsi="Book Antiqua" w:cs="Times New Roman"/>
            <w:color w:val="auto"/>
            <w:sz w:val="21"/>
            <w:szCs w:val="21"/>
            <w:u w:val="none"/>
            <w:shd w:val="clear" w:color="auto" w:fill="FFFFFF"/>
            <w:lang w:val="en-GB"/>
          </w:rPr>
          <w:t>M.D Ughasoro</w:t>
        </w:r>
      </w:hyperlink>
      <w:r w:rsidRPr="0096704D">
        <w:rPr>
          <w:rFonts w:ascii="Book Antiqua" w:hAnsi="Book Antiqua" w:cs="Times New Roman"/>
          <w:bCs/>
          <w:sz w:val="21"/>
          <w:szCs w:val="21"/>
          <w:shd w:val="clear" w:color="auto" w:fill="FFFFFF"/>
          <w:lang w:val="en-GB"/>
        </w:rPr>
        <w:t>,</w:t>
      </w:r>
      <w:r w:rsidRPr="0096704D">
        <w:rPr>
          <w:rStyle w:val="apple-converted-space"/>
          <w:rFonts w:ascii="Book Antiqua" w:hAnsi="Book Antiqua" w:cs="Times New Roman"/>
          <w:bCs/>
          <w:sz w:val="21"/>
          <w:szCs w:val="21"/>
          <w:shd w:val="clear" w:color="auto" w:fill="FFFFFF"/>
          <w:lang w:val="en-GB"/>
        </w:rPr>
        <w:t> </w:t>
      </w:r>
      <w:hyperlink r:id="rId15" w:tgtFrame="_blank" w:history="1">
        <w:r w:rsidRPr="0096704D">
          <w:rPr>
            <w:rStyle w:val="Hyperlink"/>
            <w:rFonts w:ascii="Book Antiqua" w:hAnsi="Book Antiqua" w:cs="Times New Roman"/>
            <w:color w:val="auto"/>
            <w:sz w:val="21"/>
            <w:szCs w:val="21"/>
            <w:u w:val="none"/>
            <w:shd w:val="clear" w:color="auto" w:fill="FFFFFF"/>
            <w:lang w:val="en-GB"/>
          </w:rPr>
          <w:t>E. Etiaba</w:t>
        </w:r>
      </w:hyperlink>
      <w:r w:rsidRPr="0096704D">
        <w:rPr>
          <w:rFonts w:ascii="Book Antiqua" w:hAnsi="Book Antiqua" w:cs="Times New Roman"/>
          <w:bCs/>
          <w:sz w:val="21"/>
          <w:szCs w:val="21"/>
          <w:shd w:val="clear" w:color="auto" w:fill="FFFFFF"/>
          <w:lang w:val="en-GB"/>
        </w:rPr>
        <w:t>,</w:t>
      </w:r>
      <w:r w:rsidRPr="0096704D">
        <w:rPr>
          <w:rStyle w:val="apple-converted-space"/>
          <w:rFonts w:ascii="Book Antiqua" w:hAnsi="Book Antiqua" w:cs="Times New Roman"/>
          <w:bCs/>
          <w:sz w:val="21"/>
          <w:szCs w:val="21"/>
          <w:shd w:val="clear" w:color="auto" w:fill="FFFFFF"/>
          <w:lang w:val="en-GB"/>
        </w:rPr>
        <w:t> </w:t>
      </w:r>
      <w:hyperlink r:id="rId16" w:tgtFrame="_blank" w:history="1">
        <w:r w:rsidRPr="0096704D">
          <w:rPr>
            <w:rStyle w:val="Hyperlink"/>
            <w:rFonts w:ascii="Book Antiqua" w:hAnsi="Book Antiqua" w:cs="Times New Roman"/>
            <w:color w:val="auto"/>
            <w:sz w:val="21"/>
            <w:szCs w:val="21"/>
            <w:u w:val="none"/>
            <w:shd w:val="clear" w:color="auto" w:fill="FFFFFF"/>
            <w:lang w:val="en-GB"/>
          </w:rPr>
          <w:t>C. Okwuosa</w:t>
        </w:r>
      </w:hyperlink>
      <w:r w:rsidRPr="0096704D">
        <w:rPr>
          <w:rFonts w:ascii="Book Antiqua" w:hAnsi="Book Antiqua" w:cs="Times New Roman"/>
          <w:bCs/>
          <w:sz w:val="21"/>
          <w:szCs w:val="21"/>
          <w:shd w:val="clear" w:color="auto" w:fill="FFFFFF"/>
          <w:lang w:val="en-GB"/>
        </w:rPr>
        <w:t>,</w:t>
      </w:r>
      <w:r w:rsidRPr="0096704D">
        <w:rPr>
          <w:rStyle w:val="apple-converted-space"/>
          <w:rFonts w:ascii="Book Antiqua" w:hAnsi="Book Antiqua" w:cs="Times New Roman"/>
          <w:bCs/>
          <w:sz w:val="21"/>
          <w:szCs w:val="21"/>
          <w:shd w:val="clear" w:color="auto" w:fill="FFFFFF"/>
          <w:lang w:val="en-GB"/>
        </w:rPr>
        <w:t> </w:t>
      </w:r>
      <w:hyperlink r:id="rId17" w:tgtFrame="_blank" w:history="1">
        <w:r w:rsidRPr="0096704D">
          <w:rPr>
            <w:rStyle w:val="Hyperlink"/>
            <w:rFonts w:ascii="Book Antiqua" w:hAnsi="Book Antiqua" w:cs="Times New Roman"/>
            <w:color w:val="auto"/>
            <w:sz w:val="21"/>
            <w:szCs w:val="21"/>
            <w:u w:val="none"/>
            <w:shd w:val="clear" w:color="auto" w:fill="FFFFFF"/>
            <w:lang w:val="en-GB"/>
          </w:rPr>
          <w:t xml:space="preserve">E. </w:t>
        </w:r>
        <w:r w:rsidR="00254F3B" w:rsidRPr="0096704D">
          <w:rPr>
            <w:rStyle w:val="Hyperlink"/>
            <w:rFonts w:ascii="Book Antiqua" w:hAnsi="Book Antiqua" w:cs="Times New Roman"/>
            <w:color w:val="auto"/>
            <w:sz w:val="21"/>
            <w:szCs w:val="21"/>
            <w:u w:val="none"/>
            <w:shd w:val="clear" w:color="auto" w:fill="FFFFFF"/>
            <w:lang w:val="en-GB"/>
          </w:rPr>
          <w:tab/>
        </w:r>
        <w:r w:rsidRPr="0096704D">
          <w:rPr>
            <w:rStyle w:val="Hyperlink"/>
            <w:rFonts w:ascii="Book Antiqua" w:hAnsi="Book Antiqua" w:cs="Times New Roman"/>
            <w:color w:val="auto"/>
            <w:sz w:val="21"/>
            <w:szCs w:val="21"/>
            <w:u w:val="none"/>
            <w:shd w:val="clear" w:color="auto" w:fill="FFFFFF"/>
            <w:lang w:val="en-GB"/>
          </w:rPr>
          <w:t>Envuladu</w:t>
        </w:r>
      </w:hyperlink>
      <w:r w:rsidRPr="0096704D">
        <w:rPr>
          <w:rFonts w:ascii="Book Antiqua" w:hAnsi="Book Antiqua" w:cs="Times New Roman"/>
          <w:bCs/>
          <w:sz w:val="21"/>
          <w:szCs w:val="21"/>
          <w:shd w:val="clear" w:color="auto" w:fill="FFFFFF"/>
          <w:lang w:val="en-GB"/>
        </w:rPr>
        <w:t>,</w:t>
      </w:r>
      <w:r w:rsidRPr="0096704D">
        <w:rPr>
          <w:rStyle w:val="apple-converted-space"/>
          <w:rFonts w:ascii="Book Antiqua" w:hAnsi="Book Antiqua" w:cs="Times New Roman"/>
          <w:bCs/>
          <w:sz w:val="21"/>
          <w:szCs w:val="21"/>
          <w:shd w:val="clear" w:color="auto" w:fill="FFFFFF"/>
          <w:lang w:val="en-GB"/>
        </w:rPr>
        <w:t> </w:t>
      </w:r>
      <w:hyperlink r:id="rId18" w:tgtFrame="_blank" w:history="1">
        <w:r w:rsidRPr="0096704D">
          <w:rPr>
            <w:rStyle w:val="Hyperlink"/>
            <w:rFonts w:ascii="Book Antiqua" w:hAnsi="Book Antiqua" w:cs="Times New Roman"/>
            <w:color w:val="auto"/>
            <w:sz w:val="21"/>
            <w:szCs w:val="21"/>
            <w:u w:val="none"/>
            <w:shd w:val="clear" w:color="auto" w:fill="FFFFFF"/>
            <w:lang w:val="en-GB"/>
          </w:rPr>
          <w:t>O.E Onwujekwe</w:t>
        </w:r>
      </w:hyperlink>
      <w:r w:rsidR="00B2003D" w:rsidRPr="0096704D">
        <w:rPr>
          <w:lang w:val="en-GB"/>
        </w:rPr>
        <w:t xml:space="preserve"> (</w:t>
      </w:r>
      <w:r w:rsidR="0029676B" w:rsidRPr="0096704D">
        <w:rPr>
          <w:rFonts w:ascii="Book Antiqua" w:hAnsi="Book Antiqua" w:cs="Times New Roman"/>
          <w:bCs/>
          <w:sz w:val="21"/>
          <w:szCs w:val="21"/>
          <w:shd w:val="clear" w:color="auto" w:fill="FFFFFF"/>
          <w:lang w:val="en-GB"/>
        </w:rPr>
        <w:t>2015</w:t>
      </w:r>
      <w:r w:rsidR="00B2003D" w:rsidRPr="0096704D">
        <w:rPr>
          <w:rFonts w:ascii="Book Antiqua" w:hAnsi="Book Antiqua" w:cs="Times New Roman"/>
          <w:bCs/>
          <w:sz w:val="21"/>
          <w:szCs w:val="21"/>
          <w:shd w:val="clear" w:color="auto" w:fill="FFFFFF"/>
          <w:lang w:val="en-GB"/>
        </w:rPr>
        <w:t>)</w:t>
      </w:r>
      <w:r w:rsidR="0029676B" w:rsidRPr="0096704D">
        <w:rPr>
          <w:rFonts w:ascii="Book Antiqua" w:hAnsi="Book Antiqua" w:cs="Times New Roman"/>
          <w:bCs/>
          <w:sz w:val="21"/>
          <w:szCs w:val="21"/>
          <w:shd w:val="clear" w:color="auto" w:fill="FFFFFF"/>
          <w:lang w:val="en-GB"/>
        </w:rPr>
        <w:t>.</w:t>
      </w:r>
      <w:r w:rsidRPr="0096704D">
        <w:rPr>
          <w:rFonts w:ascii="Book Antiqua" w:hAnsi="Book Antiqua" w:cs="Times New Roman"/>
          <w:bCs/>
          <w:sz w:val="21"/>
          <w:szCs w:val="21"/>
          <w:shd w:val="clear" w:color="auto" w:fill="FFFFFF"/>
          <w:lang w:val="en-GB"/>
        </w:rPr>
        <w:t xml:space="preserve"> Health </w:t>
      </w:r>
      <w:r w:rsidR="0029676B" w:rsidRPr="0096704D">
        <w:rPr>
          <w:rFonts w:ascii="Book Antiqua" w:hAnsi="Book Antiqua" w:cs="Times New Roman"/>
          <w:bCs/>
          <w:sz w:val="21"/>
          <w:szCs w:val="21"/>
          <w:shd w:val="clear" w:color="auto" w:fill="FFFFFF"/>
          <w:lang w:val="en-GB"/>
        </w:rPr>
        <w:t xml:space="preserve">Care Financing </w:t>
      </w:r>
      <w:r w:rsidRPr="0096704D">
        <w:rPr>
          <w:rFonts w:ascii="Book Antiqua" w:hAnsi="Book Antiqua" w:cs="Times New Roman"/>
          <w:bCs/>
          <w:sz w:val="21"/>
          <w:szCs w:val="21"/>
          <w:shd w:val="clear" w:color="auto" w:fill="FFFFFF"/>
          <w:lang w:val="en-GB"/>
        </w:rPr>
        <w:t xml:space="preserve">in </w:t>
      </w:r>
      <w:r w:rsidR="00CE6BAF" w:rsidRPr="0096704D">
        <w:rPr>
          <w:rFonts w:ascii="Book Antiqua" w:hAnsi="Book Antiqua" w:cs="Times New Roman"/>
          <w:bCs/>
          <w:sz w:val="21"/>
          <w:szCs w:val="21"/>
          <w:shd w:val="clear" w:color="auto" w:fill="FFFFFF"/>
          <w:lang w:val="en-GB"/>
        </w:rPr>
        <w:tab/>
      </w:r>
      <w:r w:rsidRPr="0096704D">
        <w:rPr>
          <w:rFonts w:ascii="Book Antiqua" w:hAnsi="Book Antiqua" w:cs="Times New Roman"/>
          <w:bCs/>
          <w:sz w:val="21"/>
          <w:szCs w:val="21"/>
          <w:shd w:val="clear" w:color="auto" w:fill="FFFFFF"/>
          <w:lang w:val="en-GB"/>
        </w:rPr>
        <w:t>Nigeria:</w:t>
      </w:r>
      <w:r w:rsidR="00ED4DC1">
        <w:rPr>
          <w:rFonts w:ascii="Book Antiqua" w:hAnsi="Book Antiqua" w:cs="Times New Roman"/>
          <w:bCs/>
          <w:sz w:val="21"/>
          <w:szCs w:val="21"/>
          <w:shd w:val="clear" w:color="auto" w:fill="FFFFFF"/>
          <w:lang w:val="en-GB"/>
        </w:rPr>
        <w:t xml:space="preserve"> </w:t>
      </w:r>
      <w:r w:rsidRPr="0096704D">
        <w:rPr>
          <w:rFonts w:ascii="Book Antiqua" w:hAnsi="Book Antiqua" w:cs="Times New Roman"/>
          <w:bCs/>
          <w:sz w:val="21"/>
          <w:szCs w:val="21"/>
          <w:shd w:val="clear" w:color="auto" w:fill="FFFFFF"/>
          <w:lang w:val="en-GB"/>
        </w:rPr>
        <w:t>Implications for achi</w:t>
      </w:r>
      <w:r w:rsidR="00681ACE" w:rsidRPr="0096704D">
        <w:rPr>
          <w:rFonts w:ascii="Book Antiqua" w:hAnsi="Book Antiqua" w:cs="Times New Roman"/>
          <w:bCs/>
          <w:sz w:val="21"/>
          <w:szCs w:val="21"/>
          <w:shd w:val="clear" w:color="auto" w:fill="FFFFFF"/>
          <w:lang w:val="en-GB"/>
        </w:rPr>
        <w:t xml:space="preserve">eving </w:t>
      </w:r>
      <w:r w:rsidR="0029676B" w:rsidRPr="0096704D">
        <w:rPr>
          <w:rFonts w:ascii="Book Antiqua" w:hAnsi="Book Antiqua" w:cs="Times New Roman"/>
          <w:bCs/>
          <w:sz w:val="21"/>
          <w:szCs w:val="21"/>
          <w:shd w:val="clear" w:color="auto" w:fill="FFFFFF"/>
          <w:lang w:val="en-GB"/>
        </w:rPr>
        <w:t xml:space="preserve">Universal Health Coverage”. </w:t>
      </w:r>
      <w:r w:rsidR="00CE6BAF" w:rsidRPr="0096704D">
        <w:rPr>
          <w:rFonts w:ascii="Book Antiqua" w:hAnsi="Book Antiqua" w:cs="Times New Roman"/>
          <w:bCs/>
          <w:sz w:val="21"/>
          <w:szCs w:val="21"/>
          <w:shd w:val="clear" w:color="auto" w:fill="FFFFFF"/>
          <w:lang w:val="en-GB"/>
        </w:rPr>
        <w:tab/>
      </w:r>
      <w:r w:rsidRPr="0096704D">
        <w:rPr>
          <w:rFonts w:ascii="Book Antiqua" w:hAnsi="Book Antiqua" w:cs="Times New Roman"/>
          <w:bCs/>
          <w:sz w:val="21"/>
          <w:szCs w:val="21"/>
          <w:shd w:val="clear" w:color="auto" w:fill="FFFFFF"/>
          <w:lang w:val="en-GB"/>
        </w:rPr>
        <w:t xml:space="preserve">Nigerian Journal of Clinical Practice. Vol. </w:t>
      </w:r>
      <w:r w:rsidR="00E33507" w:rsidRPr="0096704D">
        <w:rPr>
          <w:rFonts w:ascii="Book Antiqua" w:hAnsi="Book Antiqua" w:cs="Times New Roman"/>
          <w:sz w:val="21"/>
          <w:szCs w:val="21"/>
          <w:shd w:val="clear" w:color="auto" w:fill="FFFFFF"/>
          <w:lang w:val="en-GB"/>
        </w:rPr>
        <w:t>18 </w:t>
      </w:r>
      <w:r w:rsidRPr="0096704D">
        <w:rPr>
          <w:rFonts w:ascii="Book Antiqua" w:hAnsi="Book Antiqua" w:cs="Times New Roman"/>
          <w:bCs/>
          <w:sz w:val="21"/>
          <w:szCs w:val="21"/>
          <w:shd w:val="clear" w:color="auto" w:fill="FFFFFF"/>
          <w:lang w:val="en-GB"/>
        </w:rPr>
        <w:t>Issue</w:t>
      </w:r>
      <w:r w:rsidRPr="0096704D">
        <w:rPr>
          <w:rFonts w:ascii="Book Antiqua" w:hAnsi="Book Antiqua" w:cs="Times New Roman"/>
          <w:sz w:val="21"/>
          <w:szCs w:val="21"/>
          <w:shd w:val="clear" w:color="auto" w:fill="FFFFFF"/>
          <w:lang w:val="en-GB"/>
        </w:rPr>
        <w:t>: 4;</w:t>
      </w:r>
      <w:r w:rsidRPr="0096704D">
        <w:rPr>
          <w:rStyle w:val="apple-converted-space"/>
          <w:rFonts w:ascii="Book Antiqua" w:hAnsi="Book Antiqua" w:cs="Times New Roman"/>
          <w:sz w:val="21"/>
          <w:szCs w:val="21"/>
          <w:shd w:val="clear" w:color="auto" w:fill="FFFFFF"/>
          <w:lang w:val="en-GB"/>
        </w:rPr>
        <w:t> </w:t>
      </w:r>
      <w:r w:rsidRPr="0096704D">
        <w:rPr>
          <w:rFonts w:ascii="Book Antiqua" w:hAnsi="Book Antiqua" w:cs="Times New Roman"/>
          <w:bCs/>
          <w:sz w:val="21"/>
          <w:szCs w:val="21"/>
          <w:shd w:val="clear" w:color="auto" w:fill="FFFFFF"/>
          <w:lang w:val="en-GB"/>
        </w:rPr>
        <w:t>Page</w:t>
      </w:r>
      <w:r w:rsidRPr="0096704D">
        <w:rPr>
          <w:rFonts w:ascii="Book Antiqua" w:hAnsi="Book Antiqua" w:cs="Times New Roman"/>
          <w:sz w:val="21"/>
          <w:szCs w:val="21"/>
          <w:shd w:val="clear" w:color="auto" w:fill="FFFFFF"/>
          <w:lang w:val="en-GB"/>
        </w:rPr>
        <w:t>: 437-444</w:t>
      </w:r>
      <w:r w:rsidR="00E33507" w:rsidRPr="0096704D">
        <w:rPr>
          <w:rFonts w:ascii="Book Antiqua" w:hAnsi="Book Antiqua" w:cs="Times New Roman"/>
          <w:sz w:val="21"/>
          <w:szCs w:val="21"/>
          <w:shd w:val="clear" w:color="auto" w:fill="FFFFFF"/>
          <w:lang w:val="en-GB"/>
        </w:rPr>
        <w:t>.</w:t>
      </w:r>
    </w:p>
    <w:p w:rsidR="0061622A" w:rsidRPr="0096704D" w:rsidRDefault="0029676B"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 xml:space="preserve">World Bank </w:t>
      </w:r>
      <w:r w:rsidR="0082263E" w:rsidRPr="0096704D">
        <w:rPr>
          <w:rFonts w:ascii="Book Antiqua" w:hAnsi="Book Antiqua" w:cs="Times New Roman"/>
          <w:sz w:val="21"/>
          <w:szCs w:val="21"/>
          <w:lang w:val="en-GB"/>
        </w:rPr>
        <w:t>(</w:t>
      </w:r>
      <w:r w:rsidRPr="0096704D">
        <w:rPr>
          <w:rFonts w:ascii="Book Antiqua" w:hAnsi="Book Antiqua" w:cs="Times New Roman"/>
          <w:sz w:val="21"/>
          <w:szCs w:val="21"/>
          <w:lang w:val="en-GB"/>
        </w:rPr>
        <w:t>2015</w:t>
      </w:r>
      <w:r w:rsidR="0082263E" w:rsidRPr="0096704D">
        <w:rPr>
          <w:rFonts w:ascii="Book Antiqua" w:hAnsi="Book Antiqua" w:cs="Times New Roman"/>
          <w:sz w:val="21"/>
          <w:szCs w:val="21"/>
          <w:lang w:val="en-GB"/>
        </w:rPr>
        <w:t>)</w:t>
      </w:r>
      <w:r w:rsidRPr="0096704D">
        <w:rPr>
          <w:rFonts w:ascii="Book Antiqua" w:hAnsi="Book Antiqua" w:cs="Times New Roman"/>
          <w:sz w:val="21"/>
          <w:szCs w:val="21"/>
          <w:lang w:val="en-GB"/>
        </w:rPr>
        <w:t>.</w:t>
      </w:r>
      <w:r w:rsidR="0061622A" w:rsidRPr="0096704D">
        <w:rPr>
          <w:rFonts w:ascii="Book Antiqua" w:hAnsi="Book Antiqua" w:cs="Times New Roman"/>
          <w:sz w:val="21"/>
          <w:szCs w:val="21"/>
          <w:lang w:val="en-GB"/>
        </w:rPr>
        <w:t xml:space="preserve"> Nigeria Economic Report. No. 3, November, 2015.</w:t>
      </w:r>
    </w:p>
    <w:p w:rsidR="00C333E5" w:rsidRPr="0096704D" w:rsidRDefault="0029676B"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 xml:space="preserve">World Bank </w:t>
      </w:r>
      <w:r w:rsidR="0082263E" w:rsidRPr="0096704D">
        <w:rPr>
          <w:rFonts w:ascii="Book Antiqua" w:hAnsi="Book Antiqua" w:cs="Times New Roman"/>
          <w:sz w:val="21"/>
          <w:szCs w:val="21"/>
          <w:lang w:val="en-GB"/>
        </w:rPr>
        <w:t>(</w:t>
      </w:r>
      <w:r w:rsidRPr="0096704D">
        <w:rPr>
          <w:rFonts w:ascii="Book Antiqua" w:hAnsi="Book Antiqua" w:cs="Times New Roman"/>
          <w:sz w:val="21"/>
          <w:szCs w:val="21"/>
          <w:lang w:val="en-GB"/>
        </w:rPr>
        <w:t>2013</w:t>
      </w:r>
      <w:r w:rsidR="0082263E" w:rsidRPr="0096704D">
        <w:rPr>
          <w:rFonts w:ascii="Book Antiqua" w:hAnsi="Book Antiqua" w:cs="Times New Roman"/>
          <w:sz w:val="21"/>
          <w:szCs w:val="21"/>
          <w:lang w:val="en-GB"/>
        </w:rPr>
        <w:t>)</w:t>
      </w:r>
      <w:r w:rsidRPr="0096704D">
        <w:rPr>
          <w:rFonts w:ascii="Book Antiqua" w:hAnsi="Book Antiqua" w:cs="Times New Roman"/>
          <w:sz w:val="21"/>
          <w:szCs w:val="21"/>
          <w:lang w:val="en-GB"/>
        </w:rPr>
        <w:t>.</w:t>
      </w:r>
      <w:r w:rsidR="00A8133C" w:rsidRPr="0096704D">
        <w:rPr>
          <w:rFonts w:ascii="Book Antiqua" w:hAnsi="Book Antiqua" w:cs="Times New Roman"/>
          <w:sz w:val="21"/>
          <w:szCs w:val="21"/>
          <w:lang w:val="en-GB"/>
        </w:rPr>
        <w:t xml:space="preserve"> Worl</w:t>
      </w:r>
      <w:r w:rsidR="00E33507" w:rsidRPr="0096704D">
        <w:rPr>
          <w:rFonts w:ascii="Book Antiqua" w:hAnsi="Book Antiqua" w:cs="Times New Roman"/>
          <w:sz w:val="21"/>
          <w:szCs w:val="21"/>
          <w:lang w:val="en-GB"/>
        </w:rPr>
        <w:t>d Development Indicators, 2013.</w:t>
      </w:r>
    </w:p>
    <w:p w:rsidR="008157A7" w:rsidRPr="0096704D" w:rsidRDefault="0029676B"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 xml:space="preserve">World Health Organization </w:t>
      </w:r>
      <w:r w:rsidR="0082263E" w:rsidRPr="0096704D">
        <w:rPr>
          <w:rFonts w:ascii="Book Antiqua" w:hAnsi="Book Antiqua" w:cs="Times New Roman"/>
          <w:sz w:val="21"/>
          <w:szCs w:val="21"/>
          <w:lang w:val="en-GB"/>
        </w:rPr>
        <w:t>(</w:t>
      </w:r>
      <w:r w:rsidRPr="0096704D">
        <w:rPr>
          <w:rFonts w:ascii="Book Antiqua" w:hAnsi="Book Antiqua" w:cs="Times New Roman"/>
          <w:sz w:val="21"/>
          <w:szCs w:val="21"/>
          <w:lang w:val="en-GB"/>
        </w:rPr>
        <w:t>2002</w:t>
      </w:r>
      <w:r w:rsidR="0082263E" w:rsidRPr="0096704D">
        <w:rPr>
          <w:rFonts w:ascii="Book Antiqua" w:hAnsi="Book Antiqua" w:cs="Times New Roman"/>
          <w:sz w:val="21"/>
          <w:szCs w:val="21"/>
          <w:lang w:val="en-GB"/>
        </w:rPr>
        <w:t>)</w:t>
      </w:r>
      <w:r w:rsidRPr="0096704D">
        <w:rPr>
          <w:rFonts w:ascii="Book Antiqua" w:hAnsi="Book Antiqua" w:cs="Times New Roman"/>
          <w:sz w:val="21"/>
          <w:szCs w:val="21"/>
          <w:lang w:val="en-GB"/>
        </w:rPr>
        <w:t>.</w:t>
      </w:r>
      <w:r w:rsidR="008157A7" w:rsidRPr="0096704D">
        <w:rPr>
          <w:rFonts w:ascii="Book Antiqua" w:hAnsi="Book Antiqua" w:cs="Times New Roman"/>
          <w:sz w:val="21"/>
          <w:szCs w:val="21"/>
          <w:lang w:val="en-GB"/>
        </w:rPr>
        <w:t xml:space="preserve"> “Primary Healthcare Review </w:t>
      </w:r>
      <w:r w:rsidRPr="0096704D">
        <w:rPr>
          <w:rFonts w:ascii="Book Antiqua" w:hAnsi="Book Antiqua" w:cs="Times New Roman"/>
          <w:sz w:val="21"/>
          <w:szCs w:val="21"/>
          <w:lang w:val="en-GB"/>
        </w:rPr>
        <w:t xml:space="preserve">Project: </w:t>
      </w:r>
      <w:r w:rsidR="0073404B" w:rsidRPr="0096704D">
        <w:rPr>
          <w:rFonts w:ascii="Book Antiqua" w:hAnsi="Book Antiqua" w:cs="Times New Roman"/>
          <w:sz w:val="21"/>
          <w:szCs w:val="21"/>
          <w:lang w:val="en-GB"/>
        </w:rPr>
        <w:tab/>
      </w:r>
      <w:r w:rsidRPr="0096704D">
        <w:rPr>
          <w:rFonts w:ascii="Book Antiqua" w:hAnsi="Book Antiqua" w:cs="Times New Roman"/>
          <w:sz w:val="21"/>
          <w:szCs w:val="21"/>
          <w:lang w:val="en-GB"/>
        </w:rPr>
        <w:t>Region Specific Report”.</w:t>
      </w:r>
      <w:r w:rsidR="00E501AF" w:rsidRPr="0096704D">
        <w:rPr>
          <w:rFonts w:ascii="Book Antiqua" w:hAnsi="Book Antiqua" w:cs="Times New Roman"/>
          <w:sz w:val="21"/>
          <w:szCs w:val="21"/>
          <w:lang w:val="en-GB"/>
        </w:rPr>
        <w:t>World Health</w:t>
      </w:r>
      <w:r w:rsidR="008157A7" w:rsidRPr="0096704D">
        <w:rPr>
          <w:rFonts w:ascii="Book Antiqua" w:hAnsi="Book Antiqua" w:cs="Times New Roman"/>
          <w:sz w:val="21"/>
          <w:szCs w:val="21"/>
          <w:lang w:val="en-GB"/>
        </w:rPr>
        <w:t xml:space="preserve"> Organization Regional </w:t>
      </w:r>
      <w:r w:rsidR="00D55DC6" w:rsidRPr="0096704D">
        <w:rPr>
          <w:rFonts w:ascii="Book Antiqua" w:hAnsi="Book Antiqua" w:cs="Times New Roman"/>
          <w:sz w:val="21"/>
          <w:szCs w:val="21"/>
          <w:lang w:val="en-GB"/>
        </w:rPr>
        <w:tab/>
      </w:r>
      <w:r w:rsidR="008157A7" w:rsidRPr="0096704D">
        <w:rPr>
          <w:rFonts w:ascii="Book Antiqua" w:hAnsi="Book Antiqua" w:cs="Times New Roman"/>
          <w:sz w:val="21"/>
          <w:szCs w:val="21"/>
          <w:lang w:val="en-GB"/>
        </w:rPr>
        <w:t xml:space="preserve">Office </w:t>
      </w:r>
      <w:r w:rsidR="0073404B" w:rsidRPr="0096704D">
        <w:rPr>
          <w:rFonts w:ascii="Book Antiqua" w:hAnsi="Book Antiqua" w:cs="Times New Roman"/>
          <w:sz w:val="21"/>
          <w:szCs w:val="21"/>
          <w:lang w:val="en-GB"/>
        </w:rPr>
        <w:tab/>
      </w:r>
      <w:r w:rsidR="008157A7" w:rsidRPr="0096704D">
        <w:rPr>
          <w:rFonts w:ascii="Book Antiqua" w:hAnsi="Book Antiqua" w:cs="Times New Roman"/>
          <w:sz w:val="21"/>
          <w:szCs w:val="21"/>
          <w:lang w:val="en-GB"/>
        </w:rPr>
        <w:t>for the Western Pacific, Manila.</w:t>
      </w:r>
    </w:p>
    <w:p w:rsidR="00A8133C" w:rsidRPr="0096704D" w:rsidRDefault="00A8133C"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World Health Organization World Health Statistics, Various Years.</w:t>
      </w:r>
    </w:p>
    <w:p w:rsidR="00214C49" w:rsidRPr="0096704D" w:rsidRDefault="0029676B" w:rsidP="00742A25">
      <w:pPr>
        <w:spacing w:after="0" w:line="240" w:lineRule="auto"/>
        <w:jc w:val="both"/>
        <w:rPr>
          <w:rFonts w:ascii="Book Antiqua" w:hAnsi="Book Antiqua" w:cs="Times New Roman"/>
          <w:sz w:val="21"/>
          <w:szCs w:val="21"/>
          <w:lang w:val="en-GB"/>
        </w:rPr>
      </w:pPr>
      <w:r w:rsidRPr="0096704D">
        <w:rPr>
          <w:rFonts w:ascii="Book Antiqua" w:hAnsi="Book Antiqua" w:cs="Times New Roman"/>
          <w:sz w:val="21"/>
          <w:szCs w:val="21"/>
          <w:lang w:val="en-GB"/>
        </w:rPr>
        <w:t xml:space="preserve">World Health Organization </w:t>
      </w:r>
      <w:r w:rsidR="0082263E" w:rsidRPr="0096704D">
        <w:rPr>
          <w:rFonts w:ascii="Book Antiqua" w:hAnsi="Book Antiqua" w:cs="Times New Roman"/>
          <w:sz w:val="21"/>
          <w:szCs w:val="21"/>
          <w:lang w:val="en-GB"/>
        </w:rPr>
        <w:t>(</w:t>
      </w:r>
      <w:r w:rsidRPr="0096704D">
        <w:rPr>
          <w:rFonts w:ascii="Book Antiqua" w:hAnsi="Book Antiqua" w:cs="Times New Roman"/>
          <w:sz w:val="21"/>
          <w:szCs w:val="21"/>
          <w:lang w:val="en-GB"/>
        </w:rPr>
        <w:t>2014</w:t>
      </w:r>
      <w:r w:rsidR="0082263E" w:rsidRPr="0096704D">
        <w:rPr>
          <w:rFonts w:ascii="Book Antiqua" w:hAnsi="Book Antiqua" w:cs="Times New Roman"/>
          <w:sz w:val="21"/>
          <w:szCs w:val="21"/>
          <w:lang w:val="en-GB"/>
        </w:rPr>
        <w:t>)</w:t>
      </w:r>
      <w:r w:rsidRPr="0096704D">
        <w:rPr>
          <w:rFonts w:ascii="Book Antiqua" w:hAnsi="Book Antiqua" w:cs="Times New Roman"/>
          <w:sz w:val="21"/>
          <w:szCs w:val="21"/>
          <w:lang w:val="en-GB"/>
        </w:rPr>
        <w:t>.“</w:t>
      </w:r>
      <w:r w:rsidR="00214C49" w:rsidRPr="0096704D">
        <w:rPr>
          <w:rFonts w:ascii="Book Antiqua" w:hAnsi="Book Antiqua" w:cs="Times New Roman"/>
          <w:sz w:val="21"/>
          <w:szCs w:val="21"/>
          <w:lang w:val="en-GB"/>
        </w:rPr>
        <w:t>Global Health Expe</w:t>
      </w:r>
      <w:r w:rsidRPr="0096704D">
        <w:rPr>
          <w:rFonts w:ascii="Book Antiqua" w:hAnsi="Book Antiqua" w:cs="Times New Roman"/>
          <w:sz w:val="21"/>
          <w:szCs w:val="21"/>
          <w:lang w:val="en-GB"/>
        </w:rPr>
        <w:t>nditure Database.”</w:t>
      </w:r>
      <w:r w:rsidR="009F777F" w:rsidRPr="0096704D">
        <w:rPr>
          <w:rFonts w:ascii="Book Antiqua" w:hAnsi="Book Antiqua" w:cs="Times New Roman"/>
          <w:sz w:val="21"/>
          <w:szCs w:val="21"/>
          <w:lang w:val="en-GB"/>
        </w:rPr>
        <w:t xml:space="preserve"> World Health </w:t>
      </w:r>
      <w:r w:rsidR="00214C49" w:rsidRPr="0096704D">
        <w:rPr>
          <w:rFonts w:ascii="Book Antiqua" w:hAnsi="Book Antiqua" w:cs="Times New Roman"/>
          <w:sz w:val="21"/>
          <w:szCs w:val="21"/>
          <w:lang w:val="en-GB"/>
        </w:rPr>
        <w:t>Organization (2005 – 2013)</w:t>
      </w:r>
      <w:r w:rsidR="000B5A59" w:rsidRPr="0096704D">
        <w:rPr>
          <w:rFonts w:ascii="Book Antiqua" w:hAnsi="Book Antiqua" w:cs="Times New Roman"/>
          <w:sz w:val="21"/>
          <w:szCs w:val="21"/>
          <w:lang w:val="en-GB"/>
        </w:rPr>
        <w:t>.</w:t>
      </w:r>
    </w:p>
    <w:p w:rsidR="002778D2" w:rsidRPr="0096704D" w:rsidRDefault="002778D2" w:rsidP="00742A25">
      <w:pPr>
        <w:spacing w:after="0" w:line="240" w:lineRule="auto"/>
        <w:jc w:val="both"/>
        <w:rPr>
          <w:rFonts w:ascii="Book Antiqua" w:hAnsi="Book Antiqua" w:cs="Times New Roman"/>
          <w:sz w:val="21"/>
          <w:szCs w:val="21"/>
          <w:lang w:val="en-GB"/>
        </w:rPr>
      </w:pPr>
    </w:p>
    <w:p w:rsidR="00DD393B" w:rsidRPr="0096704D" w:rsidRDefault="00DD393B" w:rsidP="00742A25">
      <w:pPr>
        <w:spacing w:after="0" w:line="240" w:lineRule="auto"/>
        <w:jc w:val="both"/>
        <w:rPr>
          <w:rFonts w:ascii="Book Antiqua" w:hAnsi="Book Antiqua" w:cs="Times New Roman"/>
          <w:sz w:val="21"/>
          <w:szCs w:val="21"/>
          <w:lang w:val="en-GB"/>
        </w:rPr>
      </w:pPr>
    </w:p>
    <w:sectPr w:rsidR="00DD393B" w:rsidRPr="0096704D" w:rsidSect="00E725C5">
      <w:headerReference w:type="even" r:id="rId19"/>
      <w:headerReference w:type="default" r:id="rId20"/>
      <w:footerReference w:type="default" r:id="rId21"/>
      <w:headerReference w:type="first" r:id="rId22"/>
      <w:pgSz w:w="12240" w:h="15840" w:code="1"/>
      <w:pgMar w:top="2160" w:right="2304" w:bottom="3024" w:left="2880" w:header="1584" w:footer="720" w:gutter="0"/>
      <w:pgNumType w:start="13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50D" w:rsidRDefault="00A2050D" w:rsidP="00E4178F">
      <w:pPr>
        <w:spacing w:after="0" w:line="240" w:lineRule="auto"/>
      </w:pPr>
      <w:r>
        <w:separator/>
      </w:r>
    </w:p>
  </w:endnote>
  <w:endnote w:type="continuationSeparator" w:id="1">
    <w:p w:rsidR="00A2050D" w:rsidRDefault="00A2050D" w:rsidP="00E417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erling-Roman">
    <w:altName w:val="MS Mincho"/>
    <w:panose1 w:val="00000000000000000000"/>
    <w:charset w:val="80"/>
    <w:family w:val="roman"/>
    <w:notTrueType/>
    <w:pitch w:val="default"/>
    <w:sig w:usb0="00000000" w:usb1="08070000" w:usb2="00000010" w:usb3="00000000" w:csb0="00020000" w:csb1="00000000"/>
  </w:font>
  <w:font w:name="MyriadPro-Regular">
    <w:altName w:val="MS Gothic"/>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HelveticaNeueLTStd-MdCn">
    <w:altName w:val="MS Gothic"/>
    <w:panose1 w:val="00000000000000000000"/>
    <w:charset w:val="80"/>
    <w:family w:val="swiss"/>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08" w:rsidRDefault="00630C08">
    <w:pPr>
      <w:pStyle w:val="Footer"/>
      <w:jc w:val="center"/>
    </w:pPr>
  </w:p>
  <w:p w:rsidR="00630C08" w:rsidRDefault="00630C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50D" w:rsidRDefault="00A2050D" w:rsidP="00E4178F">
      <w:pPr>
        <w:spacing w:after="0" w:line="240" w:lineRule="auto"/>
      </w:pPr>
      <w:r>
        <w:separator/>
      </w:r>
    </w:p>
  </w:footnote>
  <w:footnote w:type="continuationSeparator" w:id="1">
    <w:p w:rsidR="00A2050D" w:rsidRDefault="00A2050D" w:rsidP="00E4178F">
      <w:pPr>
        <w:spacing w:after="0" w:line="240" w:lineRule="auto"/>
      </w:pPr>
      <w:r>
        <w:continuationSeparator/>
      </w:r>
    </w:p>
  </w:footnote>
  <w:footnote w:id="2">
    <w:p w:rsidR="00630C08" w:rsidRPr="00FE50D6" w:rsidRDefault="00630C08" w:rsidP="00E4178F">
      <w:pPr>
        <w:pStyle w:val="FootnoteText"/>
        <w:jc w:val="both"/>
        <w:rPr>
          <w:rFonts w:ascii="Times New Roman" w:hAnsi="Times New Roman" w:cs="Times New Roman"/>
        </w:rPr>
      </w:pPr>
      <w:r w:rsidRPr="00125FC8">
        <w:rPr>
          <w:rStyle w:val="FootnoteReference"/>
          <w:rFonts w:ascii="Book Antiqua" w:hAnsi="Book Antiqua"/>
          <w:sz w:val="19"/>
          <w:szCs w:val="19"/>
        </w:rPr>
        <w:footnoteRef/>
      </w:r>
      <w:r w:rsidRPr="00125FC8">
        <w:rPr>
          <w:rFonts w:ascii="Book Antiqua" w:hAnsi="Book Antiqua" w:cs="Times New Roman"/>
          <w:sz w:val="19"/>
          <w:szCs w:val="19"/>
        </w:rPr>
        <w:t>This section benefited mostly from Donalson, Cam and Karen Gerrad (1993) Economics of Health Care Financing: The Invisible Hand and Olayiwola S. O. (2007) Financing Health Care Services in Nigeria: A willingness and Ability-to-Pay Analysis</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08" w:rsidRPr="00EC345E" w:rsidRDefault="008D5C10" w:rsidP="00EC345E">
    <w:pPr>
      <w:spacing w:after="0" w:line="240" w:lineRule="auto"/>
      <w:jc w:val="both"/>
      <w:rPr>
        <w:rFonts w:ascii="Book Antiqua" w:hAnsi="Book Antiqua" w:cs="Times New Roman"/>
        <w:b/>
        <w:i/>
        <w:sz w:val="20"/>
        <w:szCs w:val="20"/>
      </w:rPr>
    </w:pPr>
    <w:r w:rsidRPr="00D07AED">
      <w:rPr>
        <w:rFonts w:ascii="Times New Roman" w:hAnsi="Times New Roman" w:cs="Times New Roman"/>
      </w:rPr>
      <w:fldChar w:fldCharType="begin"/>
    </w:r>
    <w:r w:rsidR="00630C08" w:rsidRPr="00D07AED">
      <w:rPr>
        <w:rFonts w:ascii="Times New Roman" w:hAnsi="Times New Roman" w:cs="Times New Roman"/>
      </w:rPr>
      <w:instrText xml:space="preserve"> PAGE   \* MERGEFORMAT </w:instrText>
    </w:r>
    <w:r w:rsidRPr="00D07AED">
      <w:rPr>
        <w:rFonts w:ascii="Times New Roman" w:hAnsi="Times New Roman" w:cs="Times New Roman"/>
      </w:rPr>
      <w:fldChar w:fldCharType="separate"/>
    </w:r>
    <w:r w:rsidR="00567DC8">
      <w:rPr>
        <w:rFonts w:ascii="Times New Roman" w:hAnsi="Times New Roman" w:cs="Times New Roman"/>
        <w:noProof/>
      </w:rPr>
      <w:t>136</w:t>
    </w:r>
    <w:r w:rsidRPr="00D07AED">
      <w:rPr>
        <w:rFonts w:ascii="Times New Roman" w:hAnsi="Times New Roman" w:cs="Times New Roman"/>
      </w:rPr>
      <w:fldChar w:fldCharType="end"/>
    </w:r>
    <w:r w:rsidR="00630C08">
      <w:rPr>
        <w:rFonts w:ascii="Book Antiqua" w:hAnsi="Book Antiqua" w:cs="Times New Roman"/>
        <w:b/>
        <w:i/>
        <w:sz w:val="20"/>
        <w:szCs w:val="20"/>
      </w:rPr>
      <w:t xml:space="preserve">     Olayiwola, S. et al.</w:t>
    </w:r>
    <w:r w:rsidR="00630C08">
      <w:rPr>
        <w:rFonts w:ascii="Book Antiqua" w:hAnsi="Book Antiqua" w:cs="Times New Roman"/>
        <w:b/>
        <w:i/>
        <w:sz w:val="20"/>
        <w:szCs w:val="20"/>
      </w:rPr>
      <w:tab/>
    </w:r>
    <w:r w:rsidR="00630C08">
      <w:rPr>
        <w:rFonts w:ascii="Book Antiqua" w:hAnsi="Book Antiqua" w:cs="Times New Roman"/>
        <w:b/>
        <w:i/>
        <w:sz w:val="20"/>
        <w:szCs w:val="20"/>
      </w:rPr>
      <w:tab/>
    </w:r>
    <w:r w:rsidR="00630C08">
      <w:rPr>
        <w:rFonts w:ascii="Book Antiqua" w:hAnsi="Book Antiqua" w:cs="Times New Roman"/>
        <w:b/>
        <w:i/>
        <w:sz w:val="20"/>
        <w:szCs w:val="20"/>
      </w:rPr>
      <w:tab/>
    </w:r>
    <w:r w:rsidR="00630C08" w:rsidRPr="001400AB">
      <w:rPr>
        <w:rFonts w:ascii="Book Antiqua" w:hAnsi="Book Antiqua" w:cs="Times New Roman"/>
        <w:b/>
        <w:i/>
        <w:sz w:val="20"/>
        <w:szCs w:val="20"/>
      </w:rPr>
      <w:t>AJSD Vol. 7 Num 1,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08" w:rsidRPr="00A251AF" w:rsidRDefault="00630C08" w:rsidP="00A251AF">
    <w:pPr>
      <w:pStyle w:val="Header"/>
      <w:jc w:val="both"/>
      <w:rPr>
        <w:rFonts w:ascii="Book Antiqua" w:hAnsi="Book Antiqua"/>
        <w:i/>
        <w:sz w:val="20"/>
        <w:szCs w:val="20"/>
      </w:rPr>
    </w:pPr>
    <w:r w:rsidRPr="00A251AF">
      <w:rPr>
        <w:rFonts w:ascii="Book Antiqua" w:hAnsi="Book Antiqua" w:cs="Times New Roman"/>
        <w:b/>
        <w:i/>
        <w:sz w:val="20"/>
        <w:szCs w:val="20"/>
      </w:rPr>
      <w:t xml:space="preserve">Sustainable Development Goals and </w:t>
    </w:r>
    <w:r>
      <w:rPr>
        <w:rFonts w:ascii="Book Antiqua" w:hAnsi="Book Antiqua" w:cs="Times New Roman"/>
        <w:b/>
        <w:i/>
        <w:sz w:val="20"/>
        <w:szCs w:val="20"/>
      </w:rPr>
      <w:t xml:space="preserve">Universal Health Coverage…       </w:t>
    </w:r>
    <w:r w:rsidR="008D5C10" w:rsidRPr="003665AD">
      <w:rPr>
        <w:rFonts w:ascii="Times New Roman" w:hAnsi="Times New Roman" w:cs="Times New Roman"/>
      </w:rPr>
      <w:fldChar w:fldCharType="begin"/>
    </w:r>
    <w:r w:rsidRPr="003665AD">
      <w:rPr>
        <w:rFonts w:ascii="Times New Roman" w:hAnsi="Times New Roman" w:cs="Times New Roman"/>
      </w:rPr>
      <w:instrText xml:space="preserve"> PAGE   \* MERGEFORMAT </w:instrText>
    </w:r>
    <w:r w:rsidR="008D5C10" w:rsidRPr="003665AD">
      <w:rPr>
        <w:rFonts w:ascii="Times New Roman" w:hAnsi="Times New Roman" w:cs="Times New Roman"/>
      </w:rPr>
      <w:fldChar w:fldCharType="separate"/>
    </w:r>
    <w:r w:rsidR="00567DC8">
      <w:rPr>
        <w:rFonts w:ascii="Times New Roman" w:hAnsi="Times New Roman" w:cs="Times New Roman"/>
        <w:noProof/>
      </w:rPr>
      <w:t>137</w:t>
    </w:r>
    <w:r w:rsidR="008D5C10" w:rsidRPr="003665AD">
      <w:rPr>
        <w:rFonts w:ascii="Times New Roman" w:hAnsi="Times New Roman" w:cs="Times New Roman"/>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C08" w:rsidRDefault="00630C08" w:rsidP="00E725C5">
    <w:pPr>
      <w:pStyle w:val="Header"/>
      <w:tabs>
        <w:tab w:val="clear" w:pos="4680"/>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B0233"/>
    <w:multiLevelType w:val="multilevel"/>
    <w:tmpl w:val="F5E8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D460FB"/>
    <w:multiLevelType w:val="hybridMultilevel"/>
    <w:tmpl w:val="77264CEC"/>
    <w:lvl w:ilvl="0" w:tplc="834CA084">
      <w:start w:val="1"/>
      <w:numFmt w:val="bullet"/>
      <w:lvlText w:val="•"/>
      <w:lvlJc w:val="left"/>
      <w:pPr>
        <w:tabs>
          <w:tab w:val="num" w:pos="720"/>
        </w:tabs>
        <w:ind w:left="720" w:hanging="360"/>
      </w:pPr>
      <w:rPr>
        <w:rFonts w:ascii="Calisto MT" w:hAnsi="Calisto MT" w:hint="default"/>
      </w:rPr>
    </w:lvl>
    <w:lvl w:ilvl="1" w:tplc="942CE75E" w:tentative="1">
      <w:start w:val="1"/>
      <w:numFmt w:val="bullet"/>
      <w:lvlText w:val="•"/>
      <w:lvlJc w:val="left"/>
      <w:pPr>
        <w:tabs>
          <w:tab w:val="num" w:pos="1440"/>
        </w:tabs>
        <w:ind w:left="1440" w:hanging="360"/>
      </w:pPr>
      <w:rPr>
        <w:rFonts w:ascii="Calisto MT" w:hAnsi="Calisto MT" w:hint="default"/>
      </w:rPr>
    </w:lvl>
    <w:lvl w:ilvl="2" w:tplc="A0706458" w:tentative="1">
      <w:start w:val="1"/>
      <w:numFmt w:val="bullet"/>
      <w:lvlText w:val="•"/>
      <w:lvlJc w:val="left"/>
      <w:pPr>
        <w:tabs>
          <w:tab w:val="num" w:pos="2160"/>
        </w:tabs>
        <w:ind w:left="2160" w:hanging="360"/>
      </w:pPr>
      <w:rPr>
        <w:rFonts w:ascii="Calisto MT" w:hAnsi="Calisto MT" w:hint="default"/>
      </w:rPr>
    </w:lvl>
    <w:lvl w:ilvl="3" w:tplc="069859BC" w:tentative="1">
      <w:start w:val="1"/>
      <w:numFmt w:val="bullet"/>
      <w:lvlText w:val="•"/>
      <w:lvlJc w:val="left"/>
      <w:pPr>
        <w:tabs>
          <w:tab w:val="num" w:pos="2880"/>
        </w:tabs>
        <w:ind w:left="2880" w:hanging="360"/>
      </w:pPr>
      <w:rPr>
        <w:rFonts w:ascii="Calisto MT" w:hAnsi="Calisto MT" w:hint="default"/>
      </w:rPr>
    </w:lvl>
    <w:lvl w:ilvl="4" w:tplc="1CA2B816" w:tentative="1">
      <w:start w:val="1"/>
      <w:numFmt w:val="bullet"/>
      <w:lvlText w:val="•"/>
      <w:lvlJc w:val="left"/>
      <w:pPr>
        <w:tabs>
          <w:tab w:val="num" w:pos="3600"/>
        </w:tabs>
        <w:ind w:left="3600" w:hanging="360"/>
      </w:pPr>
      <w:rPr>
        <w:rFonts w:ascii="Calisto MT" w:hAnsi="Calisto MT" w:hint="default"/>
      </w:rPr>
    </w:lvl>
    <w:lvl w:ilvl="5" w:tplc="D03AC9D2" w:tentative="1">
      <w:start w:val="1"/>
      <w:numFmt w:val="bullet"/>
      <w:lvlText w:val="•"/>
      <w:lvlJc w:val="left"/>
      <w:pPr>
        <w:tabs>
          <w:tab w:val="num" w:pos="4320"/>
        </w:tabs>
        <w:ind w:left="4320" w:hanging="360"/>
      </w:pPr>
      <w:rPr>
        <w:rFonts w:ascii="Calisto MT" w:hAnsi="Calisto MT" w:hint="default"/>
      </w:rPr>
    </w:lvl>
    <w:lvl w:ilvl="6" w:tplc="24CE6C9A" w:tentative="1">
      <w:start w:val="1"/>
      <w:numFmt w:val="bullet"/>
      <w:lvlText w:val="•"/>
      <w:lvlJc w:val="left"/>
      <w:pPr>
        <w:tabs>
          <w:tab w:val="num" w:pos="5040"/>
        </w:tabs>
        <w:ind w:left="5040" w:hanging="360"/>
      </w:pPr>
      <w:rPr>
        <w:rFonts w:ascii="Calisto MT" w:hAnsi="Calisto MT" w:hint="default"/>
      </w:rPr>
    </w:lvl>
    <w:lvl w:ilvl="7" w:tplc="D7DE1FFA" w:tentative="1">
      <w:start w:val="1"/>
      <w:numFmt w:val="bullet"/>
      <w:lvlText w:val="•"/>
      <w:lvlJc w:val="left"/>
      <w:pPr>
        <w:tabs>
          <w:tab w:val="num" w:pos="5760"/>
        </w:tabs>
        <w:ind w:left="5760" w:hanging="360"/>
      </w:pPr>
      <w:rPr>
        <w:rFonts w:ascii="Calisto MT" w:hAnsi="Calisto MT" w:hint="default"/>
      </w:rPr>
    </w:lvl>
    <w:lvl w:ilvl="8" w:tplc="FBC20C22" w:tentative="1">
      <w:start w:val="1"/>
      <w:numFmt w:val="bullet"/>
      <w:lvlText w:val="•"/>
      <w:lvlJc w:val="left"/>
      <w:pPr>
        <w:tabs>
          <w:tab w:val="num" w:pos="6480"/>
        </w:tabs>
        <w:ind w:left="6480" w:hanging="360"/>
      </w:pPr>
      <w:rPr>
        <w:rFonts w:ascii="Calisto MT" w:hAnsi="Calisto MT" w:hint="default"/>
      </w:rPr>
    </w:lvl>
  </w:abstractNum>
  <w:abstractNum w:abstractNumId="2">
    <w:nsid w:val="5B033EB3"/>
    <w:multiLevelType w:val="hybridMultilevel"/>
    <w:tmpl w:val="5A3AB564"/>
    <w:lvl w:ilvl="0" w:tplc="88BE8CC0">
      <w:start w:val="1"/>
      <w:numFmt w:val="upperRoman"/>
      <w:lvlText w:val="%1."/>
      <w:lvlJc w:val="left"/>
      <w:pPr>
        <w:ind w:left="720" w:hanging="720"/>
      </w:pPr>
      <w:rPr>
        <w:rFonts w:hint="default"/>
      </w:rPr>
    </w:lvl>
    <w:lvl w:ilvl="1" w:tplc="FC0A9E54">
      <w:start w:val="1"/>
      <w:numFmt w:val="lowerRoman"/>
      <w:lvlText w:val="%2."/>
      <w:lvlJc w:val="right"/>
      <w:pPr>
        <w:ind w:left="1080" w:hanging="360"/>
      </w:pPr>
      <w:rPr>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772F09C8"/>
    <w:multiLevelType w:val="hybridMultilevel"/>
    <w:tmpl w:val="E182FDEE"/>
    <w:lvl w:ilvl="0" w:tplc="2230F918">
      <w:start w:val="1"/>
      <w:numFmt w:val="bullet"/>
      <w:lvlText w:val="•"/>
      <w:lvlJc w:val="left"/>
      <w:pPr>
        <w:tabs>
          <w:tab w:val="num" w:pos="720"/>
        </w:tabs>
        <w:ind w:left="720" w:hanging="360"/>
      </w:pPr>
      <w:rPr>
        <w:rFonts w:ascii="Calisto MT" w:hAnsi="Calisto MT" w:hint="default"/>
      </w:rPr>
    </w:lvl>
    <w:lvl w:ilvl="1" w:tplc="B0F2ABA0" w:tentative="1">
      <w:start w:val="1"/>
      <w:numFmt w:val="bullet"/>
      <w:lvlText w:val="•"/>
      <w:lvlJc w:val="left"/>
      <w:pPr>
        <w:tabs>
          <w:tab w:val="num" w:pos="1440"/>
        </w:tabs>
        <w:ind w:left="1440" w:hanging="360"/>
      </w:pPr>
      <w:rPr>
        <w:rFonts w:ascii="Calisto MT" w:hAnsi="Calisto MT" w:hint="default"/>
      </w:rPr>
    </w:lvl>
    <w:lvl w:ilvl="2" w:tplc="B3AA25B2" w:tentative="1">
      <w:start w:val="1"/>
      <w:numFmt w:val="bullet"/>
      <w:lvlText w:val="•"/>
      <w:lvlJc w:val="left"/>
      <w:pPr>
        <w:tabs>
          <w:tab w:val="num" w:pos="2160"/>
        </w:tabs>
        <w:ind w:left="2160" w:hanging="360"/>
      </w:pPr>
      <w:rPr>
        <w:rFonts w:ascii="Calisto MT" w:hAnsi="Calisto MT" w:hint="default"/>
      </w:rPr>
    </w:lvl>
    <w:lvl w:ilvl="3" w:tplc="6E8445CC" w:tentative="1">
      <w:start w:val="1"/>
      <w:numFmt w:val="bullet"/>
      <w:lvlText w:val="•"/>
      <w:lvlJc w:val="left"/>
      <w:pPr>
        <w:tabs>
          <w:tab w:val="num" w:pos="2880"/>
        </w:tabs>
        <w:ind w:left="2880" w:hanging="360"/>
      </w:pPr>
      <w:rPr>
        <w:rFonts w:ascii="Calisto MT" w:hAnsi="Calisto MT" w:hint="default"/>
      </w:rPr>
    </w:lvl>
    <w:lvl w:ilvl="4" w:tplc="F35E015E" w:tentative="1">
      <w:start w:val="1"/>
      <w:numFmt w:val="bullet"/>
      <w:lvlText w:val="•"/>
      <w:lvlJc w:val="left"/>
      <w:pPr>
        <w:tabs>
          <w:tab w:val="num" w:pos="3600"/>
        </w:tabs>
        <w:ind w:left="3600" w:hanging="360"/>
      </w:pPr>
      <w:rPr>
        <w:rFonts w:ascii="Calisto MT" w:hAnsi="Calisto MT" w:hint="default"/>
      </w:rPr>
    </w:lvl>
    <w:lvl w:ilvl="5" w:tplc="D974B058" w:tentative="1">
      <w:start w:val="1"/>
      <w:numFmt w:val="bullet"/>
      <w:lvlText w:val="•"/>
      <w:lvlJc w:val="left"/>
      <w:pPr>
        <w:tabs>
          <w:tab w:val="num" w:pos="4320"/>
        </w:tabs>
        <w:ind w:left="4320" w:hanging="360"/>
      </w:pPr>
      <w:rPr>
        <w:rFonts w:ascii="Calisto MT" w:hAnsi="Calisto MT" w:hint="default"/>
      </w:rPr>
    </w:lvl>
    <w:lvl w:ilvl="6" w:tplc="C63EB668" w:tentative="1">
      <w:start w:val="1"/>
      <w:numFmt w:val="bullet"/>
      <w:lvlText w:val="•"/>
      <w:lvlJc w:val="left"/>
      <w:pPr>
        <w:tabs>
          <w:tab w:val="num" w:pos="5040"/>
        </w:tabs>
        <w:ind w:left="5040" w:hanging="360"/>
      </w:pPr>
      <w:rPr>
        <w:rFonts w:ascii="Calisto MT" w:hAnsi="Calisto MT" w:hint="default"/>
      </w:rPr>
    </w:lvl>
    <w:lvl w:ilvl="7" w:tplc="55D8A4B0" w:tentative="1">
      <w:start w:val="1"/>
      <w:numFmt w:val="bullet"/>
      <w:lvlText w:val="•"/>
      <w:lvlJc w:val="left"/>
      <w:pPr>
        <w:tabs>
          <w:tab w:val="num" w:pos="5760"/>
        </w:tabs>
        <w:ind w:left="5760" w:hanging="360"/>
      </w:pPr>
      <w:rPr>
        <w:rFonts w:ascii="Calisto MT" w:hAnsi="Calisto MT" w:hint="default"/>
      </w:rPr>
    </w:lvl>
    <w:lvl w:ilvl="8" w:tplc="7890AEA2" w:tentative="1">
      <w:start w:val="1"/>
      <w:numFmt w:val="bullet"/>
      <w:lvlText w:val="•"/>
      <w:lvlJc w:val="left"/>
      <w:pPr>
        <w:tabs>
          <w:tab w:val="num" w:pos="6480"/>
        </w:tabs>
        <w:ind w:left="6480" w:hanging="360"/>
      </w:pPr>
      <w:rPr>
        <w:rFonts w:ascii="Calisto MT" w:hAnsi="Calisto MT"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11266"/>
  </w:hdrShapeDefaults>
  <w:footnotePr>
    <w:footnote w:id="0"/>
    <w:footnote w:id="1"/>
  </w:footnotePr>
  <w:endnotePr>
    <w:endnote w:id="0"/>
    <w:endnote w:id="1"/>
  </w:endnotePr>
  <w:compat/>
  <w:rsids>
    <w:rsidRoot w:val="00EE2D7E"/>
    <w:rsid w:val="00000BF7"/>
    <w:rsid w:val="000014F2"/>
    <w:rsid w:val="00012CEF"/>
    <w:rsid w:val="0001416F"/>
    <w:rsid w:val="0001569A"/>
    <w:rsid w:val="00023044"/>
    <w:rsid w:val="00024286"/>
    <w:rsid w:val="00027C2C"/>
    <w:rsid w:val="000300E6"/>
    <w:rsid w:val="00030D57"/>
    <w:rsid w:val="00032945"/>
    <w:rsid w:val="000345AD"/>
    <w:rsid w:val="00035244"/>
    <w:rsid w:val="0004037D"/>
    <w:rsid w:val="000431A0"/>
    <w:rsid w:val="0004596F"/>
    <w:rsid w:val="000479F3"/>
    <w:rsid w:val="00047A52"/>
    <w:rsid w:val="00055744"/>
    <w:rsid w:val="00055C32"/>
    <w:rsid w:val="00055CB9"/>
    <w:rsid w:val="0006085A"/>
    <w:rsid w:val="00061591"/>
    <w:rsid w:val="00075666"/>
    <w:rsid w:val="000758B2"/>
    <w:rsid w:val="000814AF"/>
    <w:rsid w:val="00090A33"/>
    <w:rsid w:val="0009246D"/>
    <w:rsid w:val="000A0633"/>
    <w:rsid w:val="000A25D9"/>
    <w:rsid w:val="000B0681"/>
    <w:rsid w:val="000B3B28"/>
    <w:rsid w:val="000B4B83"/>
    <w:rsid w:val="000B553A"/>
    <w:rsid w:val="000B5A59"/>
    <w:rsid w:val="000B7B9E"/>
    <w:rsid w:val="000D0B9D"/>
    <w:rsid w:val="000D7B7A"/>
    <w:rsid w:val="000E2375"/>
    <w:rsid w:val="000E3A37"/>
    <w:rsid w:val="000E5490"/>
    <w:rsid w:val="000F3EFA"/>
    <w:rsid w:val="000F4790"/>
    <w:rsid w:val="001003C0"/>
    <w:rsid w:val="00102E5B"/>
    <w:rsid w:val="00104B3E"/>
    <w:rsid w:val="00104B61"/>
    <w:rsid w:val="0010516A"/>
    <w:rsid w:val="00105DAA"/>
    <w:rsid w:val="00106CD9"/>
    <w:rsid w:val="00116E2D"/>
    <w:rsid w:val="00117E7F"/>
    <w:rsid w:val="00121167"/>
    <w:rsid w:val="00121209"/>
    <w:rsid w:val="001229C5"/>
    <w:rsid w:val="00125FC8"/>
    <w:rsid w:val="00126655"/>
    <w:rsid w:val="00130EE8"/>
    <w:rsid w:val="001311C1"/>
    <w:rsid w:val="00131525"/>
    <w:rsid w:val="00132088"/>
    <w:rsid w:val="00132E6B"/>
    <w:rsid w:val="00133716"/>
    <w:rsid w:val="00135922"/>
    <w:rsid w:val="001360E0"/>
    <w:rsid w:val="0013678A"/>
    <w:rsid w:val="001400AB"/>
    <w:rsid w:val="00140860"/>
    <w:rsid w:val="00142D67"/>
    <w:rsid w:val="00143BCB"/>
    <w:rsid w:val="00143E17"/>
    <w:rsid w:val="00144703"/>
    <w:rsid w:val="0015198F"/>
    <w:rsid w:val="00152165"/>
    <w:rsid w:val="00153E54"/>
    <w:rsid w:val="00154F90"/>
    <w:rsid w:val="001570D2"/>
    <w:rsid w:val="001612C6"/>
    <w:rsid w:val="00166253"/>
    <w:rsid w:val="00166A87"/>
    <w:rsid w:val="00174A57"/>
    <w:rsid w:val="00174B86"/>
    <w:rsid w:val="00181019"/>
    <w:rsid w:val="00181099"/>
    <w:rsid w:val="001817BD"/>
    <w:rsid w:val="00191956"/>
    <w:rsid w:val="00196C4D"/>
    <w:rsid w:val="00196FD1"/>
    <w:rsid w:val="001A552E"/>
    <w:rsid w:val="001B183E"/>
    <w:rsid w:val="001B2876"/>
    <w:rsid w:val="001B2A15"/>
    <w:rsid w:val="001B3425"/>
    <w:rsid w:val="001B3C13"/>
    <w:rsid w:val="001B7D0F"/>
    <w:rsid w:val="001C239B"/>
    <w:rsid w:val="001C4845"/>
    <w:rsid w:val="001C4F18"/>
    <w:rsid w:val="001C50E6"/>
    <w:rsid w:val="001D119C"/>
    <w:rsid w:val="001D1F3A"/>
    <w:rsid w:val="001D3085"/>
    <w:rsid w:val="001D3734"/>
    <w:rsid w:val="001D5C9C"/>
    <w:rsid w:val="001E23B8"/>
    <w:rsid w:val="001E3829"/>
    <w:rsid w:val="001E449C"/>
    <w:rsid w:val="001E79E6"/>
    <w:rsid w:val="001F1F65"/>
    <w:rsid w:val="001F3FDA"/>
    <w:rsid w:val="001F7577"/>
    <w:rsid w:val="00201B1C"/>
    <w:rsid w:val="00202C3C"/>
    <w:rsid w:val="00204FF4"/>
    <w:rsid w:val="002109B3"/>
    <w:rsid w:val="002148F2"/>
    <w:rsid w:val="00214C49"/>
    <w:rsid w:val="00214E57"/>
    <w:rsid w:val="0022053F"/>
    <w:rsid w:val="0022334E"/>
    <w:rsid w:val="002270D4"/>
    <w:rsid w:val="00227387"/>
    <w:rsid w:val="00227AA2"/>
    <w:rsid w:val="00232A1C"/>
    <w:rsid w:val="002340B7"/>
    <w:rsid w:val="002365AE"/>
    <w:rsid w:val="00244092"/>
    <w:rsid w:val="002448E7"/>
    <w:rsid w:val="00251284"/>
    <w:rsid w:val="00254F3B"/>
    <w:rsid w:val="00255390"/>
    <w:rsid w:val="002556BA"/>
    <w:rsid w:val="0025799F"/>
    <w:rsid w:val="00271EC9"/>
    <w:rsid w:val="00272F46"/>
    <w:rsid w:val="002778D2"/>
    <w:rsid w:val="00283CE0"/>
    <w:rsid w:val="00283FA5"/>
    <w:rsid w:val="0029664A"/>
    <w:rsid w:val="0029676B"/>
    <w:rsid w:val="002A17B7"/>
    <w:rsid w:val="002A3CA1"/>
    <w:rsid w:val="002B0A14"/>
    <w:rsid w:val="002B0C5D"/>
    <w:rsid w:val="002C0129"/>
    <w:rsid w:val="002C240B"/>
    <w:rsid w:val="002C2E01"/>
    <w:rsid w:val="002C582C"/>
    <w:rsid w:val="002D015F"/>
    <w:rsid w:val="002D0F18"/>
    <w:rsid w:val="002D5C67"/>
    <w:rsid w:val="002D703C"/>
    <w:rsid w:val="002D750C"/>
    <w:rsid w:val="002E1D37"/>
    <w:rsid w:val="002E20AE"/>
    <w:rsid w:val="002E2E81"/>
    <w:rsid w:val="002E35D1"/>
    <w:rsid w:val="002E4EEF"/>
    <w:rsid w:val="002E626E"/>
    <w:rsid w:val="002F053F"/>
    <w:rsid w:val="002F7258"/>
    <w:rsid w:val="00301311"/>
    <w:rsid w:val="00301DE6"/>
    <w:rsid w:val="0030747F"/>
    <w:rsid w:val="003109CF"/>
    <w:rsid w:val="0031273D"/>
    <w:rsid w:val="00313989"/>
    <w:rsid w:val="00313F7C"/>
    <w:rsid w:val="00314A18"/>
    <w:rsid w:val="0033056D"/>
    <w:rsid w:val="00334B14"/>
    <w:rsid w:val="00336152"/>
    <w:rsid w:val="0033647E"/>
    <w:rsid w:val="00337789"/>
    <w:rsid w:val="00341793"/>
    <w:rsid w:val="0034312B"/>
    <w:rsid w:val="0035118A"/>
    <w:rsid w:val="0035566A"/>
    <w:rsid w:val="003612B6"/>
    <w:rsid w:val="00364AE0"/>
    <w:rsid w:val="003665AD"/>
    <w:rsid w:val="00370914"/>
    <w:rsid w:val="00374CBC"/>
    <w:rsid w:val="00375937"/>
    <w:rsid w:val="00375B6B"/>
    <w:rsid w:val="00376B6D"/>
    <w:rsid w:val="00377B9B"/>
    <w:rsid w:val="0038047A"/>
    <w:rsid w:val="003809D6"/>
    <w:rsid w:val="00380B42"/>
    <w:rsid w:val="003834E8"/>
    <w:rsid w:val="00383EF4"/>
    <w:rsid w:val="003857AD"/>
    <w:rsid w:val="00393B3D"/>
    <w:rsid w:val="0039460C"/>
    <w:rsid w:val="003A0578"/>
    <w:rsid w:val="003A2986"/>
    <w:rsid w:val="003A5FB3"/>
    <w:rsid w:val="003A6295"/>
    <w:rsid w:val="003A66A1"/>
    <w:rsid w:val="003A678C"/>
    <w:rsid w:val="003B5977"/>
    <w:rsid w:val="003B68B9"/>
    <w:rsid w:val="003C2DD5"/>
    <w:rsid w:val="003C3A99"/>
    <w:rsid w:val="003D3E0B"/>
    <w:rsid w:val="003E0051"/>
    <w:rsid w:val="003E2451"/>
    <w:rsid w:val="003E5B60"/>
    <w:rsid w:val="003F1DC8"/>
    <w:rsid w:val="003F2E42"/>
    <w:rsid w:val="003F722D"/>
    <w:rsid w:val="003F7E15"/>
    <w:rsid w:val="00400A55"/>
    <w:rsid w:val="00401082"/>
    <w:rsid w:val="004029E1"/>
    <w:rsid w:val="00402D4F"/>
    <w:rsid w:val="00403AC9"/>
    <w:rsid w:val="00404104"/>
    <w:rsid w:val="0040453A"/>
    <w:rsid w:val="00406D04"/>
    <w:rsid w:val="00406FB7"/>
    <w:rsid w:val="0041255F"/>
    <w:rsid w:val="004135BD"/>
    <w:rsid w:val="00415125"/>
    <w:rsid w:val="0041523C"/>
    <w:rsid w:val="004207D6"/>
    <w:rsid w:val="00425A7A"/>
    <w:rsid w:val="004260EA"/>
    <w:rsid w:val="004265F5"/>
    <w:rsid w:val="00426ED6"/>
    <w:rsid w:val="00427A64"/>
    <w:rsid w:val="00427C08"/>
    <w:rsid w:val="00435A07"/>
    <w:rsid w:val="00441B0E"/>
    <w:rsid w:val="00443426"/>
    <w:rsid w:val="004444A9"/>
    <w:rsid w:val="00451BBD"/>
    <w:rsid w:val="004533EF"/>
    <w:rsid w:val="00457258"/>
    <w:rsid w:val="00461732"/>
    <w:rsid w:val="0046240B"/>
    <w:rsid w:val="00464BC1"/>
    <w:rsid w:val="00464F61"/>
    <w:rsid w:val="004667C3"/>
    <w:rsid w:val="00470459"/>
    <w:rsid w:val="00470AE7"/>
    <w:rsid w:val="00470D74"/>
    <w:rsid w:val="00473319"/>
    <w:rsid w:val="0047447A"/>
    <w:rsid w:val="00481940"/>
    <w:rsid w:val="00481FB9"/>
    <w:rsid w:val="004836FC"/>
    <w:rsid w:val="0048469B"/>
    <w:rsid w:val="00485F78"/>
    <w:rsid w:val="00486270"/>
    <w:rsid w:val="0048648E"/>
    <w:rsid w:val="004902A2"/>
    <w:rsid w:val="00490C8C"/>
    <w:rsid w:val="00490F8B"/>
    <w:rsid w:val="004A5D00"/>
    <w:rsid w:val="004A7096"/>
    <w:rsid w:val="004A7402"/>
    <w:rsid w:val="004A761C"/>
    <w:rsid w:val="004B5B28"/>
    <w:rsid w:val="004C09F3"/>
    <w:rsid w:val="004C0F02"/>
    <w:rsid w:val="004C1E61"/>
    <w:rsid w:val="004C28CF"/>
    <w:rsid w:val="004C3CBE"/>
    <w:rsid w:val="004C6E41"/>
    <w:rsid w:val="004C7B8B"/>
    <w:rsid w:val="004D014F"/>
    <w:rsid w:val="004D1AD9"/>
    <w:rsid w:val="004D6C1E"/>
    <w:rsid w:val="004D7C13"/>
    <w:rsid w:val="004D7F25"/>
    <w:rsid w:val="004E2677"/>
    <w:rsid w:val="004E3699"/>
    <w:rsid w:val="004E4AEA"/>
    <w:rsid w:val="004F05B0"/>
    <w:rsid w:val="004F1283"/>
    <w:rsid w:val="004F1CD7"/>
    <w:rsid w:val="004F34A6"/>
    <w:rsid w:val="004F5921"/>
    <w:rsid w:val="004F5CDE"/>
    <w:rsid w:val="004F624D"/>
    <w:rsid w:val="005012BB"/>
    <w:rsid w:val="0050216F"/>
    <w:rsid w:val="00502191"/>
    <w:rsid w:val="00502768"/>
    <w:rsid w:val="00502CF7"/>
    <w:rsid w:val="005052AC"/>
    <w:rsid w:val="00513FB3"/>
    <w:rsid w:val="00517B39"/>
    <w:rsid w:val="005248B2"/>
    <w:rsid w:val="005250BD"/>
    <w:rsid w:val="00530FC4"/>
    <w:rsid w:val="0053752E"/>
    <w:rsid w:val="005401E8"/>
    <w:rsid w:val="00540DD3"/>
    <w:rsid w:val="00541662"/>
    <w:rsid w:val="0054554B"/>
    <w:rsid w:val="00551D44"/>
    <w:rsid w:val="00551EF3"/>
    <w:rsid w:val="00553D2E"/>
    <w:rsid w:val="00554D3F"/>
    <w:rsid w:val="005551D0"/>
    <w:rsid w:val="00557B1F"/>
    <w:rsid w:val="00561789"/>
    <w:rsid w:val="005666A1"/>
    <w:rsid w:val="00567DC8"/>
    <w:rsid w:val="005713F8"/>
    <w:rsid w:val="005771E2"/>
    <w:rsid w:val="0058355E"/>
    <w:rsid w:val="00590E5E"/>
    <w:rsid w:val="005929EA"/>
    <w:rsid w:val="0059387F"/>
    <w:rsid w:val="0059405E"/>
    <w:rsid w:val="00594415"/>
    <w:rsid w:val="00595B4D"/>
    <w:rsid w:val="00595F94"/>
    <w:rsid w:val="005A2F3C"/>
    <w:rsid w:val="005A39B8"/>
    <w:rsid w:val="005A483A"/>
    <w:rsid w:val="005A49E4"/>
    <w:rsid w:val="005A6B16"/>
    <w:rsid w:val="005A6EFE"/>
    <w:rsid w:val="005B0D2E"/>
    <w:rsid w:val="005B253F"/>
    <w:rsid w:val="005B2A17"/>
    <w:rsid w:val="005B2EE6"/>
    <w:rsid w:val="005B3E75"/>
    <w:rsid w:val="005B42B5"/>
    <w:rsid w:val="005C15C8"/>
    <w:rsid w:val="005C1F90"/>
    <w:rsid w:val="005C715D"/>
    <w:rsid w:val="005C78B4"/>
    <w:rsid w:val="005C7A6D"/>
    <w:rsid w:val="005C7EA7"/>
    <w:rsid w:val="005D57EB"/>
    <w:rsid w:val="005D644D"/>
    <w:rsid w:val="005D72BB"/>
    <w:rsid w:val="005E0699"/>
    <w:rsid w:val="005F0220"/>
    <w:rsid w:val="005F0687"/>
    <w:rsid w:val="005F10E7"/>
    <w:rsid w:val="005F1F85"/>
    <w:rsid w:val="005F2A0F"/>
    <w:rsid w:val="005F37A2"/>
    <w:rsid w:val="005F4755"/>
    <w:rsid w:val="00605044"/>
    <w:rsid w:val="0061123E"/>
    <w:rsid w:val="00614EC0"/>
    <w:rsid w:val="00615174"/>
    <w:rsid w:val="00616018"/>
    <w:rsid w:val="0061622A"/>
    <w:rsid w:val="00626362"/>
    <w:rsid w:val="0063071B"/>
    <w:rsid w:val="00630C08"/>
    <w:rsid w:val="00633EEE"/>
    <w:rsid w:val="00636E80"/>
    <w:rsid w:val="00642EC0"/>
    <w:rsid w:val="006513F7"/>
    <w:rsid w:val="0065143C"/>
    <w:rsid w:val="0065318D"/>
    <w:rsid w:val="00653432"/>
    <w:rsid w:val="00654558"/>
    <w:rsid w:val="00656A55"/>
    <w:rsid w:val="00656C12"/>
    <w:rsid w:val="00657DD1"/>
    <w:rsid w:val="00662882"/>
    <w:rsid w:val="00662C21"/>
    <w:rsid w:val="006655B9"/>
    <w:rsid w:val="00670F3C"/>
    <w:rsid w:val="00674120"/>
    <w:rsid w:val="00681ACE"/>
    <w:rsid w:val="006843B1"/>
    <w:rsid w:val="00687454"/>
    <w:rsid w:val="006932D0"/>
    <w:rsid w:val="00693F4B"/>
    <w:rsid w:val="00697DD5"/>
    <w:rsid w:val="006A1458"/>
    <w:rsid w:val="006A6083"/>
    <w:rsid w:val="006A63DA"/>
    <w:rsid w:val="006B0B3D"/>
    <w:rsid w:val="006B2BC2"/>
    <w:rsid w:val="006C30BF"/>
    <w:rsid w:val="006C4A50"/>
    <w:rsid w:val="006C51DD"/>
    <w:rsid w:val="006C67A5"/>
    <w:rsid w:val="006D0D67"/>
    <w:rsid w:val="006D187A"/>
    <w:rsid w:val="006D1E6B"/>
    <w:rsid w:val="006D363B"/>
    <w:rsid w:val="006D3961"/>
    <w:rsid w:val="006E0138"/>
    <w:rsid w:val="006E016F"/>
    <w:rsid w:val="006E08F6"/>
    <w:rsid w:val="006F0D74"/>
    <w:rsid w:val="006F202E"/>
    <w:rsid w:val="006F2202"/>
    <w:rsid w:val="006F501F"/>
    <w:rsid w:val="006F67EA"/>
    <w:rsid w:val="007029A2"/>
    <w:rsid w:val="00702AA8"/>
    <w:rsid w:val="0070541D"/>
    <w:rsid w:val="00706CA1"/>
    <w:rsid w:val="007112B1"/>
    <w:rsid w:val="00711DCB"/>
    <w:rsid w:val="00717265"/>
    <w:rsid w:val="0073404B"/>
    <w:rsid w:val="00736A03"/>
    <w:rsid w:val="0074065C"/>
    <w:rsid w:val="00740BE6"/>
    <w:rsid w:val="00742A25"/>
    <w:rsid w:val="00743227"/>
    <w:rsid w:val="0074527D"/>
    <w:rsid w:val="00750C77"/>
    <w:rsid w:val="00751BF0"/>
    <w:rsid w:val="00752612"/>
    <w:rsid w:val="0075295A"/>
    <w:rsid w:val="00753738"/>
    <w:rsid w:val="00755B5B"/>
    <w:rsid w:val="00755C62"/>
    <w:rsid w:val="00755FA5"/>
    <w:rsid w:val="00761FDA"/>
    <w:rsid w:val="00763A55"/>
    <w:rsid w:val="00763D96"/>
    <w:rsid w:val="00766254"/>
    <w:rsid w:val="007727EA"/>
    <w:rsid w:val="007767F5"/>
    <w:rsid w:val="00782F55"/>
    <w:rsid w:val="00786F9C"/>
    <w:rsid w:val="007901D4"/>
    <w:rsid w:val="00790495"/>
    <w:rsid w:val="00790576"/>
    <w:rsid w:val="00797FBA"/>
    <w:rsid w:val="007A1637"/>
    <w:rsid w:val="007A3C29"/>
    <w:rsid w:val="007A520E"/>
    <w:rsid w:val="007A569A"/>
    <w:rsid w:val="007A60EE"/>
    <w:rsid w:val="007A64FA"/>
    <w:rsid w:val="007B16B5"/>
    <w:rsid w:val="007B40E3"/>
    <w:rsid w:val="007C2631"/>
    <w:rsid w:val="007C32B8"/>
    <w:rsid w:val="007C4850"/>
    <w:rsid w:val="007C5D86"/>
    <w:rsid w:val="007D0401"/>
    <w:rsid w:val="007D0A57"/>
    <w:rsid w:val="007D10AF"/>
    <w:rsid w:val="007D28B6"/>
    <w:rsid w:val="007D28F5"/>
    <w:rsid w:val="007D3225"/>
    <w:rsid w:val="007D7290"/>
    <w:rsid w:val="007D7684"/>
    <w:rsid w:val="007E1B48"/>
    <w:rsid w:val="007E1BAA"/>
    <w:rsid w:val="007E35E4"/>
    <w:rsid w:val="007E5935"/>
    <w:rsid w:val="007F1A33"/>
    <w:rsid w:val="007F2324"/>
    <w:rsid w:val="00802217"/>
    <w:rsid w:val="00803C1A"/>
    <w:rsid w:val="00806E3F"/>
    <w:rsid w:val="00807431"/>
    <w:rsid w:val="00807FB3"/>
    <w:rsid w:val="00811062"/>
    <w:rsid w:val="00811AA6"/>
    <w:rsid w:val="008122E3"/>
    <w:rsid w:val="008149FB"/>
    <w:rsid w:val="00815140"/>
    <w:rsid w:val="008151B2"/>
    <w:rsid w:val="008157A7"/>
    <w:rsid w:val="008172A7"/>
    <w:rsid w:val="00821DAC"/>
    <w:rsid w:val="0082263E"/>
    <w:rsid w:val="00823BF9"/>
    <w:rsid w:val="008250C4"/>
    <w:rsid w:val="00831D7E"/>
    <w:rsid w:val="00834A20"/>
    <w:rsid w:val="00834C3C"/>
    <w:rsid w:val="00834C5F"/>
    <w:rsid w:val="00835A54"/>
    <w:rsid w:val="00841201"/>
    <w:rsid w:val="00847081"/>
    <w:rsid w:val="00847AD7"/>
    <w:rsid w:val="008500AE"/>
    <w:rsid w:val="00850C43"/>
    <w:rsid w:val="00852711"/>
    <w:rsid w:val="0085274B"/>
    <w:rsid w:val="0085338D"/>
    <w:rsid w:val="00854E51"/>
    <w:rsid w:val="00856004"/>
    <w:rsid w:val="00860408"/>
    <w:rsid w:val="008617BE"/>
    <w:rsid w:val="008634D0"/>
    <w:rsid w:val="00866112"/>
    <w:rsid w:val="0086691C"/>
    <w:rsid w:val="00875701"/>
    <w:rsid w:val="00877C95"/>
    <w:rsid w:val="0088024D"/>
    <w:rsid w:val="00881C53"/>
    <w:rsid w:val="008823EC"/>
    <w:rsid w:val="00882599"/>
    <w:rsid w:val="00885136"/>
    <w:rsid w:val="00885EA2"/>
    <w:rsid w:val="0088609F"/>
    <w:rsid w:val="00890453"/>
    <w:rsid w:val="00891535"/>
    <w:rsid w:val="00891745"/>
    <w:rsid w:val="00892587"/>
    <w:rsid w:val="00894E58"/>
    <w:rsid w:val="00895E1A"/>
    <w:rsid w:val="008976AA"/>
    <w:rsid w:val="008A23C4"/>
    <w:rsid w:val="008A38D9"/>
    <w:rsid w:val="008A3AF7"/>
    <w:rsid w:val="008A3B1D"/>
    <w:rsid w:val="008A3E57"/>
    <w:rsid w:val="008A583F"/>
    <w:rsid w:val="008A5A63"/>
    <w:rsid w:val="008A6780"/>
    <w:rsid w:val="008B34D8"/>
    <w:rsid w:val="008B4F11"/>
    <w:rsid w:val="008B677C"/>
    <w:rsid w:val="008D1122"/>
    <w:rsid w:val="008D170E"/>
    <w:rsid w:val="008D5C10"/>
    <w:rsid w:val="008D6C5E"/>
    <w:rsid w:val="008E033A"/>
    <w:rsid w:val="008E03F1"/>
    <w:rsid w:val="008E6E77"/>
    <w:rsid w:val="008F1B67"/>
    <w:rsid w:val="008F4F35"/>
    <w:rsid w:val="008F78F3"/>
    <w:rsid w:val="009004D2"/>
    <w:rsid w:val="009009B8"/>
    <w:rsid w:val="00900BC1"/>
    <w:rsid w:val="00906818"/>
    <w:rsid w:val="00906C6D"/>
    <w:rsid w:val="00911BF7"/>
    <w:rsid w:val="0091375B"/>
    <w:rsid w:val="00921C91"/>
    <w:rsid w:val="00926060"/>
    <w:rsid w:val="00927F69"/>
    <w:rsid w:val="00932638"/>
    <w:rsid w:val="00933C9A"/>
    <w:rsid w:val="00935E91"/>
    <w:rsid w:val="0094066B"/>
    <w:rsid w:val="00940B80"/>
    <w:rsid w:val="00943893"/>
    <w:rsid w:val="00951051"/>
    <w:rsid w:val="009539FC"/>
    <w:rsid w:val="00953B74"/>
    <w:rsid w:val="00960414"/>
    <w:rsid w:val="00960D73"/>
    <w:rsid w:val="00961A7D"/>
    <w:rsid w:val="009637F2"/>
    <w:rsid w:val="009639A2"/>
    <w:rsid w:val="00966E97"/>
    <w:rsid w:val="0096704D"/>
    <w:rsid w:val="00967122"/>
    <w:rsid w:val="00970021"/>
    <w:rsid w:val="009758F7"/>
    <w:rsid w:val="00976E3D"/>
    <w:rsid w:val="00980B61"/>
    <w:rsid w:val="00980C6B"/>
    <w:rsid w:val="009816AA"/>
    <w:rsid w:val="00992138"/>
    <w:rsid w:val="00995CBC"/>
    <w:rsid w:val="00997657"/>
    <w:rsid w:val="009A1417"/>
    <w:rsid w:val="009A380C"/>
    <w:rsid w:val="009A50E1"/>
    <w:rsid w:val="009A58C7"/>
    <w:rsid w:val="009A6C0C"/>
    <w:rsid w:val="009B28D9"/>
    <w:rsid w:val="009C06C0"/>
    <w:rsid w:val="009C19E7"/>
    <w:rsid w:val="009C62F6"/>
    <w:rsid w:val="009C6C59"/>
    <w:rsid w:val="009D18D9"/>
    <w:rsid w:val="009D33AA"/>
    <w:rsid w:val="009D49F5"/>
    <w:rsid w:val="009E04C6"/>
    <w:rsid w:val="009E1045"/>
    <w:rsid w:val="009E60D6"/>
    <w:rsid w:val="009F4D35"/>
    <w:rsid w:val="009F4E0D"/>
    <w:rsid w:val="009F5D2B"/>
    <w:rsid w:val="009F6732"/>
    <w:rsid w:val="009F777F"/>
    <w:rsid w:val="00A006FD"/>
    <w:rsid w:val="00A015AE"/>
    <w:rsid w:val="00A026E2"/>
    <w:rsid w:val="00A0445C"/>
    <w:rsid w:val="00A06A93"/>
    <w:rsid w:val="00A07E6A"/>
    <w:rsid w:val="00A104C5"/>
    <w:rsid w:val="00A126E2"/>
    <w:rsid w:val="00A13122"/>
    <w:rsid w:val="00A14C67"/>
    <w:rsid w:val="00A14D10"/>
    <w:rsid w:val="00A2050D"/>
    <w:rsid w:val="00A20F9C"/>
    <w:rsid w:val="00A251AF"/>
    <w:rsid w:val="00A26BCD"/>
    <w:rsid w:val="00A310C4"/>
    <w:rsid w:val="00A3371E"/>
    <w:rsid w:val="00A35979"/>
    <w:rsid w:val="00A523CD"/>
    <w:rsid w:val="00A56278"/>
    <w:rsid w:val="00A6198B"/>
    <w:rsid w:val="00A63024"/>
    <w:rsid w:val="00A70F94"/>
    <w:rsid w:val="00A73F50"/>
    <w:rsid w:val="00A75FED"/>
    <w:rsid w:val="00A7743B"/>
    <w:rsid w:val="00A8133C"/>
    <w:rsid w:val="00A81402"/>
    <w:rsid w:val="00A81F76"/>
    <w:rsid w:val="00A83566"/>
    <w:rsid w:val="00A85A31"/>
    <w:rsid w:val="00A865F3"/>
    <w:rsid w:val="00A90F59"/>
    <w:rsid w:val="00A93D7C"/>
    <w:rsid w:val="00A95ABD"/>
    <w:rsid w:val="00AA025A"/>
    <w:rsid w:val="00AA2B20"/>
    <w:rsid w:val="00AA54F5"/>
    <w:rsid w:val="00AA6C7E"/>
    <w:rsid w:val="00AA7347"/>
    <w:rsid w:val="00AB0936"/>
    <w:rsid w:val="00AB25DF"/>
    <w:rsid w:val="00AB42FE"/>
    <w:rsid w:val="00AB58F5"/>
    <w:rsid w:val="00AB5DA2"/>
    <w:rsid w:val="00AB78DA"/>
    <w:rsid w:val="00AC1D9A"/>
    <w:rsid w:val="00AC3D55"/>
    <w:rsid w:val="00AD4370"/>
    <w:rsid w:val="00AD631E"/>
    <w:rsid w:val="00AD7C46"/>
    <w:rsid w:val="00AE4478"/>
    <w:rsid w:val="00AF341E"/>
    <w:rsid w:val="00AF51E7"/>
    <w:rsid w:val="00AF5997"/>
    <w:rsid w:val="00AF5B20"/>
    <w:rsid w:val="00AF6CF0"/>
    <w:rsid w:val="00AF7168"/>
    <w:rsid w:val="00AF7181"/>
    <w:rsid w:val="00B039D8"/>
    <w:rsid w:val="00B0403C"/>
    <w:rsid w:val="00B04E4D"/>
    <w:rsid w:val="00B05D8E"/>
    <w:rsid w:val="00B13C9D"/>
    <w:rsid w:val="00B14A6C"/>
    <w:rsid w:val="00B2003D"/>
    <w:rsid w:val="00B2060B"/>
    <w:rsid w:val="00B20C11"/>
    <w:rsid w:val="00B21D33"/>
    <w:rsid w:val="00B26322"/>
    <w:rsid w:val="00B308B5"/>
    <w:rsid w:val="00B360F3"/>
    <w:rsid w:val="00B40FCF"/>
    <w:rsid w:val="00B40FE2"/>
    <w:rsid w:val="00B4375A"/>
    <w:rsid w:val="00B46117"/>
    <w:rsid w:val="00B50212"/>
    <w:rsid w:val="00B55733"/>
    <w:rsid w:val="00B56B07"/>
    <w:rsid w:val="00B57BF8"/>
    <w:rsid w:val="00B6113C"/>
    <w:rsid w:val="00B65165"/>
    <w:rsid w:val="00B65401"/>
    <w:rsid w:val="00B65624"/>
    <w:rsid w:val="00B656F0"/>
    <w:rsid w:val="00B66C7E"/>
    <w:rsid w:val="00B7061A"/>
    <w:rsid w:val="00B74CE2"/>
    <w:rsid w:val="00B75B48"/>
    <w:rsid w:val="00B85FE9"/>
    <w:rsid w:val="00B87DDA"/>
    <w:rsid w:val="00B93338"/>
    <w:rsid w:val="00B93B0C"/>
    <w:rsid w:val="00B9491C"/>
    <w:rsid w:val="00B95E9E"/>
    <w:rsid w:val="00BA6D90"/>
    <w:rsid w:val="00BB0618"/>
    <w:rsid w:val="00BB12AB"/>
    <w:rsid w:val="00BB15C4"/>
    <w:rsid w:val="00BB1801"/>
    <w:rsid w:val="00BB2D18"/>
    <w:rsid w:val="00BC3A6B"/>
    <w:rsid w:val="00BC74FE"/>
    <w:rsid w:val="00BD3573"/>
    <w:rsid w:val="00BD3AF2"/>
    <w:rsid w:val="00BD7F8C"/>
    <w:rsid w:val="00BE4635"/>
    <w:rsid w:val="00BE4F70"/>
    <w:rsid w:val="00BE55C8"/>
    <w:rsid w:val="00BE58FA"/>
    <w:rsid w:val="00BE5D82"/>
    <w:rsid w:val="00BF4DB3"/>
    <w:rsid w:val="00BF50B3"/>
    <w:rsid w:val="00BF57EC"/>
    <w:rsid w:val="00BF5EBE"/>
    <w:rsid w:val="00C01E5C"/>
    <w:rsid w:val="00C04506"/>
    <w:rsid w:val="00C06437"/>
    <w:rsid w:val="00C11613"/>
    <w:rsid w:val="00C11E61"/>
    <w:rsid w:val="00C1573F"/>
    <w:rsid w:val="00C15FF5"/>
    <w:rsid w:val="00C16E2A"/>
    <w:rsid w:val="00C1745D"/>
    <w:rsid w:val="00C22BF5"/>
    <w:rsid w:val="00C23AA2"/>
    <w:rsid w:val="00C25DCB"/>
    <w:rsid w:val="00C323B9"/>
    <w:rsid w:val="00C333E5"/>
    <w:rsid w:val="00C40387"/>
    <w:rsid w:val="00C40F92"/>
    <w:rsid w:val="00C461CA"/>
    <w:rsid w:val="00C5529A"/>
    <w:rsid w:val="00C55A68"/>
    <w:rsid w:val="00C55BA1"/>
    <w:rsid w:val="00C577DA"/>
    <w:rsid w:val="00C66776"/>
    <w:rsid w:val="00C70B2D"/>
    <w:rsid w:val="00C71671"/>
    <w:rsid w:val="00C75615"/>
    <w:rsid w:val="00C80BD2"/>
    <w:rsid w:val="00C81F19"/>
    <w:rsid w:val="00C82659"/>
    <w:rsid w:val="00C82C14"/>
    <w:rsid w:val="00C82FC2"/>
    <w:rsid w:val="00C919D2"/>
    <w:rsid w:val="00C91D65"/>
    <w:rsid w:val="00C937AC"/>
    <w:rsid w:val="00C965DA"/>
    <w:rsid w:val="00C9673D"/>
    <w:rsid w:val="00CA1C4D"/>
    <w:rsid w:val="00CB29AE"/>
    <w:rsid w:val="00CB39B9"/>
    <w:rsid w:val="00CB3F24"/>
    <w:rsid w:val="00CB439C"/>
    <w:rsid w:val="00CB4C99"/>
    <w:rsid w:val="00CB4E67"/>
    <w:rsid w:val="00CB698D"/>
    <w:rsid w:val="00CB6C63"/>
    <w:rsid w:val="00CC30F9"/>
    <w:rsid w:val="00CC398C"/>
    <w:rsid w:val="00CC7A98"/>
    <w:rsid w:val="00CD1D47"/>
    <w:rsid w:val="00CD20BF"/>
    <w:rsid w:val="00CD3949"/>
    <w:rsid w:val="00CD7C1A"/>
    <w:rsid w:val="00CE382D"/>
    <w:rsid w:val="00CE5217"/>
    <w:rsid w:val="00CE6BAF"/>
    <w:rsid w:val="00CE6EFA"/>
    <w:rsid w:val="00CE79AD"/>
    <w:rsid w:val="00CF5263"/>
    <w:rsid w:val="00D000D7"/>
    <w:rsid w:val="00D01959"/>
    <w:rsid w:val="00D0274F"/>
    <w:rsid w:val="00D0683A"/>
    <w:rsid w:val="00D07AED"/>
    <w:rsid w:val="00D111FF"/>
    <w:rsid w:val="00D12CED"/>
    <w:rsid w:val="00D175A9"/>
    <w:rsid w:val="00D26591"/>
    <w:rsid w:val="00D37251"/>
    <w:rsid w:val="00D41C0A"/>
    <w:rsid w:val="00D4226C"/>
    <w:rsid w:val="00D4276D"/>
    <w:rsid w:val="00D44145"/>
    <w:rsid w:val="00D450B8"/>
    <w:rsid w:val="00D45928"/>
    <w:rsid w:val="00D533AE"/>
    <w:rsid w:val="00D534E3"/>
    <w:rsid w:val="00D548E3"/>
    <w:rsid w:val="00D54E5C"/>
    <w:rsid w:val="00D55DC6"/>
    <w:rsid w:val="00D60394"/>
    <w:rsid w:val="00D6236B"/>
    <w:rsid w:val="00D629F3"/>
    <w:rsid w:val="00D642A4"/>
    <w:rsid w:val="00D66897"/>
    <w:rsid w:val="00D66A36"/>
    <w:rsid w:val="00D7388D"/>
    <w:rsid w:val="00D816B3"/>
    <w:rsid w:val="00D83A31"/>
    <w:rsid w:val="00D8422D"/>
    <w:rsid w:val="00D910BF"/>
    <w:rsid w:val="00D92438"/>
    <w:rsid w:val="00D94D1E"/>
    <w:rsid w:val="00DA2E6C"/>
    <w:rsid w:val="00DA33ED"/>
    <w:rsid w:val="00DA4C2D"/>
    <w:rsid w:val="00DA6791"/>
    <w:rsid w:val="00DA7056"/>
    <w:rsid w:val="00DA7BB6"/>
    <w:rsid w:val="00DA7F29"/>
    <w:rsid w:val="00DB125B"/>
    <w:rsid w:val="00DB140B"/>
    <w:rsid w:val="00DB1C65"/>
    <w:rsid w:val="00DB2C68"/>
    <w:rsid w:val="00DB4E2D"/>
    <w:rsid w:val="00DB5D0F"/>
    <w:rsid w:val="00DB671C"/>
    <w:rsid w:val="00DB6BF3"/>
    <w:rsid w:val="00DB76AA"/>
    <w:rsid w:val="00DC28E1"/>
    <w:rsid w:val="00DC3D6E"/>
    <w:rsid w:val="00DC5B21"/>
    <w:rsid w:val="00DC5EC0"/>
    <w:rsid w:val="00DD2A72"/>
    <w:rsid w:val="00DD393B"/>
    <w:rsid w:val="00DD408F"/>
    <w:rsid w:val="00DE182D"/>
    <w:rsid w:val="00DE619E"/>
    <w:rsid w:val="00DF2E5C"/>
    <w:rsid w:val="00DF3064"/>
    <w:rsid w:val="00DF4DAA"/>
    <w:rsid w:val="00DF5624"/>
    <w:rsid w:val="00DF575F"/>
    <w:rsid w:val="00DF6061"/>
    <w:rsid w:val="00DF7A9A"/>
    <w:rsid w:val="00E00DEC"/>
    <w:rsid w:val="00E05791"/>
    <w:rsid w:val="00E1488F"/>
    <w:rsid w:val="00E162DE"/>
    <w:rsid w:val="00E201B1"/>
    <w:rsid w:val="00E21B5A"/>
    <w:rsid w:val="00E24A25"/>
    <w:rsid w:val="00E25419"/>
    <w:rsid w:val="00E305B4"/>
    <w:rsid w:val="00E30EB8"/>
    <w:rsid w:val="00E314C0"/>
    <w:rsid w:val="00E32B11"/>
    <w:rsid w:val="00E33507"/>
    <w:rsid w:val="00E4178F"/>
    <w:rsid w:val="00E44CA4"/>
    <w:rsid w:val="00E501AF"/>
    <w:rsid w:val="00E536F2"/>
    <w:rsid w:val="00E5412A"/>
    <w:rsid w:val="00E54D23"/>
    <w:rsid w:val="00E55DEB"/>
    <w:rsid w:val="00E61477"/>
    <w:rsid w:val="00E62B9B"/>
    <w:rsid w:val="00E63793"/>
    <w:rsid w:val="00E6799C"/>
    <w:rsid w:val="00E701D6"/>
    <w:rsid w:val="00E725C5"/>
    <w:rsid w:val="00E72974"/>
    <w:rsid w:val="00E76F39"/>
    <w:rsid w:val="00E77CD5"/>
    <w:rsid w:val="00E831F9"/>
    <w:rsid w:val="00E83C83"/>
    <w:rsid w:val="00E84607"/>
    <w:rsid w:val="00E872ED"/>
    <w:rsid w:val="00E948FB"/>
    <w:rsid w:val="00E94CDA"/>
    <w:rsid w:val="00E95172"/>
    <w:rsid w:val="00E952F6"/>
    <w:rsid w:val="00EA35F9"/>
    <w:rsid w:val="00EA4E10"/>
    <w:rsid w:val="00EB02FB"/>
    <w:rsid w:val="00EB0C38"/>
    <w:rsid w:val="00EB25B7"/>
    <w:rsid w:val="00EB30B4"/>
    <w:rsid w:val="00EB36B2"/>
    <w:rsid w:val="00EB5B57"/>
    <w:rsid w:val="00EC02A4"/>
    <w:rsid w:val="00EC2EC7"/>
    <w:rsid w:val="00EC345E"/>
    <w:rsid w:val="00ED2168"/>
    <w:rsid w:val="00ED4A0A"/>
    <w:rsid w:val="00ED4C5D"/>
    <w:rsid w:val="00ED4DC1"/>
    <w:rsid w:val="00ED5C00"/>
    <w:rsid w:val="00EE0D6E"/>
    <w:rsid w:val="00EE2D7E"/>
    <w:rsid w:val="00EE3B30"/>
    <w:rsid w:val="00EE553D"/>
    <w:rsid w:val="00EE60BA"/>
    <w:rsid w:val="00EE7F23"/>
    <w:rsid w:val="00EF3672"/>
    <w:rsid w:val="00EF6B8F"/>
    <w:rsid w:val="00EF780F"/>
    <w:rsid w:val="00F0131A"/>
    <w:rsid w:val="00F01D30"/>
    <w:rsid w:val="00F05FB2"/>
    <w:rsid w:val="00F1170A"/>
    <w:rsid w:val="00F12D76"/>
    <w:rsid w:val="00F13EDA"/>
    <w:rsid w:val="00F178C3"/>
    <w:rsid w:val="00F17DA2"/>
    <w:rsid w:val="00F2412E"/>
    <w:rsid w:val="00F26F13"/>
    <w:rsid w:val="00F30986"/>
    <w:rsid w:val="00F33C80"/>
    <w:rsid w:val="00F371D9"/>
    <w:rsid w:val="00F422FA"/>
    <w:rsid w:val="00F42C5B"/>
    <w:rsid w:val="00F446AB"/>
    <w:rsid w:val="00F47B7D"/>
    <w:rsid w:val="00F55B18"/>
    <w:rsid w:val="00F63B99"/>
    <w:rsid w:val="00F6408E"/>
    <w:rsid w:val="00F640BE"/>
    <w:rsid w:val="00F67C89"/>
    <w:rsid w:val="00F736BC"/>
    <w:rsid w:val="00F75CE0"/>
    <w:rsid w:val="00F76D7C"/>
    <w:rsid w:val="00F8155A"/>
    <w:rsid w:val="00F815E2"/>
    <w:rsid w:val="00F86817"/>
    <w:rsid w:val="00F87FE1"/>
    <w:rsid w:val="00F93C48"/>
    <w:rsid w:val="00FA0D71"/>
    <w:rsid w:val="00FA0F3A"/>
    <w:rsid w:val="00FA3551"/>
    <w:rsid w:val="00FA6D01"/>
    <w:rsid w:val="00FB072B"/>
    <w:rsid w:val="00FB23DC"/>
    <w:rsid w:val="00FB6254"/>
    <w:rsid w:val="00FB6992"/>
    <w:rsid w:val="00FB75A8"/>
    <w:rsid w:val="00FC1FBD"/>
    <w:rsid w:val="00FC3289"/>
    <w:rsid w:val="00FC4282"/>
    <w:rsid w:val="00FC6427"/>
    <w:rsid w:val="00FD08CF"/>
    <w:rsid w:val="00FD3B2D"/>
    <w:rsid w:val="00FE0BBD"/>
    <w:rsid w:val="00FE1A7D"/>
    <w:rsid w:val="00FE1BE9"/>
    <w:rsid w:val="00FE2A58"/>
    <w:rsid w:val="00FE2FF1"/>
    <w:rsid w:val="00FE47C3"/>
    <w:rsid w:val="00FE50D6"/>
    <w:rsid w:val="00FE6D25"/>
    <w:rsid w:val="00FE74EA"/>
    <w:rsid w:val="00FE7C0D"/>
    <w:rsid w:val="00FF2BFB"/>
    <w:rsid w:val="00FF7A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7E"/>
  </w:style>
  <w:style w:type="paragraph" w:styleId="Heading3">
    <w:name w:val="heading 3"/>
    <w:basedOn w:val="Normal"/>
    <w:link w:val="Heading3Char"/>
    <w:uiPriority w:val="9"/>
    <w:qFormat/>
    <w:rsid w:val="004A7402"/>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D7E"/>
    <w:rPr>
      <w:color w:val="0000FF"/>
      <w:u w:val="single"/>
    </w:rPr>
  </w:style>
  <w:style w:type="character" w:customStyle="1" w:styleId="Heading3Char">
    <w:name w:val="Heading 3 Char"/>
    <w:basedOn w:val="DefaultParagraphFont"/>
    <w:link w:val="Heading3"/>
    <w:uiPriority w:val="9"/>
    <w:rsid w:val="004A7402"/>
    <w:rPr>
      <w:rFonts w:ascii="Times New Roman" w:eastAsia="Times New Roman" w:hAnsi="Times New Roman" w:cs="Times New Roman"/>
      <w:b/>
      <w:bCs/>
      <w:sz w:val="27"/>
      <w:szCs w:val="27"/>
      <w:lang w:val="en-GB" w:eastAsia="en-GB"/>
    </w:rPr>
  </w:style>
  <w:style w:type="character" w:customStyle="1" w:styleId="A0">
    <w:name w:val="A0"/>
    <w:uiPriority w:val="99"/>
    <w:rsid w:val="004A7402"/>
    <w:rPr>
      <w:rFonts w:cs="Myriad Pro"/>
      <w:color w:val="000000"/>
      <w:sz w:val="20"/>
      <w:szCs w:val="20"/>
    </w:rPr>
  </w:style>
  <w:style w:type="character" w:customStyle="1" w:styleId="apple-converted-space">
    <w:name w:val="apple-converted-space"/>
    <w:basedOn w:val="DefaultParagraphFont"/>
    <w:rsid w:val="002F053F"/>
  </w:style>
  <w:style w:type="paragraph" w:customStyle="1" w:styleId="Default">
    <w:name w:val="Default"/>
    <w:rsid w:val="0033647E"/>
    <w:pPr>
      <w:autoSpaceDE w:val="0"/>
      <w:autoSpaceDN w:val="0"/>
      <w:adjustRightInd w:val="0"/>
      <w:spacing w:after="0" w:line="240" w:lineRule="auto"/>
    </w:pPr>
    <w:rPr>
      <w:rFonts w:ascii="Adobe Garamond Pro" w:hAnsi="Adobe Garamond Pro" w:cs="Adobe Garamond Pro"/>
      <w:color w:val="000000"/>
      <w:sz w:val="24"/>
      <w:szCs w:val="24"/>
    </w:rPr>
  </w:style>
  <w:style w:type="paragraph" w:styleId="FootnoteText">
    <w:name w:val="footnote text"/>
    <w:basedOn w:val="Normal"/>
    <w:link w:val="FootnoteTextChar"/>
    <w:uiPriority w:val="99"/>
    <w:unhideWhenUsed/>
    <w:rsid w:val="00E4178F"/>
    <w:pPr>
      <w:spacing w:after="0" w:line="240" w:lineRule="auto"/>
    </w:pPr>
    <w:rPr>
      <w:sz w:val="20"/>
      <w:szCs w:val="20"/>
    </w:rPr>
  </w:style>
  <w:style w:type="character" w:customStyle="1" w:styleId="FootnoteTextChar">
    <w:name w:val="Footnote Text Char"/>
    <w:basedOn w:val="DefaultParagraphFont"/>
    <w:link w:val="FootnoteText"/>
    <w:uiPriority w:val="99"/>
    <w:rsid w:val="00E4178F"/>
    <w:rPr>
      <w:sz w:val="20"/>
      <w:szCs w:val="20"/>
    </w:rPr>
  </w:style>
  <w:style w:type="character" w:styleId="FootnoteReference">
    <w:name w:val="footnote reference"/>
    <w:basedOn w:val="DefaultParagraphFont"/>
    <w:uiPriority w:val="99"/>
    <w:semiHidden/>
    <w:unhideWhenUsed/>
    <w:rsid w:val="00E4178F"/>
    <w:rPr>
      <w:vertAlign w:val="superscript"/>
    </w:rPr>
  </w:style>
  <w:style w:type="paragraph" w:styleId="Header">
    <w:name w:val="header"/>
    <w:basedOn w:val="Normal"/>
    <w:link w:val="HeaderChar"/>
    <w:uiPriority w:val="99"/>
    <w:unhideWhenUsed/>
    <w:rsid w:val="00501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2BB"/>
  </w:style>
  <w:style w:type="paragraph" w:styleId="Footer">
    <w:name w:val="footer"/>
    <w:basedOn w:val="Normal"/>
    <w:link w:val="FooterChar"/>
    <w:uiPriority w:val="99"/>
    <w:unhideWhenUsed/>
    <w:rsid w:val="00501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2BB"/>
  </w:style>
  <w:style w:type="table" w:styleId="TableGrid">
    <w:name w:val="Table Grid"/>
    <w:basedOn w:val="TableNormal"/>
    <w:uiPriority w:val="59"/>
    <w:rsid w:val="00DB5D0F"/>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4">
    <w:name w:val="Medium Shading 2 Accent 4"/>
    <w:basedOn w:val="TableNormal"/>
    <w:uiPriority w:val="64"/>
    <w:rsid w:val="008A3B1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8A3B1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6">
    <w:name w:val="Light Grid Accent 6"/>
    <w:basedOn w:val="TableNormal"/>
    <w:uiPriority w:val="62"/>
    <w:rsid w:val="008A3B1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Shading">
    <w:name w:val="Light Shading"/>
    <w:basedOn w:val="TableNormal"/>
    <w:uiPriority w:val="60"/>
    <w:rsid w:val="00481FB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4">
    <w:name w:val="Light List Accent 4"/>
    <w:basedOn w:val="TableNormal"/>
    <w:uiPriority w:val="61"/>
    <w:rsid w:val="000B553A"/>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823E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6">
    <w:name w:val="Medium Shading 1 Accent 6"/>
    <w:basedOn w:val="TableNormal"/>
    <w:uiPriority w:val="63"/>
    <w:rsid w:val="00E62B9B"/>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62B9B"/>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Grid">
    <w:name w:val="Light Grid"/>
    <w:basedOn w:val="TableNormal"/>
    <w:uiPriority w:val="62"/>
    <w:rsid w:val="005D57E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750C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C77"/>
    <w:rPr>
      <w:rFonts w:ascii="Tahoma" w:hAnsi="Tahoma" w:cs="Tahoma"/>
      <w:sz w:val="16"/>
      <w:szCs w:val="16"/>
    </w:rPr>
  </w:style>
  <w:style w:type="paragraph" w:styleId="BodyText">
    <w:name w:val="Body Text"/>
    <w:basedOn w:val="Normal"/>
    <w:link w:val="BodyTextChar"/>
    <w:rsid w:val="004E4AEA"/>
    <w:pPr>
      <w:spacing w:after="0" w:line="480" w:lineRule="auto"/>
      <w:jc w:val="both"/>
    </w:pPr>
    <w:rPr>
      <w:rFonts w:ascii="Bookman Old Style" w:eastAsia="Times New Roman" w:hAnsi="Bookman Old Style" w:cs="Times New Roman"/>
      <w:sz w:val="26"/>
      <w:szCs w:val="24"/>
    </w:rPr>
  </w:style>
  <w:style w:type="character" w:customStyle="1" w:styleId="BodyTextChar">
    <w:name w:val="Body Text Char"/>
    <w:basedOn w:val="DefaultParagraphFont"/>
    <w:link w:val="BodyText"/>
    <w:rsid w:val="004E4AEA"/>
    <w:rPr>
      <w:rFonts w:ascii="Bookman Old Style" w:eastAsia="Times New Roman" w:hAnsi="Bookman Old Style" w:cs="Times New Roman"/>
      <w:sz w:val="26"/>
      <w:szCs w:val="24"/>
    </w:rPr>
  </w:style>
</w:styles>
</file>

<file path=word/webSettings.xml><?xml version="1.0" encoding="utf-8"?>
<w:webSettings xmlns:r="http://schemas.openxmlformats.org/officeDocument/2006/relationships" xmlns:w="http://schemas.openxmlformats.org/wordprocessingml/2006/main">
  <w:divs>
    <w:div w:id="796412605">
      <w:bodyDiv w:val="1"/>
      <w:marLeft w:val="0"/>
      <w:marRight w:val="0"/>
      <w:marTop w:val="0"/>
      <w:marBottom w:val="0"/>
      <w:divBdr>
        <w:top w:val="none" w:sz="0" w:space="0" w:color="auto"/>
        <w:left w:val="none" w:sz="0" w:space="0" w:color="auto"/>
        <w:bottom w:val="none" w:sz="0" w:space="0" w:color="auto"/>
        <w:right w:val="none" w:sz="0" w:space="0" w:color="auto"/>
      </w:divBdr>
      <w:divsChild>
        <w:div w:id="1433894757">
          <w:marLeft w:val="446"/>
          <w:marRight w:val="0"/>
          <w:marTop w:val="400"/>
          <w:marBottom w:val="0"/>
          <w:divBdr>
            <w:top w:val="none" w:sz="0" w:space="0" w:color="auto"/>
            <w:left w:val="none" w:sz="0" w:space="0" w:color="auto"/>
            <w:bottom w:val="none" w:sz="0" w:space="0" w:color="auto"/>
            <w:right w:val="none" w:sz="0" w:space="0" w:color="auto"/>
          </w:divBdr>
        </w:div>
        <w:div w:id="2043823054">
          <w:marLeft w:val="446"/>
          <w:marRight w:val="0"/>
          <w:marTop w:val="400"/>
          <w:marBottom w:val="0"/>
          <w:divBdr>
            <w:top w:val="none" w:sz="0" w:space="0" w:color="auto"/>
            <w:left w:val="none" w:sz="0" w:space="0" w:color="auto"/>
            <w:bottom w:val="none" w:sz="0" w:space="0" w:color="auto"/>
            <w:right w:val="none" w:sz="0" w:space="0" w:color="auto"/>
          </w:divBdr>
        </w:div>
        <w:div w:id="1158619096">
          <w:marLeft w:val="446"/>
          <w:marRight w:val="0"/>
          <w:marTop w:val="400"/>
          <w:marBottom w:val="0"/>
          <w:divBdr>
            <w:top w:val="none" w:sz="0" w:space="0" w:color="auto"/>
            <w:left w:val="none" w:sz="0" w:space="0" w:color="auto"/>
            <w:bottom w:val="none" w:sz="0" w:space="0" w:color="auto"/>
            <w:right w:val="none" w:sz="0" w:space="0" w:color="auto"/>
          </w:divBdr>
        </w:div>
      </w:divsChild>
    </w:div>
    <w:div w:id="205673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olayiwola@futa.edu.ng" TargetMode="External"/><Relationship Id="rId13" Type="http://schemas.openxmlformats.org/officeDocument/2006/relationships/hyperlink" Target="http://www.njcponline.com/searchresult.asp?search=&amp;author=BSC+Uzochukwu&amp;journal=Y&amp;but_search=Search&amp;entries=10&amp;pg=1&amp;s=0" TargetMode="External"/><Relationship Id="rId18" Type="http://schemas.openxmlformats.org/officeDocument/2006/relationships/hyperlink" Target="http://www.njcponline.com/searchresult.asp?search=&amp;author=OE+Onwujekwe&amp;journal=Y&amp;but_search=Search&amp;entries=10&amp;pg=1&amp;s=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Who.Org" TargetMode="External"/><Relationship Id="rId17" Type="http://schemas.openxmlformats.org/officeDocument/2006/relationships/hyperlink" Target="http://www.njcponline.com/searchresult.asp?search=&amp;author=E+Envuladu&amp;journal=Y&amp;but_search=Search&amp;entries=10&amp;pg=1&amp;s=0" TargetMode="External"/><Relationship Id="rId2" Type="http://schemas.openxmlformats.org/officeDocument/2006/relationships/numbering" Target="numbering.xml"/><Relationship Id="rId16" Type="http://schemas.openxmlformats.org/officeDocument/2006/relationships/hyperlink" Target="http://www.njcponline.com/searchresult.asp?search=&amp;author=C+Okwuosa&amp;journal=Y&amp;but_search=Search&amp;entries=10&amp;pg=1&amp;s=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jcponline.com/searchresult.asp?search=&amp;author=E+Etiaba&amp;journal=Y&amp;but_search=Search&amp;entries=10&amp;pg=1&amp;s=0"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heedolayiwola@yahoo.com" TargetMode="External"/><Relationship Id="rId14" Type="http://schemas.openxmlformats.org/officeDocument/2006/relationships/hyperlink" Target="http://www.njcponline.com/searchresult.asp?search=&amp;author=MD+Ughasoro&amp;journal=Y&amp;but_search=Search&amp;entries=10&amp;pg=1&amp;s=0"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CESDEV\Sustainable%20financing_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'[Sustainable financing_graphs.xlsx]Macro'!$A$121</c:f>
              <c:strCache>
                <c:ptCount val="1"/>
                <c:pt idx="0">
                  <c:v>Unemployment (% total labour force)</c:v>
                </c:pt>
              </c:strCache>
            </c:strRef>
          </c:tx>
          <c:cat>
            <c:strRef>
              <c:f>'[Sustainable financing_graphs.xlsx]Macro'!$B$120:$N$120</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f>'[Sustainable financing_graphs.xlsx]Macro'!$B$64:$J$64</c:f>
              <c:numCache>
                <c:formatCode>General</c:formatCode>
                <c:ptCount val="9"/>
                <c:pt idx="0">
                  <c:v>7.5999999046325923</c:v>
                </c:pt>
                <c:pt idx="1">
                  <c:v>7.5999999046325923</c:v>
                </c:pt>
                <c:pt idx="2">
                  <c:v>7.5999999046325923</c:v>
                </c:pt>
                <c:pt idx="3">
                  <c:v>7.5999999046325923</c:v>
                </c:pt>
                <c:pt idx="4">
                  <c:v>7.5999999046325923</c:v>
                </c:pt>
                <c:pt idx="5">
                  <c:v>7.5999999046325923</c:v>
                </c:pt>
                <c:pt idx="6">
                  <c:v>7.5999999046325923</c:v>
                </c:pt>
                <c:pt idx="7">
                  <c:v>7.5</c:v>
                </c:pt>
                <c:pt idx="8">
                  <c:v>7.5</c:v>
                </c:pt>
              </c:numCache>
            </c:numRef>
          </c:val>
          <c:extLst xmlns:c16r2="http://schemas.microsoft.com/office/drawing/2015/06/chart">
            <c:ext xmlns:c16="http://schemas.microsoft.com/office/drawing/2014/chart" uri="{C3380CC4-5D6E-409C-BE32-E72D297353CC}">
              <c16:uniqueId val="{00000000-BB48-4B0A-8F53-5DE10738DC43}"/>
            </c:ext>
          </c:extLst>
        </c:ser>
        <c:ser>
          <c:idx val="1"/>
          <c:order val="1"/>
          <c:tx>
            <c:strRef>
              <c:f>'[Sustainable financing_graphs.xlsx]Macro'!$A$122</c:f>
              <c:strCache>
                <c:ptCount val="1"/>
                <c:pt idx="0">
                  <c:v>GDP growth (% annual)</c:v>
                </c:pt>
              </c:strCache>
            </c:strRef>
          </c:tx>
          <c:cat>
            <c:strRef>
              <c:f>'[Sustainable financing_graphs.xlsx]Macro'!$B$120:$N$120</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f>'[Sustainable financing_graphs.xlsx]Macro'!$B$13:$N$13</c:f>
              <c:numCache>
                <c:formatCode>General</c:formatCode>
                <c:ptCount val="13"/>
                <c:pt idx="0">
                  <c:v>3.4446668133235363</c:v>
                </c:pt>
                <c:pt idx="1">
                  <c:v>8.2109648588917281</c:v>
                </c:pt>
                <c:pt idx="2">
                  <c:v>6.8283983479802455</c:v>
                </c:pt>
                <c:pt idx="3">
                  <c:v>6.2702636973274117</c:v>
                </c:pt>
                <c:pt idx="4">
                  <c:v>6.9344160039273959</c:v>
                </c:pt>
                <c:pt idx="5">
                  <c:v>7.8397394770908484</c:v>
                </c:pt>
                <c:pt idx="6">
                  <c:v>4.8873866114130635</c:v>
                </c:pt>
                <c:pt idx="7">
                  <c:v>4.2792773138933997</c:v>
                </c:pt>
                <c:pt idx="8">
                  <c:v>5.3944163108946075</c:v>
                </c:pt>
                <c:pt idx="9">
                  <c:v>6.3097182525139459</c:v>
                </c:pt>
                <c:pt idx="10">
                  <c:v>4.5</c:v>
                </c:pt>
                <c:pt idx="11">
                  <c:v>5</c:v>
                </c:pt>
                <c:pt idx="12">
                  <c:v>5.5</c:v>
                </c:pt>
              </c:numCache>
            </c:numRef>
          </c:val>
          <c:extLst xmlns:c16r2="http://schemas.microsoft.com/office/drawing/2015/06/chart">
            <c:ext xmlns:c16="http://schemas.microsoft.com/office/drawing/2014/chart" uri="{C3380CC4-5D6E-409C-BE32-E72D297353CC}">
              <c16:uniqueId val="{00000001-BB48-4B0A-8F53-5DE10738DC43}"/>
            </c:ext>
          </c:extLst>
        </c:ser>
        <c:ser>
          <c:idx val="2"/>
          <c:order val="2"/>
          <c:tx>
            <c:strRef>
              <c:f>'[Sustainable financing_graphs.xlsx]Macro'!$A$123</c:f>
              <c:strCache>
                <c:ptCount val="1"/>
                <c:pt idx="0">
                  <c:v>Inflation (% annual)</c:v>
                </c:pt>
              </c:strCache>
            </c:strRef>
          </c:tx>
          <c:cat>
            <c:strRef>
              <c:f>'[Sustainable financing_graphs.xlsx]Macro'!$B$120:$N$120</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f>'[Sustainable financing_graphs.xlsx]Macro'!$B$107:$N$107</c:f>
              <c:numCache>
                <c:formatCode>0.0</c:formatCode>
                <c:ptCount val="13"/>
                <c:pt idx="0">
                  <c:v>17.856000000000005</c:v>
                </c:pt>
                <c:pt idx="1">
                  <c:v>8.218</c:v>
                </c:pt>
                <c:pt idx="2">
                  <c:v>5.4130000000000003</c:v>
                </c:pt>
                <c:pt idx="3">
                  <c:v>11.581</c:v>
                </c:pt>
                <c:pt idx="4">
                  <c:v>12.543000000000001</c:v>
                </c:pt>
                <c:pt idx="5">
                  <c:v>13.72</c:v>
                </c:pt>
                <c:pt idx="6">
                  <c:v>10.841000000000001</c:v>
                </c:pt>
                <c:pt idx="7">
                  <c:v>12.217000000000001</c:v>
                </c:pt>
                <c:pt idx="8">
                  <c:v>8.4760000000000026</c:v>
                </c:pt>
                <c:pt idx="9">
                  <c:v>8.0570000000000004</c:v>
                </c:pt>
                <c:pt idx="10">
                  <c:v>9.5940000000000012</c:v>
                </c:pt>
                <c:pt idx="11">
                  <c:v>10.66</c:v>
                </c:pt>
                <c:pt idx="12">
                  <c:v>8.8730000000000047</c:v>
                </c:pt>
              </c:numCache>
            </c:numRef>
          </c:val>
          <c:extLst xmlns:c16r2="http://schemas.microsoft.com/office/drawing/2015/06/chart">
            <c:ext xmlns:c16="http://schemas.microsoft.com/office/drawing/2014/chart" uri="{C3380CC4-5D6E-409C-BE32-E72D297353CC}">
              <c16:uniqueId val="{00000002-BB48-4B0A-8F53-5DE10738DC43}"/>
            </c:ext>
          </c:extLst>
        </c:ser>
        <c:marker val="1"/>
        <c:axId val="127720064"/>
        <c:axId val="133552000"/>
      </c:lineChart>
      <c:catAx>
        <c:axId val="127720064"/>
        <c:scaling>
          <c:orientation val="minMax"/>
        </c:scaling>
        <c:axPos val="b"/>
        <c:numFmt formatCode="General" sourceLinked="0"/>
        <c:tickLblPos val="nextTo"/>
        <c:txPr>
          <a:bodyPr/>
          <a:lstStyle/>
          <a:p>
            <a:pPr>
              <a:defRPr lang="en-US"/>
            </a:pPr>
            <a:endParaRPr lang="en-US"/>
          </a:p>
        </c:txPr>
        <c:crossAx val="133552000"/>
        <c:crosses val="autoZero"/>
        <c:auto val="1"/>
        <c:lblAlgn val="ctr"/>
        <c:lblOffset val="100"/>
      </c:catAx>
      <c:valAx>
        <c:axId val="133552000"/>
        <c:scaling>
          <c:orientation val="minMax"/>
        </c:scaling>
        <c:axPos val="l"/>
        <c:title>
          <c:tx>
            <c:rich>
              <a:bodyPr rot="-5400000" vert="horz"/>
              <a:lstStyle/>
              <a:p>
                <a:pPr>
                  <a:defRPr lang="en-US"/>
                </a:pPr>
                <a:r>
                  <a:rPr lang="en-US"/>
                  <a:t>%</a:t>
                </a:r>
              </a:p>
            </c:rich>
          </c:tx>
          <c:layout>
            <c:manualLayout>
              <c:xMode val="edge"/>
              <c:yMode val="edge"/>
              <c:x val="2.4691358024691547E-2"/>
              <c:y val="0.37818701233774737"/>
            </c:manualLayout>
          </c:layout>
        </c:title>
        <c:numFmt formatCode="General" sourceLinked="1"/>
        <c:tickLblPos val="nextTo"/>
        <c:txPr>
          <a:bodyPr/>
          <a:lstStyle/>
          <a:p>
            <a:pPr>
              <a:defRPr lang="en-US"/>
            </a:pPr>
            <a:endParaRPr lang="en-US"/>
          </a:p>
        </c:txPr>
        <c:crossAx val="127720064"/>
        <c:crosses val="autoZero"/>
        <c:crossBetween val="between"/>
      </c:valAx>
    </c:plotArea>
    <c:legend>
      <c:legendPos val="b"/>
      <c:txPr>
        <a:bodyPr/>
        <a:lstStyle/>
        <a:p>
          <a:pPr>
            <a:defRPr lang="en-US"/>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BE63B-1950-44C0-AE71-C1FCE1923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27</Pages>
  <Words>9524</Words>
  <Characters>54291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Olayiwola</dc:creator>
  <cp:lastModifiedBy>EXOTIC</cp:lastModifiedBy>
  <cp:revision>13</cp:revision>
  <cp:lastPrinted>2018-09-14T10:44:00Z</cp:lastPrinted>
  <dcterms:created xsi:type="dcterms:W3CDTF">2018-07-24T11:18:00Z</dcterms:created>
  <dcterms:modified xsi:type="dcterms:W3CDTF">2018-11-16T15:57:00Z</dcterms:modified>
</cp:coreProperties>
</file>