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6A" w:rsidRPr="002C1E38" w:rsidRDefault="002C1E38" w:rsidP="002C1E38">
      <w:pPr>
        <w:spacing w:after="0" w:line="240" w:lineRule="auto"/>
        <w:jc w:val="center"/>
        <w:rPr>
          <w:rFonts w:ascii="Poor Richard" w:hAnsi="Poor Richard" w:cs="Times New Roman"/>
          <w:b/>
          <w:sz w:val="36"/>
          <w:szCs w:val="36"/>
          <w:lang w:val="en-GB"/>
        </w:rPr>
      </w:pPr>
      <w:r>
        <w:rPr>
          <w:rFonts w:ascii="Poor Richard" w:hAnsi="Poor Richard" w:cs="Times New Roman"/>
          <w:b/>
          <w:sz w:val="36"/>
          <w:szCs w:val="36"/>
          <w:lang w:val="en-GB"/>
        </w:rPr>
        <w:t>Modelling o</w:t>
      </w:r>
      <w:r w:rsidRPr="002C1E38">
        <w:rPr>
          <w:rFonts w:ascii="Poor Richard" w:hAnsi="Poor Richard" w:cs="Times New Roman"/>
          <w:b/>
          <w:sz w:val="36"/>
          <w:szCs w:val="36"/>
          <w:lang w:val="en-GB"/>
        </w:rPr>
        <w:t>f Box T</w:t>
      </w:r>
      <w:r>
        <w:rPr>
          <w:rFonts w:ascii="Poor Richard" w:hAnsi="Poor Richard" w:cs="Times New Roman"/>
          <w:b/>
          <w:sz w:val="36"/>
          <w:szCs w:val="36"/>
          <w:lang w:val="en-GB"/>
        </w:rPr>
        <w:t>ype Solar Cooker Performance in a</w:t>
      </w:r>
      <w:r w:rsidRPr="002C1E38">
        <w:rPr>
          <w:rFonts w:ascii="Poor Richard" w:hAnsi="Poor Richard" w:cs="Times New Roman"/>
          <w:b/>
          <w:sz w:val="36"/>
          <w:szCs w:val="36"/>
          <w:lang w:val="en-GB"/>
        </w:rPr>
        <w:t xml:space="preserve"> Tropical Environment</w:t>
      </w:r>
    </w:p>
    <w:p w:rsidR="002C1E38" w:rsidRDefault="002C1E38" w:rsidP="002C1E38">
      <w:pPr>
        <w:autoSpaceDE w:val="0"/>
        <w:autoSpaceDN w:val="0"/>
        <w:adjustRightInd w:val="0"/>
        <w:spacing w:after="0" w:line="240" w:lineRule="auto"/>
        <w:jc w:val="center"/>
        <w:rPr>
          <w:rFonts w:ascii="Book Antiqua" w:hAnsi="Book Antiqua" w:cs="Times New Roman"/>
          <w:sz w:val="21"/>
          <w:szCs w:val="21"/>
        </w:rPr>
      </w:pPr>
    </w:p>
    <w:p w:rsidR="00C5516A" w:rsidRPr="002C1E38" w:rsidRDefault="0034503E" w:rsidP="002C1E38">
      <w:pPr>
        <w:autoSpaceDE w:val="0"/>
        <w:autoSpaceDN w:val="0"/>
        <w:adjustRightInd w:val="0"/>
        <w:spacing w:after="0" w:line="240" w:lineRule="auto"/>
        <w:jc w:val="center"/>
        <w:rPr>
          <w:rFonts w:ascii="Book Antiqua" w:hAnsi="Book Antiqua" w:cs="Times New Roman"/>
          <w:b/>
          <w:sz w:val="21"/>
          <w:szCs w:val="21"/>
        </w:rPr>
      </w:pPr>
      <w:r>
        <w:rPr>
          <w:rFonts w:ascii="Book Antiqua" w:hAnsi="Book Antiqua" w:cs="Times New Roman"/>
          <w:b/>
          <w:sz w:val="21"/>
          <w:szCs w:val="21"/>
        </w:rPr>
        <w:t>AREMU A.K. &amp;</w:t>
      </w:r>
      <w:r w:rsidR="002C1E38" w:rsidRPr="002C1E38">
        <w:rPr>
          <w:rFonts w:ascii="Book Antiqua" w:hAnsi="Book Antiqua" w:cs="Times New Roman"/>
          <w:b/>
          <w:sz w:val="21"/>
          <w:szCs w:val="21"/>
        </w:rPr>
        <w:t xml:space="preserve"> J.C. IGBEKA</w:t>
      </w:r>
    </w:p>
    <w:p w:rsidR="002C1E38" w:rsidRPr="002C1E38" w:rsidRDefault="002C1E38" w:rsidP="002C1E38">
      <w:pPr>
        <w:autoSpaceDE w:val="0"/>
        <w:autoSpaceDN w:val="0"/>
        <w:adjustRightInd w:val="0"/>
        <w:spacing w:after="0" w:line="240" w:lineRule="auto"/>
        <w:jc w:val="center"/>
        <w:rPr>
          <w:rFonts w:ascii="Book Antiqua" w:hAnsi="Book Antiqua" w:cs="Times New Roman"/>
          <w:sz w:val="21"/>
          <w:szCs w:val="21"/>
          <w:vertAlign w:val="superscript"/>
        </w:rPr>
      </w:pPr>
    </w:p>
    <w:p w:rsidR="00C5516A" w:rsidRPr="00D85442" w:rsidRDefault="00C5516A" w:rsidP="00D85442">
      <w:pPr>
        <w:autoSpaceDE w:val="0"/>
        <w:autoSpaceDN w:val="0"/>
        <w:adjustRightInd w:val="0"/>
        <w:spacing w:after="0" w:line="240" w:lineRule="auto"/>
        <w:jc w:val="center"/>
        <w:rPr>
          <w:rFonts w:ascii="Book Antiqua" w:hAnsi="Book Antiqua" w:cs="Times New Roman"/>
          <w:sz w:val="21"/>
          <w:szCs w:val="21"/>
        </w:rPr>
      </w:pPr>
      <w:r w:rsidRPr="00D85442">
        <w:rPr>
          <w:rFonts w:ascii="Book Antiqua" w:hAnsi="Book Antiqua" w:cs="Times New Roman"/>
          <w:sz w:val="21"/>
          <w:szCs w:val="21"/>
        </w:rPr>
        <w:t>Department of Agricultural and Environmental Engineering, University of Ibadan, Ibadan, Nigeria</w:t>
      </w:r>
    </w:p>
    <w:p w:rsidR="00C5516A" w:rsidRPr="00D85442" w:rsidRDefault="009300AD" w:rsidP="00D85442">
      <w:pPr>
        <w:autoSpaceDE w:val="0"/>
        <w:autoSpaceDN w:val="0"/>
        <w:adjustRightInd w:val="0"/>
        <w:spacing w:after="0" w:line="240" w:lineRule="auto"/>
        <w:jc w:val="center"/>
        <w:rPr>
          <w:rFonts w:ascii="Book Antiqua" w:hAnsi="Book Antiqua" w:cs="Times New Roman"/>
          <w:sz w:val="21"/>
          <w:szCs w:val="21"/>
        </w:rPr>
      </w:pPr>
      <w:r>
        <w:rPr>
          <w:rFonts w:ascii="Book Antiqua" w:hAnsi="Book Antiqua" w:cs="Times New Roman"/>
          <w:sz w:val="21"/>
          <w:szCs w:val="21"/>
        </w:rPr>
        <w:t>E</w:t>
      </w:r>
      <w:r w:rsidR="00D85442" w:rsidRPr="00D85442">
        <w:rPr>
          <w:rFonts w:ascii="Book Antiqua" w:hAnsi="Book Antiqua" w:cs="Times New Roman"/>
          <w:sz w:val="21"/>
          <w:szCs w:val="21"/>
        </w:rPr>
        <w:t>mail</w:t>
      </w:r>
      <w:r w:rsidR="00C5516A" w:rsidRPr="00D85442">
        <w:rPr>
          <w:rFonts w:ascii="Book Antiqua" w:hAnsi="Book Antiqua" w:cs="Times New Roman"/>
          <w:sz w:val="21"/>
          <w:szCs w:val="21"/>
        </w:rPr>
        <w:t>:</w:t>
      </w:r>
      <w:r>
        <w:rPr>
          <w:rFonts w:ascii="Book Antiqua" w:hAnsi="Book Antiqua" w:cs="Times New Roman"/>
          <w:sz w:val="21"/>
          <w:szCs w:val="21"/>
        </w:rPr>
        <w:t xml:space="preserve"> </w:t>
      </w:r>
      <w:r w:rsidR="00C5516A" w:rsidRPr="00D85442">
        <w:rPr>
          <w:rFonts w:ascii="Book Antiqua" w:hAnsi="Book Antiqua" w:cs="Times New Roman"/>
          <w:sz w:val="21"/>
          <w:szCs w:val="21"/>
        </w:rPr>
        <w:t>ademol</w:t>
      </w:r>
      <w:r w:rsidR="002C1E38" w:rsidRPr="00D85442">
        <w:rPr>
          <w:rFonts w:ascii="Book Antiqua" w:hAnsi="Book Antiqua" w:cs="Times New Roman"/>
          <w:sz w:val="21"/>
          <w:szCs w:val="21"/>
        </w:rPr>
        <w:t>aomooroye@gmail.com</w:t>
      </w:r>
    </w:p>
    <w:p w:rsidR="00C5516A" w:rsidRPr="002C1E38" w:rsidRDefault="00C5516A" w:rsidP="002C1E38">
      <w:pPr>
        <w:autoSpaceDE w:val="0"/>
        <w:autoSpaceDN w:val="0"/>
        <w:adjustRightInd w:val="0"/>
        <w:spacing w:after="0" w:line="240" w:lineRule="auto"/>
        <w:jc w:val="center"/>
        <w:rPr>
          <w:rFonts w:ascii="Book Antiqua" w:hAnsi="Book Antiqua" w:cs="Times New Roman"/>
          <w:b/>
          <w:sz w:val="21"/>
          <w:szCs w:val="21"/>
        </w:rPr>
      </w:pPr>
    </w:p>
    <w:p w:rsidR="00DA1FA7" w:rsidRDefault="00DA1FA7" w:rsidP="00DA1FA7">
      <w:pPr>
        <w:spacing w:after="0" w:line="240" w:lineRule="auto"/>
        <w:jc w:val="center"/>
        <w:rPr>
          <w:rFonts w:ascii="Book Antiqua" w:hAnsi="Book Antiqua" w:cs="Times New Roman"/>
          <w:b/>
          <w:sz w:val="21"/>
          <w:szCs w:val="21"/>
        </w:rPr>
      </w:pPr>
      <w:r w:rsidRPr="002C1E38">
        <w:rPr>
          <w:rFonts w:ascii="Book Antiqua" w:hAnsi="Book Antiqua" w:cs="Times New Roman"/>
          <w:b/>
          <w:sz w:val="21"/>
          <w:szCs w:val="21"/>
        </w:rPr>
        <w:t>Abstract</w:t>
      </w:r>
    </w:p>
    <w:p w:rsidR="00C5516A" w:rsidRPr="002C1E38" w:rsidRDefault="00C5516A" w:rsidP="00DC4ADA">
      <w:pPr>
        <w:spacing w:after="0" w:line="240" w:lineRule="auto"/>
        <w:rPr>
          <w:rFonts w:ascii="Book Antiqua" w:hAnsi="Book Antiqua" w:cs="Times New Roman"/>
          <w:b/>
          <w:sz w:val="21"/>
          <w:szCs w:val="21"/>
        </w:rPr>
      </w:pPr>
      <w:r w:rsidRPr="002C1E38">
        <w:rPr>
          <w:rFonts w:ascii="Book Antiqua" w:hAnsi="Book Antiqua" w:cs="Times New Roman"/>
          <w:b/>
          <w:sz w:val="21"/>
          <w:szCs w:val="21"/>
        </w:rPr>
        <w:tab/>
      </w:r>
    </w:p>
    <w:p w:rsidR="00C5516A" w:rsidRPr="002C1E38" w:rsidRDefault="00C5516A" w:rsidP="00DA1FA7">
      <w:pPr>
        <w:spacing w:after="0" w:line="240" w:lineRule="auto"/>
        <w:ind w:left="720" w:right="821"/>
        <w:jc w:val="both"/>
        <w:rPr>
          <w:rFonts w:ascii="Book Antiqua" w:hAnsi="Book Antiqua" w:cs="Times New Roman"/>
          <w:sz w:val="21"/>
          <w:szCs w:val="21"/>
          <w:lang w:val="en-GB"/>
        </w:rPr>
      </w:pPr>
      <w:r w:rsidRPr="002C1E38">
        <w:rPr>
          <w:rFonts w:ascii="Book Antiqua" w:hAnsi="Book Antiqua" w:cs="Times New Roman"/>
          <w:sz w:val="21"/>
          <w:szCs w:val="21"/>
        </w:rPr>
        <w:t>Thermal performance model of box type solar cooker with loaded water is presented. The model was developed using the method of Funk to estimate cooking power in terms of climatic and design parameters</w:t>
      </w:r>
      <w:r w:rsidR="002C1E38" w:rsidRPr="002C1E38">
        <w:rPr>
          <w:rFonts w:ascii="Book Antiqua" w:hAnsi="Book Antiqua" w:cs="Times New Roman"/>
          <w:sz w:val="21"/>
          <w:szCs w:val="21"/>
        </w:rPr>
        <w:t xml:space="preserve"> </w:t>
      </w:r>
      <w:r w:rsidRPr="002C1E38">
        <w:rPr>
          <w:rFonts w:ascii="Book Antiqua" w:hAnsi="Book Antiqua" w:cs="Times New Roman"/>
          <w:sz w:val="21"/>
          <w:szCs w:val="21"/>
        </w:rPr>
        <w:t>for box type solar cooker in a tropical environment. Coefficients for each term used in the model were determined by regression analysis of experimental data. The coefficient of determination of the models established was found to have a range of 0.64 – 0.91 (P &lt; 0.05) which indicates their validity.</w:t>
      </w:r>
    </w:p>
    <w:p w:rsidR="00DA1FA7" w:rsidRDefault="00DA1FA7" w:rsidP="002C1E38">
      <w:pPr>
        <w:spacing w:after="0" w:line="240" w:lineRule="auto"/>
        <w:jc w:val="both"/>
        <w:rPr>
          <w:rFonts w:ascii="Book Antiqua" w:hAnsi="Book Antiqua" w:cs="Times New Roman"/>
          <w:b/>
          <w:sz w:val="21"/>
          <w:szCs w:val="21"/>
        </w:rPr>
      </w:pPr>
    </w:p>
    <w:p w:rsidR="00C5516A" w:rsidRDefault="00C5516A" w:rsidP="002C1E38">
      <w:pPr>
        <w:spacing w:after="0" w:line="240" w:lineRule="auto"/>
        <w:jc w:val="both"/>
        <w:rPr>
          <w:rFonts w:ascii="Book Antiqua" w:hAnsi="Book Antiqua" w:cs="Times New Roman"/>
          <w:sz w:val="21"/>
          <w:szCs w:val="21"/>
        </w:rPr>
      </w:pPr>
      <w:r w:rsidRPr="00DA1FA7">
        <w:rPr>
          <w:rFonts w:ascii="Book Antiqua" w:hAnsi="Book Antiqua" w:cs="Times New Roman"/>
          <w:b/>
          <w:sz w:val="21"/>
          <w:szCs w:val="21"/>
        </w:rPr>
        <w:t>Keywords</w:t>
      </w:r>
      <w:r w:rsidRPr="00DA1FA7">
        <w:rPr>
          <w:rFonts w:ascii="Book Antiqua" w:hAnsi="Book Antiqua" w:cs="Times New Roman"/>
          <w:sz w:val="21"/>
          <w:szCs w:val="21"/>
        </w:rPr>
        <w:t>:</w:t>
      </w:r>
      <w:r w:rsidR="000148EA">
        <w:rPr>
          <w:rFonts w:ascii="Book Antiqua" w:hAnsi="Book Antiqua" w:cs="Times New Roman"/>
          <w:sz w:val="21"/>
          <w:szCs w:val="21"/>
        </w:rPr>
        <w:t xml:space="preserve"> </w:t>
      </w:r>
      <w:r w:rsidR="009F5D9D">
        <w:rPr>
          <w:rFonts w:ascii="Book Antiqua" w:hAnsi="Book Antiqua" w:cs="Times New Roman"/>
          <w:sz w:val="21"/>
          <w:szCs w:val="21"/>
        </w:rPr>
        <w:t>S</w:t>
      </w:r>
      <w:r w:rsidRPr="002C1E38">
        <w:rPr>
          <w:rFonts w:ascii="Book Antiqua" w:hAnsi="Book Antiqua" w:cs="Times New Roman"/>
          <w:sz w:val="21"/>
          <w:szCs w:val="21"/>
        </w:rPr>
        <w:t xml:space="preserve">olar cookers, maize cob, maize husk, coconut fiber and </w:t>
      </w:r>
      <w:r w:rsidR="000148EA">
        <w:rPr>
          <w:rFonts w:ascii="Book Antiqua" w:hAnsi="Book Antiqua" w:cs="Times New Roman"/>
          <w:sz w:val="21"/>
          <w:szCs w:val="21"/>
        </w:rPr>
        <w:tab/>
      </w:r>
      <w:r w:rsidRPr="002C1E38">
        <w:rPr>
          <w:rFonts w:ascii="Book Antiqua" w:hAnsi="Book Antiqua" w:cs="Times New Roman"/>
          <w:sz w:val="21"/>
          <w:szCs w:val="21"/>
        </w:rPr>
        <w:t>efficiency</w:t>
      </w:r>
    </w:p>
    <w:p w:rsidR="00DA1FA7" w:rsidRPr="002C1E38" w:rsidRDefault="00DA1FA7" w:rsidP="002C1E38">
      <w:pPr>
        <w:spacing w:after="0" w:line="240" w:lineRule="auto"/>
        <w:jc w:val="both"/>
        <w:rPr>
          <w:rFonts w:ascii="Book Antiqua" w:hAnsi="Book Antiqua" w:cs="Times New Roman"/>
          <w:sz w:val="21"/>
          <w:szCs w:val="21"/>
        </w:rPr>
      </w:pPr>
    </w:p>
    <w:p w:rsidR="00C5516A" w:rsidRPr="00933D6B" w:rsidRDefault="00C5516A" w:rsidP="00933D6B">
      <w:pPr>
        <w:spacing w:after="0" w:line="240" w:lineRule="auto"/>
        <w:jc w:val="both"/>
        <w:rPr>
          <w:rFonts w:ascii="Book Antiqua" w:hAnsi="Book Antiqua" w:cs="Times New Roman"/>
          <w:b/>
          <w:sz w:val="21"/>
          <w:szCs w:val="21"/>
        </w:rPr>
      </w:pPr>
      <w:r w:rsidRPr="00933D6B">
        <w:rPr>
          <w:rFonts w:ascii="Book Antiqua" w:hAnsi="Book Antiqua" w:cs="Times New Roman"/>
          <w:b/>
          <w:sz w:val="21"/>
          <w:szCs w:val="21"/>
        </w:rPr>
        <w:t>Introduction</w:t>
      </w:r>
    </w:p>
    <w:p w:rsidR="00DA1FA7" w:rsidRPr="00DA1FA7" w:rsidRDefault="00DA1FA7" w:rsidP="00DA1FA7">
      <w:pPr>
        <w:spacing w:after="0" w:line="240" w:lineRule="auto"/>
        <w:jc w:val="both"/>
        <w:rPr>
          <w:rFonts w:ascii="Book Antiqua" w:hAnsi="Book Antiqua" w:cs="Times New Roman"/>
          <w:b/>
          <w:sz w:val="21"/>
          <w:szCs w:val="21"/>
        </w:rPr>
      </w:pPr>
    </w:p>
    <w:p w:rsidR="00C5516A" w:rsidRDefault="00C5516A" w:rsidP="002C1E38">
      <w:pPr>
        <w:pStyle w:val="BodyTextIndent"/>
        <w:spacing w:line="240" w:lineRule="auto"/>
        <w:rPr>
          <w:rFonts w:ascii="Book Antiqua" w:hAnsi="Book Antiqua"/>
          <w:sz w:val="21"/>
          <w:szCs w:val="21"/>
        </w:rPr>
      </w:pPr>
      <w:r w:rsidRPr="002C1E38">
        <w:rPr>
          <w:rFonts w:ascii="Book Antiqua" w:hAnsi="Book Antiqua"/>
          <w:sz w:val="21"/>
          <w:szCs w:val="21"/>
        </w:rPr>
        <w:t>In most developing countries, part of the energy consumption goes to the domestic sector out of which a major part goes for cooking (Nandwani, 1992).  It has been estimated that cooking accounts for as much as 80% of all energy used in the domestic sector in Nigeria (Adegoke and Akintunde, 1999). The usual sources of energy used for cooking in Nigeria include electricity, charcoal, firewood, gas and kerosene. All these are beset with one problem or the other.</w:t>
      </w:r>
      <w:r w:rsidR="00933D6B">
        <w:rPr>
          <w:rFonts w:ascii="Book Antiqua" w:hAnsi="Book Antiqua"/>
          <w:sz w:val="21"/>
          <w:szCs w:val="21"/>
        </w:rPr>
        <w:t xml:space="preserve"> </w:t>
      </w:r>
      <w:r w:rsidRPr="002C1E38">
        <w:rPr>
          <w:rFonts w:ascii="Book Antiqua" w:hAnsi="Book Antiqua"/>
          <w:sz w:val="21"/>
          <w:szCs w:val="21"/>
        </w:rPr>
        <w:t xml:space="preserve">It is estimated that only about 40% of the country’s population have access to electricity with its distribution in favour of the urban areas (Ige, 1999). Even at this, its epileptic supply does not encourage its use.  The supply of petroleum products in the country falls below demand and also has its availability in favour of urban dwellers that constitute about 30% of the country’s population (Umar, 2000). In </w:t>
      </w:r>
      <w:r w:rsidRPr="002C1E38">
        <w:rPr>
          <w:rFonts w:ascii="Book Antiqua" w:hAnsi="Book Antiqua"/>
          <w:sz w:val="21"/>
          <w:szCs w:val="21"/>
        </w:rPr>
        <w:lastRenderedPageBreak/>
        <w:t>addition, the</w:t>
      </w:r>
      <w:r w:rsidR="003936E1">
        <w:rPr>
          <w:rFonts w:ascii="Book Antiqua" w:hAnsi="Book Antiqua"/>
          <w:sz w:val="21"/>
          <w:szCs w:val="21"/>
        </w:rPr>
        <w:t xml:space="preserve"> escalating cost alongside </w:t>
      </w:r>
      <w:r w:rsidRPr="002C1E38">
        <w:rPr>
          <w:rFonts w:ascii="Book Antiqua" w:hAnsi="Book Antiqua"/>
          <w:sz w:val="21"/>
          <w:szCs w:val="21"/>
        </w:rPr>
        <w:t>erratic supplies has also gradually drawn some urban consumers away from these petroleum products back to local wood stoves for cooking their foods.</w:t>
      </w:r>
    </w:p>
    <w:p w:rsidR="00933D6B" w:rsidRPr="002C1E38" w:rsidRDefault="00933D6B" w:rsidP="002C1E38">
      <w:pPr>
        <w:pStyle w:val="BodyTextIndent"/>
        <w:spacing w:line="240" w:lineRule="auto"/>
        <w:rPr>
          <w:rFonts w:ascii="Book Antiqua" w:hAnsi="Book Antiqua"/>
          <w:sz w:val="21"/>
          <w:szCs w:val="21"/>
        </w:rPr>
      </w:pPr>
    </w:p>
    <w:p w:rsidR="00C5516A" w:rsidRPr="002C1E38" w:rsidRDefault="00C5516A" w:rsidP="00C3305E">
      <w:pPr>
        <w:pStyle w:val="BodyTextIndent"/>
        <w:spacing w:line="240" w:lineRule="auto"/>
        <w:rPr>
          <w:rFonts w:ascii="Book Antiqua" w:hAnsi="Book Antiqua"/>
          <w:sz w:val="21"/>
          <w:szCs w:val="21"/>
        </w:rPr>
      </w:pPr>
      <w:r w:rsidRPr="002C1E38">
        <w:rPr>
          <w:rFonts w:ascii="Book Antiqua" w:hAnsi="Book Antiqua"/>
          <w:sz w:val="21"/>
          <w:szCs w:val="21"/>
          <w:lang w:val="en-US"/>
        </w:rPr>
        <w:t>Energy is essential if adequate food supplies are to be converted into adequate diets. The technology of solar heating involves the conversion of solar energy to heat energy. Solar heating systems could be box-type, concentrating type or a hybrid of the two. Box-type solar cooker makes use of both diffuse</w:t>
      </w:r>
      <w:r w:rsidR="003936E1">
        <w:rPr>
          <w:rFonts w:ascii="Book Antiqua" w:hAnsi="Book Antiqua"/>
          <w:sz w:val="21"/>
          <w:szCs w:val="21"/>
          <w:lang w:val="en-US"/>
        </w:rPr>
        <w:t>d</w:t>
      </w:r>
      <w:r w:rsidRPr="002C1E38">
        <w:rPr>
          <w:rFonts w:ascii="Book Antiqua" w:hAnsi="Book Antiqua"/>
          <w:sz w:val="21"/>
          <w:szCs w:val="21"/>
          <w:lang w:val="en-US"/>
        </w:rPr>
        <w:t xml:space="preserve"> and direct radiation</w:t>
      </w:r>
      <w:r w:rsidR="003936E1">
        <w:rPr>
          <w:rFonts w:ascii="Book Antiqua" w:hAnsi="Book Antiqua"/>
          <w:sz w:val="21"/>
          <w:szCs w:val="21"/>
          <w:lang w:val="en-US"/>
        </w:rPr>
        <w:t>,</w:t>
      </w:r>
      <w:r w:rsidRPr="002C1E38">
        <w:rPr>
          <w:rFonts w:ascii="Book Antiqua" w:hAnsi="Book Antiqua"/>
          <w:sz w:val="21"/>
          <w:szCs w:val="21"/>
          <w:lang w:val="en-US"/>
        </w:rPr>
        <w:t xml:space="preserve"> while the concentrating type depends on its ability to make use of direct radiation only</w:t>
      </w:r>
      <w:r w:rsidR="00933D6B">
        <w:rPr>
          <w:rFonts w:ascii="Book Antiqua" w:hAnsi="Book Antiqua"/>
          <w:sz w:val="21"/>
          <w:szCs w:val="21"/>
          <w:lang w:val="en-US"/>
        </w:rPr>
        <w:t xml:space="preserve"> </w:t>
      </w:r>
      <w:r w:rsidRPr="002C1E38">
        <w:rPr>
          <w:rFonts w:ascii="Book Antiqua" w:hAnsi="Book Antiqua"/>
          <w:sz w:val="21"/>
          <w:szCs w:val="21"/>
          <w:lang w:val="en-US"/>
        </w:rPr>
        <w:t xml:space="preserve">(Aremu, 2004; Aremu and Akinoso, 2013). </w:t>
      </w:r>
      <w:r w:rsidRPr="002C1E38">
        <w:rPr>
          <w:rFonts w:ascii="Book Antiqua" w:hAnsi="Book Antiqua"/>
          <w:sz w:val="21"/>
          <w:szCs w:val="21"/>
        </w:rPr>
        <w:t>The first experiment reported by Meinel and Meinel (1977) on the use of solar energy for cooking was by Nicholas de Saussure (1740 – 1799) when he came up with a solar oven for food preparation.  His oven consisted of spaced glass blocks on top of a blackened surface enclosed by an insulated box. Sunlight entered the box through the glass and was absorbed by the black surface.  A temperature of 88</w:t>
      </w:r>
      <w:r w:rsidRPr="002C1E38">
        <w:rPr>
          <w:rFonts w:ascii="Book Antiqua" w:hAnsi="Book Antiqua"/>
          <w:sz w:val="21"/>
          <w:szCs w:val="21"/>
          <w:vertAlign w:val="superscript"/>
        </w:rPr>
        <w:t>o</w:t>
      </w:r>
      <w:r w:rsidRPr="002C1E38">
        <w:rPr>
          <w:rFonts w:ascii="Book Antiqua" w:hAnsi="Book Antiqua"/>
          <w:sz w:val="21"/>
          <w:szCs w:val="21"/>
        </w:rPr>
        <w:t>C (191</w:t>
      </w:r>
      <w:r w:rsidRPr="002C1E38">
        <w:rPr>
          <w:rFonts w:ascii="Book Antiqua" w:hAnsi="Book Antiqua"/>
          <w:sz w:val="21"/>
          <w:szCs w:val="21"/>
          <w:vertAlign w:val="superscript"/>
        </w:rPr>
        <w:t>o</w:t>
      </w:r>
      <w:r w:rsidRPr="002C1E38">
        <w:rPr>
          <w:rFonts w:ascii="Book Antiqua" w:hAnsi="Book Antiqua"/>
          <w:sz w:val="21"/>
          <w:szCs w:val="21"/>
        </w:rPr>
        <w:t>F) was achieve</w:t>
      </w:r>
      <w:r w:rsidR="00683CCF">
        <w:rPr>
          <w:rFonts w:ascii="Book Antiqua" w:hAnsi="Book Antiqua"/>
          <w:sz w:val="21"/>
          <w:szCs w:val="21"/>
        </w:rPr>
        <w:t>d and t</w:t>
      </w:r>
      <w:r w:rsidRPr="002C1E38">
        <w:rPr>
          <w:rFonts w:ascii="Book Antiqua" w:hAnsi="Book Antiqua"/>
          <w:sz w:val="21"/>
          <w:szCs w:val="21"/>
        </w:rPr>
        <w:t>his is adequate for cooking.</w:t>
      </w:r>
      <w:r w:rsidR="00933D6B">
        <w:rPr>
          <w:rFonts w:ascii="Book Antiqua" w:hAnsi="Book Antiqua"/>
          <w:sz w:val="21"/>
          <w:szCs w:val="21"/>
        </w:rPr>
        <w:t xml:space="preserve"> </w:t>
      </w:r>
      <w:r w:rsidRPr="002C1E38">
        <w:rPr>
          <w:rFonts w:ascii="Book Antiqua" w:hAnsi="Book Antiqua"/>
          <w:sz w:val="21"/>
          <w:szCs w:val="21"/>
        </w:rPr>
        <w:t>In order to curtail impending environmental disaster</w:t>
      </w:r>
      <w:r w:rsidR="00933D6B">
        <w:rPr>
          <w:rFonts w:ascii="Book Antiqua" w:hAnsi="Book Antiqua"/>
          <w:sz w:val="21"/>
          <w:szCs w:val="21"/>
        </w:rPr>
        <w:t xml:space="preserve"> </w:t>
      </w:r>
      <w:r w:rsidRPr="002C1E38">
        <w:rPr>
          <w:rFonts w:ascii="Book Antiqua" w:hAnsi="Book Antiqua"/>
          <w:sz w:val="21"/>
          <w:szCs w:val="21"/>
        </w:rPr>
        <w:t>and harness other sources of energy for cooking, an investigation was carried out to</w:t>
      </w:r>
      <w:r w:rsidR="00933D6B">
        <w:rPr>
          <w:rFonts w:ascii="Book Antiqua" w:hAnsi="Book Antiqua"/>
          <w:sz w:val="21"/>
          <w:szCs w:val="21"/>
        </w:rPr>
        <w:t xml:space="preserve"> </w:t>
      </w:r>
      <w:r w:rsidRPr="002C1E38">
        <w:rPr>
          <w:rFonts w:ascii="Book Antiqua" w:hAnsi="Book Antiqua"/>
          <w:sz w:val="21"/>
          <w:szCs w:val="21"/>
        </w:rPr>
        <w:t>develop a mathematical model for predicting the thermal performance of the box solar cooker systems from the climatic and collector parameters.</w:t>
      </w:r>
    </w:p>
    <w:p w:rsidR="00C3305E" w:rsidRDefault="00C3305E" w:rsidP="00C51FE4">
      <w:pPr>
        <w:spacing w:after="0" w:line="240" w:lineRule="auto"/>
        <w:jc w:val="both"/>
        <w:rPr>
          <w:rFonts w:ascii="Book Antiqua" w:hAnsi="Book Antiqua" w:cs="Times New Roman"/>
          <w:sz w:val="21"/>
          <w:szCs w:val="21"/>
          <w:lang w:val="en-GB"/>
        </w:rPr>
      </w:pPr>
      <w:bookmarkStart w:id="0" w:name="_GoBack"/>
      <w:bookmarkEnd w:id="0"/>
    </w:p>
    <w:p w:rsidR="00C5516A" w:rsidRPr="00C51FE4" w:rsidRDefault="00C3305E" w:rsidP="00C51FE4">
      <w:pPr>
        <w:spacing w:after="0" w:line="240" w:lineRule="auto"/>
        <w:jc w:val="both"/>
        <w:rPr>
          <w:rFonts w:ascii="Book Antiqua" w:hAnsi="Book Antiqua" w:cs="Times New Roman"/>
          <w:b/>
          <w:sz w:val="21"/>
          <w:szCs w:val="21"/>
        </w:rPr>
      </w:pPr>
      <w:r>
        <w:rPr>
          <w:rFonts w:ascii="Book Antiqua" w:hAnsi="Book Antiqua" w:cs="Times New Roman"/>
          <w:b/>
          <w:sz w:val="21"/>
          <w:szCs w:val="21"/>
        </w:rPr>
        <w:t>Methodology</w:t>
      </w:r>
    </w:p>
    <w:p w:rsidR="00C51FE4" w:rsidRPr="00C3305E" w:rsidRDefault="00C51FE4" w:rsidP="002C1E38">
      <w:pPr>
        <w:spacing w:after="0" w:line="240" w:lineRule="auto"/>
        <w:jc w:val="both"/>
        <w:rPr>
          <w:rFonts w:ascii="Book Antiqua" w:hAnsi="Book Antiqua" w:cs="Times New Roman"/>
          <w:b/>
          <w:i/>
          <w:sz w:val="21"/>
          <w:szCs w:val="21"/>
        </w:rPr>
      </w:pPr>
    </w:p>
    <w:p w:rsidR="00C3305E" w:rsidRPr="00C3305E" w:rsidRDefault="00C3305E" w:rsidP="00C3305E">
      <w:pPr>
        <w:spacing w:after="0" w:line="240" w:lineRule="auto"/>
        <w:rPr>
          <w:rFonts w:ascii="Book Antiqua" w:hAnsi="Book Antiqua" w:cs="Times New Roman"/>
          <w:b/>
          <w:i/>
          <w:sz w:val="21"/>
          <w:szCs w:val="21"/>
        </w:rPr>
      </w:pPr>
      <w:r w:rsidRPr="00C3305E">
        <w:rPr>
          <w:rFonts w:ascii="Book Antiqua" w:hAnsi="Book Antiqua" w:cs="Times New Roman"/>
          <w:b/>
          <w:i/>
          <w:sz w:val="21"/>
          <w:szCs w:val="21"/>
        </w:rPr>
        <w:t>Notations</w:t>
      </w:r>
    </w:p>
    <w:p w:rsidR="00C3305E" w:rsidRDefault="00C3305E" w:rsidP="00C3305E">
      <w:pPr>
        <w:spacing w:after="0" w:line="240" w:lineRule="auto"/>
        <w:ind w:right="1751"/>
        <w:jc w:val="both"/>
        <w:rPr>
          <w:rFonts w:ascii="Book Antiqua" w:hAnsi="Book Antiqua" w:cs="Times New Roman"/>
          <w:sz w:val="21"/>
          <w:szCs w:val="21"/>
          <w:lang w:val="en-GB"/>
        </w:rPr>
      </w:pPr>
    </w:p>
    <w:p w:rsidR="00C3305E" w:rsidRPr="00C51FE4" w:rsidRDefault="00C3305E" w:rsidP="00C3305E">
      <w:pPr>
        <w:spacing w:after="0" w:line="240" w:lineRule="auto"/>
        <w:ind w:right="1751"/>
        <w:jc w:val="both"/>
        <w:rPr>
          <w:rFonts w:ascii="Book Antiqua" w:hAnsi="Book Antiqua" w:cs="Times New Roman"/>
          <w:sz w:val="21"/>
          <w:szCs w:val="21"/>
          <w:lang w:val="en-GB"/>
        </w:rPr>
      </w:pPr>
      <w:r w:rsidRPr="00C51FE4">
        <w:rPr>
          <w:rFonts w:ascii="Book Antiqua" w:hAnsi="Book Antiqua" w:cs="Times New Roman"/>
          <w:sz w:val="21"/>
          <w:szCs w:val="21"/>
          <w:lang w:val="en-GB"/>
        </w:rPr>
        <w:t>Qu is Useful energy collected by solar cooker in W</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q</w:t>
      </w:r>
      <w:r w:rsidRPr="00C51FE4">
        <w:rPr>
          <w:rFonts w:ascii="Book Antiqua" w:hAnsi="Book Antiqua" w:cs="Times New Roman"/>
          <w:sz w:val="21"/>
          <w:szCs w:val="21"/>
          <w:vertAlign w:val="subscript"/>
          <w:lang w:val="en-GB"/>
        </w:rPr>
        <w:t>u</w:t>
      </w:r>
      <w:r w:rsidRPr="00C51FE4">
        <w:rPr>
          <w:rFonts w:ascii="Book Antiqua" w:hAnsi="Book Antiqua" w:cs="Times New Roman"/>
          <w:sz w:val="21"/>
          <w:szCs w:val="21"/>
          <w:lang w:val="en-GB"/>
        </w:rPr>
        <w:t xml:space="preserve"> is Energy per unit absorber area in W/m</w:t>
      </w:r>
      <w:r w:rsidRPr="00C51FE4">
        <w:rPr>
          <w:rFonts w:ascii="Book Antiqua" w:hAnsi="Book Antiqua" w:cs="Times New Roman"/>
          <w:sz w:val="21"/>
          <w:szCs w:val="21"/>
          <w:vertAlign w:val="superscript"/>
          <w:lang w:val="en-GB"/>
        </w:rPr>
        <w:t>2</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T is Transmissivity of glass</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sym w:font="Symbol" w:char="F061"/>
      </w:r>
      <w:r w:rsidRPr="00C51FE4">
        <w:rPr>
          <w:rFonts w:ascii="Book Antiqua" w:hAnsi="Book Antiqua" w:cs="Times New Roman"/>
          <w:sz w:val="21"/>
          <w:szCs w:val="21"/>
          <w:lang w:val="en-GB"/>
        </w:rPr>
        <w:t xml:space="preserve"> is Absorptivity of plate</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 xml:space="preserve"> I is Solar intensity in W/m</w:t>
      </w:r>
      <w:r w:rsidRPr="00C51FE4">
        <w:rPr>
          <w:rFonts w:ascii="Book Antiqua" w:hAnsi="Book Antiqua" w:cs="Times New Roman"/>
          <w:sz w:val="21"/>
          <w:szCs w:val="21"/>
          <w:vertAlign w:val="superscript"/>
          <w:lang w:val="en-GB"/>
        </w:rPr>
        <w:t>2</w:t>
      </w:r>
    </w:p>
    <w:p w:rsidR="00C3305E" w:rsidRPr="00C51FE4" w:rsidRDefault="00C3305E" w:rsidP="00C3305E">
      <w:pPr>
        <w:spacing w:after="0" w:line="240" w:lineRule="auto"/>
        <w:jc w:val="both"/>
        <w:rPr>
          <w:rFonts w:ascii="Book Antiqua" w:hAnsi="Book Antiqua" w:cs="Times New Roman"/>
          <w:sz w:val="21"/>
          <w:szCs w:val="21"/>
          <w:vertAlign w:val="superscript"/>
          <w:lang w:val="en-GB"/>
        </w:rPr>
      </w:pPr>
      <w:r w:rsidRPr="00C51FE4">
        <w:rPr>
          <w:rFonts w:ascii="Book Antiqua" w:hAnsi="Book Antiqua" w:cs="Times New Roman"/>
          <w:sz w:val="21"/>
          <w:szCs w:val="21"/>
          <w:lang w:val="en-GB"/>
        </w:rPr>
        <w:t>U</w:t>
      </w:r>
      <w:r w:rsidRPr="00C51FE4">
        <w:rPr>
          <w:rFonts w:ascii="Book Antiqua" w:hAnsi="Book Antiqua" w:cs="Times New Roman"/>
          <w:sz w:val="21"/>
          <w:szCs w:val="21"/>
          <w:vertAlign w:val="subscript"/>
          <w:lang w:val="en-GB"/>
        </w:rPr>
        <w:t>L</w:t>
      </w:r>
      <w:r w:rsidRPr="00C51FE4">
        <w:rPr>
          <w:rFonts w:ascii="Book Antiqua" w:hAnsi="Book Antiqua" w:cs="Times New Roman"/>
          <w:sz w:val="21"/>
          <w:szCs w:val="21"/>
          <w:lang w:val="en-GB"/>
        </w:rPr>
        <w:t xml:space="preserve"> is Overall heat loss coefficient in W/m</w:t>
      </w:r>
      <w:r w:rsidRPr="00C51FE4">
        <w:rPr>
          <w:rFonts w:ascii="Book Antiqua" w:hAnsi="Book Antiqua" w:cs="Times New Roman"/>
          <w:sz w:val="21"/>
          <w:szCs w:val="21"/>
          <w:vertAlign w:val="superscript"/>
          <w:lang w:val="en-GB"/>
        </w:rPr>
        <w:t>2</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U</w:t>
      </w:r>
      <w:r w:rsidRPr="00C51FE4">
        <w:rPr>
          <w:rFonts w:ascii="Book Antiqua" w:hAnsi="Book Antiqua" w:cs="Times New Roman"/>
          <w:sz w:val="21"/>
          <w:szCs w:val="21"/>
          <w:vertAlign w:val="subscript"/>
          <w:lang w:val="en-GB"/>
        </w:rPr>
        <w:t>t</w:t>
      </w:r>
      <w:r w:rsidRPr="00C51FE4">
        <w:rPr>
          <w:rFonts w:ascii="Book Antiqua" w:hAnsi="Book Antiqua" w:cs="Times New Roman"/>
          <w:sz w:val="21"/>
          <w:szCs w:val="21"/>
          <w:lang w:val="en-GB"/>
        </w:rPr>
        <w:t xml:space="preserve"> is  Top heat loss coefficient in W/m</w:t>
      </w:r>
      <w:r w:rsidRPr="00C51FE4">
        <w:rPr>
          <w:rFonts w:ascii="Book Antiqua" w:hAnsi="Book Antiqua" w:cs="Times New Roman"/>
          <w:sz w:val="21"/>
          <w:szCs w:val="21"/>
          <w:vertAlign w:val="superscript"/>
          <w:lang w:val="en-GB"/>
        </w:rPr>
        <w:t>2</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U</w:t>
      </w:r>
      <w:r w:rsidRPr="00C51FE4">
        <w:rPr>
          <w:rFonts w:ascii="Book Antiqua" w:hAnsi="Book Antiqua" w:cs="Times New Roman"/>
          <w:sz w:val="21"/>
          <w:szCs w:val="21"/>
          <w:vertAlign w:val="subscript"/>
          <w:lang w:val="en-GB"/>
        </w:rPr>
        <w:t>b</w:t>
      </w:r>
      <w:r w:rsidRPr="00C51FE4">
        <w:rPr>
          <w:rFonts w:ascii="Book Antiqua" w:hAnsi="Book Antiqua" w:cs="Times New Roman"/>
          <w:sz w:val="21"/>
          <w:szCs w:val="21"/>
          <w:lang w:val="en-GB"/>
        </w:rPr>
        <w:t xml:space="preserve"> is Back heat loss coefficient in W/m</w:t>
      </w:r>
      <w:r w:rsidRPr="00C51FE4">
        <w:rPr>
          <w:rFonts w:ascii="Book Antiqua" w:hAnsi="Book Antiqua" w:cs="Times New Roman"/>
          <w:sz w:val="21"/>
          <w:szCs w:val="21"/>
          <w:vertAlign w:val="superscript"/>
          <w:lang w:val="en-GB"/>
        </w:rPr>
        <w:t>2</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U</w:t>
      </w:r>
      <w:r w:rsidRPr="00C51FE4">
        <w:rPr>
          <w:rFonts w:ascii="Book Antiqua" w:hAnsi="Book Antiqua" w:cs="Times New Roman"/>
          <w:sz w:val="21"/>
          <w:szCs w:val="21"/>
          <w:vertAlign w:val="subscript"/>
          <w:lang w:val="en-GB"/>
        </w:rPr>
        <w:t xml:space="preserve">e </w:t>
      </w:r>
      <w:r w:rsidRPr="00C51FE4">
        <w:rPr>
          <w:rFonts w:ascii="Book Antiqua" w:hAnsi="Book Antiqua" w:cs="Times New Roman"/>
          <w:sz w:val="21"/>
          <w:szCs w:val="21"/>
          <w:lang w:val="en-GB"/>
        </w:rPr>
        <w:t>is Edge heat loss coefficient in W/m</w:t>
      </w:r>
      <w:r w:rsidRPr="00C51FE4">
        <w:rPr>
          <w:rFonts w:ascii="Book Antiqua" w:hAnsi="Book Antiqua" w:cs="Times New Roman"/>
          <w:sz w:val="21"/>
          <w:szCs w:val="21"/>
          <w:vertAlign w:val="superscript"/>
          <w:lang w:val="en-GB"/>
        </w:rPr>
        <w:t>2</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T</w:t>
      </w:r>
      <w:r w:rsidRPr="00C51FE4">
        <w:rPr>
          <w:rFonts w:ascii="Book Antiqua" w:hAnsi="Book Antiqua" w:cs="Times New Roman"/>
          <w:sz w:val="21"/>
          <w:szCs w:val="21"/>
          <w:vertAlign w:val="subscript"/>
          <w:lang w:val="en-GB"/>
        </w:rPr>
        <w:t>c</w:t>
      </w:r>
      <w:r w:rsidRPr="00C51FE4">
        <w:rPr>
          <w:rFonts w:ascii="Book Antiqua" w:hAnsi="Book Antiqua" w:cs="Times New Roman"/>
          <w:sz w:val="21"/>
          <w:szCs w:val="21"/>
          <w:lang w:val="en-GB"/>
        </w:rPr>
        <w:t xml:space="preserve"> is Temperature of collector absorber in </w:t>
      </w:r>
      <w:r w:rsidRPr="00C51FE4">
        <w:rPr>
          <w:rFonts w:ascii="Book Antiqua" w:hAnsi="Book Antiqua" w:cs="Times New Roman"/>
          <w:sz w:val="21"/>
          <w:szCs w:val="21"/>
          <w:vertAlign w:val="superscript"/>
          <w:lang w:val="en-GB"/>
        </w:rPr>
        <w:t>o</w:t>
      </w:r>
      <w:r w:rsidRPr="00C51FE4">
        <w:rPr>
          <w:rFonts w:ascii="Book Antiqua" w:hAnsi="Book Antiqua" w:cs="Times New Roman"/>
          <w:sz w:val="21"/>
          <w:szCs w:val="21"/>
          <w:lang w:val="en-GB"/>
        </w:rPr>
        <w:t>C</w:t>
      </w:r>
      <w:r w:rsidRPr="00C51FE4">
        <w:rPr>
          <w:rFonts w:ascii="Book Antiqua" w:hAnsi="Book Antiqua" w:cs="Times New Roman"/>
          <w:sz w:val="21"/>
          <w:szCs w:val="21"/>
          <w:lang w:val="en-GB"/>
        </w:rPr>
        <w:tab/>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T</w:t>
      </w:r>
      <w:r w:rsidRPr="00C51FE4">
        <w:rPr>
          <w:rFonts w:ascii="Book Antiqua" w:hAnsi="Book Antiqua" w:cs="Times New Roman"/>
          <w:sz w:val="21"/>
          <w:szCs w:val="21"/>
          <w:vertAlign w:val="subscript"/>
          <w:lang w:val="en-GB"/>
        </w:rPr>
        <w:t>a</w:t>
      </w:r>
      <w:r w:rsidRPr="00C51FE4">
        <w:rPr>
          <w:rFonts w:ascii="Book Antiqua" w:hAnsi="Book Antiqua" w:cs="Times New Roman"/>
          <w:sz w:val="21"/>
          <w:szCs w:val="21"/>
          <w:lang w:val="en-GB"/>
        </w:rPr>
        <w:t xml:space="preserve"> is Ambient temperature in </w:t>
      </w:r>
      <w:r w:rsidRPr="00C51FE4">
        <w:rPr>
          <w:rFonts w:ascii="Book Antiqua" w:hAnsi="Book Antiqua" w:cs="Times New Roman"/>
          <w:sz w:val="21"/>
          <w:szCs w:val="21"/>
          <w:vertAlign w:val="superscript"/>
          <w:lang w:val="en-GB"/>
        </w:rPr>
        <w:t>o</w:t>
      </w:r>
      <w:r w:rsidRPr="00C51FE4">
        <w:rPr>
          <w:rFonts w:ascii="Book Antiqua" w:hAnsi="Book Antiqua" w:cs="Times New Roman"/>
          <w:sz w:val="21"/>
          <w:szCs w:val="21"/>
          <w:lang w:val="en-GB"/>
        </w:rPr>
        <w:t>C</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A</w:t>
      </w:r>
      <w:r w:rsidRPr="00C51FE4">
        <w:rPr>
          <w:rFonts w:ascii="Book Antiqua" w:hAnsi="Book Antiqua" w:cs="Times New Roman"/>
          <w:sz w:val="21"/>
          <w:szCs w:val="21"/>
          <w:vertAlign w:val="subscript"/>
          <w:lang w:val="en-GB"/>
        </w:rPr>
        <w:t>collector</w:t>
      </w:r>
      <w:r w:rsidRPr="00C51FE4">
        <w:rPr>
          <w:rFonts w:ascii="Book Antiqua" w:hAnsi="Book Antiqua" w:cs="Times New Roman"/>
          <w:sz w:val="21"/>
          <w:szCs w:val="21"/>
          <w:lang w:val="en-GB"/>
        </w:rPr>
        <w:t xml:space="preserve"> is area of the whole collector (m</w:t>
      </w:r>
      <w:r w:rsidRPr="00C51FE4">
        <w:rPr>
          <w:rFonts w:ascii="Book Antiqua" w:hAnsi="Book Antiqua" w:cs="Times New Roman"/>
          <w:sz w:val="21"/>
          <w:szCs w:val="21"/>
          <w:vertAlign w:val="superscript"/>
          <w:lang w:val="en-GB"/>
        </w:rPr>
        <w:t>2</w:t>
      </w:r>
      <w:r w:rsidRPr="00C51FE4">
        <w:rPr>
          <w:rFonts w:ascii="Book Antiqua" w:hAnsi="Book Antiqua" w:cs="Times New Roman"/>
          <w:sz w:val="21"/>
          <w:szCs w:val="21"/>
          <w:lang w:val="en-GB"/>
        </w:rPr>
        <w:t>)</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P</w:t>
      </w:r>
      <w:r w:rsidRPr="00C51FE4">
        <w:rPr>
          <w:rFonts w:ascii="Book Antiqua" w:hAnsi="Book Antiqua" w:cs="Times New Roman"/>
          <w:sz w:val="21"/>
          <w:szCs w:val="21"/>
          <w:vertAlign w:val="subscript"/>
          <w:lang w:val="en-GB"/>
        </w:rPr>
        <w:t>c</w:t>
      </w:r>
      <w:r w:rsidRPr="00C51FE4">
        <w:rPr>
          <w:rFonts w:ascii="Book Antiqua" w:hAnsi="Book Antiqua" w:cs="Times New Roman"/>
          <w:sz w:val="21"/>
          <w:szCs w:val="21"/>
          <w:lang w:val="en-GB"/>
        </w:rPr>
        <w:t xml:space="preserve"> = Cooking power in W</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A</w:t>
      </w:r>
      <w:r w:rsidRPr="00C51FE4">
        <w:rPr>
          <w:rFonts w:ascii="Book Antiqua" w:hAnsi="Book Antiqua" w:cs="Times New Roman"/>
          <w:sz w:val="21"/>
          <w:szCs w:val="21"/>
          <w:vertAlign w:val="subscript"/>
          <w:lang w:val="en-GB"/>
        </w:rPr>
        <w:t>i</w:t>
      </w:r>
      <w:r w:rsidRPr="00C51FE4">
        <w:rPr>
          <w:rFonts w:ascii="Book Antiqua" w:hAnsi="Book Antiqua" w:cs="Times New Roman"/>
          <w:sz w:val="21"/>
          <w:szCs w:val="21"/>
          <w:lang w:val="en-GB"/>
        </w:rPr>
        <w:t xml:space="preserve"> = Intercept area in m</w:t>
      </w:r>
      <w:r w:rsidRPr="00C51FE4">
        <w:rPr>
          <w:rFonts w:ascii="Book Antiqua" w:hAnsi="Book Antiqua" w:cs="Times New Roman"/>
          <w:sz w:val="21"/>
          <w:szCs w:val="21"/>
          <w:vertAlign w:val="superscript"/>
          <w:lang w:val="en-GB"/>
        </w:rPr>
        <w:t>2</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lastRenderedPageBreak/>
        <w:t>I</w:t>
      </w:r>
      <w:r w:rsidRPr="00C51FE4">
        <w:rPr>
          <w:rFonts w:ascii="Book Antiqua" w:hAnsi="Book Antiqua" w:cs="Times New Roman"/>
          <w:sz w:val="21"/>
          <w:szCs w:val="21"/>
          <w:vertAlign w:val="subscript"/>
          <w:lang w:val="en-GB"/>
        </w:rPr>
        <w:t>T</w:t>
      </w:r>
      <w:r w:rsidRPr="00C51FE4">
        <w:rPr>
          <w:rFonts w:ascii="Book Antiqua" w:hAnsi="Book Antiqua" w:cs="Times New Roman"/>
          <w:sz w:val="21"/>
          <w:szCs w:val="21"/>
          <w:lang w:val="en-GB"/>
        </w:rPr>
        <w:t xml:space="preserve"> =  Solar insolation in W/m</w:t>
      </w:r>
      <w:r w:rsidRPr="00C51FE4">
        <w:rPr>
          <w:rFonts w:ascii="Book Antiqua" w:hAnsi="Book Antiqua" w:cs="Times New Roman"/>
          <w:sz w:val="21"/>
          <w:szCs w:val="21"/>
          <w:vertAlign w:val="superscript"/>
          <w:lang w:val="en-GB"/>
        </w:rPr>
        <w:t>2</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U</w:t>
      </w:r>
      <w:r w:rsidRPr="00C51FE4">
        <w:rPr>
          <w:rFonts w:ascii="Book Antiqua" w:hAnsi="Book Antiqua" w:cs="Times New Roman"/>
          <w:sz w:val="21"/>
          <w:szCs w:val="21"/>
          <w:vertAlign w:val="subscript"/>
          <w:lang w:val="en-GB"/>
        </w:rPr>
        <w:t>L</w:t>
      </w:r>
      <w:r w:rsidRPr="00C51FE4">
        <w:rPr>
          <w:rFonts w:ascii="Book Antiqua" w:hAnsi="Book Antiqua" w:cs="Times New Roman"/>
          <w:sz w:val="21"/>
          <w:szCs w:val="21"/>
          <w:lang w:val="en-GB"/>
        </w:rPr>
        <w:t xml:space="preserve"> = Heat loss coefficient in W/m</w:t>
      </w:r>
      <w:r w:rsidRPr="00C51FE4">
        <w:rPr>
          <w:rFonts w:ascii="Book Antiqua" w:hAnsi="Book Antiqua" w:cs="Times New Roman"/>
          <w:sz w:val="21"/>
          <w:szCs w:val="21"/>
          <w:vertAlign w:val="superscript"/>
          <w:lang w:val="en-GB"/>
        </w:rPr>
        <w:t>2</w:t>
      </w:r>
      <w:r w:rsidRPr="00C51FE4">
        <w:rPr>
          <w:rFonts w:ascii="Book Antiqua" w:hAnsi="Book Antiqua" w:cs="Times New Roman"/>
          <w:sz w:val="21"/>
          <w:szCs w:val="21"/>
          <w:lang w:val="en-GB"/>
        </w:rPr>
        <w:t>/</w:t>
      </w:r>
      <w:r w:rsidRPr="00C51FE4">
        <w:rPr>
          <w:rFonts w:ascii="Book Antiqua" w:hAnsi="Book Antiqua" w:cs="Times New Roman"/>
          <w:sz w:val="21"/>
          <w:szCs w:val="21"/>
          <w:vertAlign w:val="superscript"/>
          <w:lang w:val="en-GB"/>
        </w:rPr>
        <w:t>o</w:t>
      </w:r>
      <w:r w:rsidRPr="00C51FE4">
        <w:rPr>
          <w:rFonts w:ascii="Book Antiqua" w:hAnsi="Book Antiqua" w:cs="Times New Roman"/>
          <w:sz w:val="21"/>
          <w:szCs w:val="21"/>
          <w:lang w:val="en-GB"/>
        </w:rPr>
        <w:t>C</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R   = Ratio of pot to absorber plate areas (dimensionless)</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N is the number of glass covers</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T</w:t>
      </w:r>
      <w:r w:rsidRPr="00C51FE4">
        <w:rPr>
          <w:rFonts w:ascii="Book Antiqua" w:hAnsi="Book Antiqua" w:cs="Times New Roman"/>
          <w:sz w:val="21"/>
          <w:szCs w:val="21"/>
          <w:vertAlign w:val="subscript"/>
          <w:lang w:val="en-GB"/>
        </w:rPr>
        <w:t>p</w:t>
      </w:r>
      <w:r w:rsidRPr="00C51FE4">
        <w:rPr>
          <w:rFonts w:ascii="Book Antiqua" w:hAnsi="Book Antiqua" w:cs="Times New Roman"/>
          <w:sz w:val="21"/>
          <w:szCs w:val="21"/>
          <w:lang w:val="en-GB"/>
        </w:rPr>
        <w:t xml:space="preserve"> is the plate temperature in </w:t>
      </w:r>
      <w:r w:rsidRPr="00C51FE4">
        <w:rPr>
          <w:rFonts w:ascii="Book Antiqua" w:hAnsi="Book Antiqua" w:cs="Times New Roman"/>
          <w:sz w:val="21"/>
          <w:szCs w:val="21"/>
          <w:vertAlign w:val="superscript"/>
          <w:lang w:val="en-GB"/>
        </w:rPr>
        <w:t>o</w:t>
      </w:r>
      <w:r w:rsidRPr="00C51FE4">
        <w:rPr>
          <w:rFonts w:ascii="Book Antiqua" w:hAnsi="Book Antiqua" w:cs="Times New Roman"/>
          <w:sz w:val="21"/>
          <w:szCs w:val="21"/>
          <w:lang w:val="en-GB"/>
        </w:rPr>
        <w:t>C</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T</w:t>
      </w:r>
      <w:r w:rsidRPr="00C51FE4">
        <w:rPr>
          <w:rFonts w:ascii="Book Antiqua" w:hAnsi="Book Antiqua" w:cs="Times New Roman"/>
          <w:sz w:val="21"/>
          <w:szCs w:val="21"/>
          <w:vertAlign w:val="subscript"/>
          <w:lang w:val="en-GB"/>
        </w:rPr>
        <w:t>a</w:t>
      </w:r>
      <w:r w:rsidRPr="00C51FE4">
        <w:rPr>
          <w:rFonts w:ascii="Book Antiqua" w:hAnsi="Book Antiqua" w:cs="Times New Roman"/>
          <w:sz w:val="21"/>
          <w:szCs w:val="21"/>
          <w:lang w:val="en-GB"/>
        </w:rPr>
        <w:t xml:space="preserve"> is the ambient temperature in </w:t>
      </w:r>
      <w:r w:rsidRPr="00C51FE4">
        <w:rPr>
          <w:rFonts w:ascii="Book Antiqua" w:hAnsi="Book Antiqua" w:cs="Times New Roman"/>
          <w:sz w:val="21"/>
          <w:szCs w:val="21"/>
          <w:vertAlign w:val="superscript"/>
          <w:lang w:val="en-GB"/>
        </w:rPr>
        <w:t>o</w:t>
      </w:r>
      <w:r w:rsidRPr="00C51FE4">
        <w:rPr>
          <w:rFonts w:ascii="Book Antiqua" w:hAnsi="Book Antiqua" w:cs="Times New Roman"/>
          <w:sz w:val="21"/>
          <w:szCs w:val="21"/>
          <w:lang w:val="en-GB"/>
        </w:rPr>
        <w:t>C</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f is a factor which depends on hw and N</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h</w:t>
      </w:r>
      <w:r w:rsidRPr="00C51FE4">
        <w:rPr>
          <w:rFonts w:ascii="Book Antiqua" w:hAnsi="Book Antiqua" w:cs="Times New Roman"/>
          <w:sz w:val="21"/>
          <w:szCs w:val="21"/>
          <w:vertAlign w:val="subscript"/>
          <w:lang w:val="en-GB"/>
        </w:rPr>
        <w:t>w</w:t>
      </w:r>
      <w:r w:rsidRPr="00C51FE4">
        <w:rPr>
          <w:rFonts w:ascii="Book Antiqua" w:hAnsi="Book Antiqua" w:cs="Times New Roman"/>
          <w:sz w:val="21"/>
          <w:szCs w:val="21"/>
          <w:lang w:val="en-GB"/>
        </w:rPr>
        <w:t xml:space="preserve"> is wind heat transfer coefficient</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ε</w:t>
      </w:r>
      <w:r w:rsidRPr="00C51FE4">
        <w:rPr>
          <w:rFonts w:ascii="Book Antiqua" w:hAnsi="Book Antiqua" w:cs="Times New Roman"/>
          <w:sz w:val="21"/>
          <w:szCs w:val="21"/>
          <w:vertAlign w:val="subscript"/>
          <w:lang w:val="en-GB"/>
        </w:rPr>
        <w:t>p</w:t>
      </w:r>
      <w:r w:rsidRPr="00C51FE4">
        <w:rPr>
          <w:rFonts w:ascii="Book Antiqua" w:hAnsi="Book Antiqua" w:cs="Times New Roman"/>
          <w:sz w:val="21"/>
          <w:szCs w:val="21"/>
          <w:lang w:val="en-GB"/>
        </w:rPr>
        <w:t xml:space="preserve"> is the emittance of the absorber plate</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ε</w:t>
      </w:r>
      <w:r w:rsidRPr="00C51FE4">
        <w:rPr>
          <w:rFonts w:ascii="Book Antiqua" w:hAnsi="Book Antiqua" w:cs="Times New Roman"/>
          <w:sz w:val="21"/>
          <w:szCs w:val="21"/>
          <w:vertAlign w:val="subscript"/>
          <w:lang w:val="en-GB"/>
        </w:rPr>
        <w:t>g</w:t>
      </w:r>
      <w:r w:rsidRPr="00C51FE4">
        <w:rPr>
          <w:rFonts w:ascii="Book Antiqua" w:hAnsi="Book Antiqua" w:cs="Times New Roman"/>
          <w:sz w:val="21"/>
          <w:szCs w:val="21"/>
          <w:lang w:val="en-GB"/>
        </w:rPr>
        <w:t xml:space="preserve"> is the emittance of glass (0.88)</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K is the thermal conductivity of insulation material</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L is the thickness of insulation material</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U</w:t>
      </w:r>
      <w:r w:rsidRPr="00C51FE4">
        <w:rPr>
          <w:rFonts w:ascii="Book Antiqua" w:hAnsi="Book Antiqua" w:cs="Times New Roman"/>
          <w:sz w:val="21"/>
          <w:szCs w:val="21"/>
          <w:vertAlign w:val="subscript"/>
          <w:lang w:val="en-GB"/>
        </w:rPr>
        <w:t>e</w:t>
      </w:r>
      <w:r w:rsidRPr="00C51FE4">
        <w:rPr>
          <w:rFonts w:ascii="Book Antiqua" w:hAnsi="Book Antiqua" w:cs="Times New Roman"/>
          <w:sz w:val="21"/>
          <w:szCs w:val="21"/>
          <w:lang w:val="en-GB"/>
        </w:rPr>
        <w:t xml:space="preserve"> is edges heat loss coefficient</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U</w:t>
      </w:r>
      <w:r w:rsidRPr="00C51FE4">
        <w:rPr>
          <w:rFonts w:ascii="Book Antiqua" w:hAnsi="Book Antiqua" w:cs="Times New Roman"/>
          <w:sz w:val="21"/>
          <w:szCs w:val="21"/>
          <w:vertAlign w:val="subscript"/>
          <w:lang w:val="en-GB"/>
        </w:rPr>
        <w:t>edge</w:t>
      </w:r>
      <w:r w:rsidRPr="00C51FE4">
        <w:rPr>
          <w:rFonts w:ascii="Book Antiqua" w:hAnsi="Book Antiqua" w:cs="Times New Roman"/>
          <w:sz w:val="21"/>
          <w:szCs w:val="21"/>
          <w:lang w:val="en-GB"/>
        </w:rPr>
        <w:t xml:space="preserve"> is a</w:t>
      </w:r>
      <w:r>
        <w:rPr>
          <w:rFonts w:ascii="Book Antiqua" w:hAnsi="Book Antiqua" w:cs="Times New Roman"/>
          <w:sz w:val="21"/>
          <w:szCs w:val="21"/>
          <w:lang w:val="en-GB"/>
        </w:rPr>
        <w:t>n</w:t>
      </w:r>
      <w:r w:rsidRPr="00C51FE4">
        <w:rPr>
          <w:rFonts w:ascii="Book Antiqua" w:hAnsi="Book Antiqua" w:cs="Times New Roman"/>
          <w:sz w:val="21"/>
          <w:szCs w:val="21"/>
          <w:lang w:val="en-GB"/>
        </w:rPr>
        <w:t xml:space="preserve"> edge heat loss coefficient</w:t>
      </w:r>
    </w:p>
    <w:p w:rsidR="00C3305E" w:rsidRPr="00C51FE4" w:rsidRDefault="00C3305E" w:rsidP="00C3305E">
      <w:pPr>
        <w:spacing w:after="0" w:line="240" w:lineRule="auto"/>
        <w:jc w:val="both"/>
        <w:rPr>
          <w:rFonts w:ascii="Book Antiqua" w:hAnsi="Book Antiqua" w:cs="Times New Roman"/>
          <w:sz w:val="21"/>
          <w:szCs w:val="21"/>
          <w:vertAlign w:val="superscript"/>
          <w:lang w:val="en-GB"/>
        </w:rPr>
      </w:pPr>
      <w:r w:rsidRPr="00C51FE4">
        <w:rPr>
          <w:rFonts w:ascii="Book Antiqua" w:hAnsi="Book Antiqua" w:cs="Times New Roman"/>
          <w:sz w:val="21"/>
          <w:szCs w:val="21"/>
          <w:lang w:val="en-GB"/>
        </w:rPr>
        <w:t>A</w:t>
      </w:r>
      <w:r w:rsidRPr="00C51FE4">
        <w:rPr>
          <w:rFonts w:ascii="Book Antiqua" w:hAnsi="Book Antiqua" w:cs="Times New Roman"/>
          <w:sz w:val="21"/>
          <w:szCs w:val="21"/>
          <w:vertAlign w:val="subscript"/>
          <w:lang w:val="en-GB"/>
        </w:rPr>
        <w:t>edge</w:t>
      </w:r>
      <w:r w:rsidRPr="00C51FE4">
        <w:rPr>
          <w:rFonts w:ascii="Book Antiqua" w:hAnsi="Book Antiqua" w:cs="Times New Roman"/>
          <w:sz w:val="21"/>
          <w:szCs w:val="21"/>
          <w:lang w:val="en-GB"/>
        </w:rPr>
        <w:t xml:space="preserve"> is area of the edge in m</w:t>
      </w:r>
      <w:r w:rsidRPr="00C51FE4">
        <w:rPr>
          <w:rFonts w:ascii="Book Antiqua" w:hAnsi="Book Antiqua" w:cs="Times New Roman"/>
          <w:sz w:val="21"/>
          <w:szCs w:val="21"/>
          <w:vertAlign w:val="superscript"/>
          <w:lang w:val="en-GB"/>
        </w:rPr>
        <w:t>2</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 xml:space="preserve">dT = Temperature difference in </w:t>
      </w:r>
      <w:r w:rsidRPr="00C51FE4">
        <w:rPr>
          <w:rFonts w:ascii="Book Antiqua" w:hAnsi="Book Antiqua" w:cs="Times New Roman"/>
          <w:sz w:val="21"/>
          <w:szCs w:val="21"/>
          <w:vertAlign w:val="superscript"/>
          <w:lang w:val="en-GB"/>
        </w:rPr>
        <w:t>o</w:t>
      </w:r>
      <w:r w:rsidRPr="00C51FE4">
        <w:rPr>
          <w:rFonts w:ascii="Book Antiqua" w:hAnsi="Book Antiqua" w:cs="Times New Roman"/>
          <w:sz w:val="21"/>
          <w:szCs w:val="21"/>
          <w:lang w:val="en-GB"/>
        </w:rPr>
        <w:t>C</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K  = Thermal conductivity of the absorber plate in W/m</w:t>
      </w:r>
      <w:r w:rsidRPr="00C51FE4">
        <w:rPr>
          <w:rFonts w:ascii="Book Antiqua" w:hAnsi="Book Antiqua" w:cs="Times New Roman"/>
          <w:sz w:val="21"/>
          <w:szCs w:val="21"/>
          <w:vertAlign w:val="superscript"/>
          <w:lang w:val="en-GB"/>
        </w:rPr>
        <w:t>2</w:t>
      </w:r>
      <w:r w:rsidRPr="00C51FE4">
        <w:rPr>
          <w:rFonts w:ascii="Book Antiqua" w:hAnsi="Book Antiqua" w:cs="Times New Roman"/>
          <w:sz w:val="21"/>
          <w:szCs w:val="21"/>
          <w:lang w:val="en-GB"/>
        </w:rPr>
        <w:t>/</w:t>
      </w:r>
      <w:r w:rsidRPr="00C51FE4">
        <w:rPr>
          <w:rFonts w:ascii="Book Antiqua" w:hAnsi="Book Antiqua" w:cs="Times New Roman"/>
          <w:sz w:val="21"/>
          <w:szCs w:val="21"/>
          <w:vertAlign w:val="superscript"/>
          <w:lang w:val="en-GB"/>
        </w:rPr>
        <w:t>o</w:t>
      </w:r>
      <w:r w:rsidRPr="00C51FE4">
        <w:rPr>
          <w:rFonts w:ascii="Book Antiqua" w:hAnsi="Book Antiqua" w:cs="Times New Roman"/>
          <w:sz w:val="21"/>
          <w:szCs w:val="21"/>
          <w:lang w:val="en-GB"/>
        </w:rPr>
        <w:t>C</w:t>
      </w:r>
    </w:p>
    <w:p w:rsidR="00C3305E" w:rsidRPr="00C51FE4" w:rsidRDefault="00C3305E" w:rsidP="00C3305E">
      <w:pPr>
        <w:spacing w:after="0" w:line="240" w:lineRule="auto"/>
        <w:jc w:val="both"/>
        <w:rPr>
          <w:rFonts w:ascii="Book Antiqua" w:hAnsi="Book Antiqua" w:cs="Times New Roman"/>
          <w:sz w:val="21"/>
          <w:szCs w:val="21"/>
          <w:lang w:val="en-GB"/>
        </w:rPr>
      </w:pPr>
      <w:r w:rsidRPr="00C51FE4">
        <w:rPr>
          <w:rFonts w:ascii="Book Antiqua" w:hAnsi="Book Antiqua" w:cs="Times New Roman"/>
          <w:sz w:val="21"/>
          <w:szCs w:val="21"/>
          <w:lang w:val="en-GB"/>
        </w:rPr>
        <w:t>t    = Thickness of plate in m</w:t>
      </w:r>
    </w:p>
    <w:p w:rsidR="00C3305E" w:rsidRDefault="00C3305E" w:rsidP="002C1E38">
      <w:pPr>
        <w:spacing w:after="0" w:line="240" w:lineRule="auto"/>
        <w:jc w:val="both"/>
        <w:rPr>
          <w:rFonts w:ascii="Book Antiqua" w:hAnsi="Book Antiqua" w:cs="Times New Roman"/>
          <w:b/>
          <w:sz w:val="21"/>
          <w:szCs w:val="21"/>
        </w:rPr>
      </w:pPr>
    </w:p>
    <w:p w:rsidR="00C5516A" w:rsidRPr="00C51FE4" w:rsidRDefault="00C5516A" w:rsidP="002C1E38">
      <w:pPr>
        <w:spacing w:after="0" w:line="240" w:lineRule="auto"/>
        <w:jc w:val="both"/>
        <w:rPr>
          <w:rFonts w:ascii="Book Antiqua" w:hAnsi="Book Antiqua" w:cs="Times New Roman"/>
          <w:b/>
          <w:i/>
          <w:sz w:val="21"/>
          <w:szCs w:val="21"/>
        </w:rPr>
      </w:pPr>
      <w:r w:rsidRPr="00C51FE4">
        <w:rPr>
          <w:rFonts w:ascii="Book Antiqua" w:hAnsi="Book Antiqua" w:cs="Times New Roman"/>
          <w:b/>
          <w:i/>
          <w:sz w:val="21"/>
          <w:szCs w:val="21"/>
        </w:rPr>
        <w:t>Modeling of Box Type Solar Cooker Performance</w:t>
      </w:r>
    </w:p>
    <w:p w:rsidR="00C51FE4" w:rsidRDefault="00C51FE4" w:rsidP="00C51FE4">
      <w:pPr>
        <w:spacing w:after="0" w:line="240" w:lineRule="auto"/>
        <w:jc w:val="both"/>
        <w:rPr>
          <w:rFonts w:ascii="Book Antiqua" w:hAnsi="Book Antiqua" w:cs="Times New Roman"/>
          <w:sz w:val="21"/>
          <w:szCs w:val="21"/>
          <w:lang w:val="en-GB"/>
        </w:rPr>
      </w:pPr>
    </w:p>
    <w:p w:rsidR="00C5516A" w:rsidRPr="002C1E38" w:rsidRDefault="00C5516A" w:rsidP="00C51FE4">
      <w:pPr>
        <w:spacing w:after="0" w:line="240" w:lineRule="auto"/>
        <w:ind w:firstLine="720"/>
        <w:jc w:val="both"/>
        <w:rPr>
          <w:rFonts w:ascii="Book Antiqua" w:hAnsi="Book Antiqua" w:cs="Times New Roman"/>
          <w:sz w:val="21"/>
          <w:szCs w:val="21"/>
          <w:lang w:val="en-GB"/>
        </w:rPr>
      </w:pPr>
      <w:r w:rsidRPr="002C1E38">
        <w:rPr>
          <w:rFonts w:ascii="Book Antiqua" w:hAnsi="Book Antiqua" w:cs="Times New Roman"/>
          <w:sz w:val="21"/>
          <w:szCs w:val="21"/>
          <w:lang w:val="en-GB"/>
        </w:rPr>
        <w:t>Five box solar cookers fabricated from various insulating materials such as maize cob, maize husk, coconut fiber, polyurethane foam, and air (control) were set up as shown in figure 1.  Cooking pot contai</w:t>
      </w:r>
      <w:r w:rsidR="00717650">
        <w:rPr>
          <w:rFonts w:ascii="Book Antiqua" w:hAnsi="Book Antiqua" w:cs="Times New Roman"/>
          <w:sz w:val="21"/>
          <w:szCs w:val="21"/>
          <w:lang w:val="en-GB"/>
        </w:rPr>
        <w:t xml:space="preserve">ning 1kg of water was placed </w:t>
      </w:r>
      <w:r w:rsidR="00B83937">
        <w:rPr>
          <w:rFonts w:ascii="Book Antiqua" w:hAnsi="Book Antiqua" w:cs="Times New Roman"/>
          <w:sz w:val="21"/>
          <w:szCs w:val="21"/>
          <w:lang w:val="en-GB"/>
        </w:rPr>
        <w:t xml:space="preserve">on </w:t>
      </w:r>
      <w:r w:rsidRPr="002C1E38">
        <w:rPr>
          <w:rFonts w:ascii="Book Antiqua" w:hAnsi="Book Antiqua" w:cs="Times New Roman"/>
          <w:sz w:val="21"/>
          <w:szCs w:val="21"/>
          <w:lang w:val="en-GB"/>
        </w:rPr>
        <w:t>each of the cookers.  Thermo</w:t>
      </w:r>
      <w:r w:rsidR="00717650">
        <w:rPr>
          <w:rFonts w:ascii="Book Antiqua" w:hAnsi="Book Antiqua" w:cs="Times New Roman"/>
          <w:sz w:val="21"/>
          <w:szCs w:val="21"/>
          <w:lang w:val="en-GB"/>
        </w:rPr>
        <w:t xml:space="preserve"> </w:t>
      </w:r>
      <w:r w:rsidRPr="002C1E38">
        <w:rPr>
          <w:rFonts w:ascii="Book Antiqua" w:hAnsi="Book Antiqua" w:cs="Times New Roman"/>
          <w:sz w:val="21"/>
          <w:szCs w:val="21"/>
          <w:lang w:val="en-GB"/>
        </w:rPr>
        <w:t>couples were used to sense the temperature at the centre of mass of the</w:t>
      </w:r>
      <w:r w:rsidR="00717650">
        <w:rPr>
          <w:rFonts w:ascii="Book Antiqua" w:hAnsi="Book Antiqua" w:cs="Times New Roman"/>
          <w:sz w:val="21"/>
          <w:szCs w:val="21"/>
          <w:lang w:val="en-GB"/>
        </w:rPr>
        <w:t xml:space="preserve"> water.  The water temperature o</w:t>
      </w:r>
      <w:r w:rsidRPr="002C1E38">
        <w:rPr>
          <w:rFonts w:ascii="Book Antiqua" w:hAnsi="Book Antiqua" w:cs="Times New Roman"/>
          <w:sz w:val="21"/>
          <w:szCs w:val="21"/>
          <w:lang w:val="en-GB"/>
        </w:rPr>
        <w:t>n each of the cookers was taken every ten minutes and recorded.</w:t>
      </w:r>
    </w:p>
    <w:p w:rsidR="00C5516A" w:rsidRPr="002C1E38" w:rsidRDefault="00C5516A" w:rsidP="002C1E38">
      <w:pPr>
        <w:spacing w:after="0" w:line="240" w:lineRule="auto"/>
        <w:jc w:val="both"/>
        <w:rPr>
          <w:rFonts w:ascii="Book Antiqua" w:hAnsi="Book Antiqua" w:cs="Times New Roman"/>
          <w:sz w:val="21"/>
          <w:szCs w:val="21"/>
          <w:lang w:val="en-GB"/>
        </w:rPr>
      </w:pP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noProof/>
          <w:sz w:val="21"/>
          <w:szCs w:val="21"/>
          <w:lang w:val="en-GB" w:eastAsia="en-GB"/>
        </w:rPr>
        <w:drawing>
          <wp:inline distT="0" distB="0" distL="0" distR="0">
            <wp:extent cx="3539368" cy="1682885"/>
            <wp:effectExtent l="19050" t="0" r="3932"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551444" cy="1688627"/>
                    </a:xfrm>
                    <a:prstGeom prst="rect">
                      <a:avLst/>
                    </a:prstGeom>
                    <a:noFill/>
                    <a:ln w="9525">
                      <a:noFill/>
                      <a:miter lim="800000"/>
                      <a:headEnd/>
                      <a:tailEnd/>
                    </a:ln>
                  </pic:spPr>
                </pic:pic>
              </a:graphicData>
            </a:graphic>
          </wp:inline>
        </w:drawing>
      </w:r>
    </w:p>
    <w:p w:rsidR="00C51FE4" w:rsidRPr="00EA7C94" w:rsidRDefault="00C5516A" w:rsidP="00EA7C94">
      <w:pPr>
        <w:spacing w:after="0" w:line="240" w:lineRule="auto"/>
        <w:jc w:val="both"/>
        <w:rPr>
          <w:rFonts w:ascii="Book Antiqua" w:hAnsi="Book Antiqua" w:cs="Times New Roman"/>
          <w:b/>
          <w:sz w:val="18"/>
          <w:szCs w:val="18"/>
          <w:lang w:val="en-GB"/>
        </w:rPr>
      </w:pPr>
      <w:r w:rsidRPr="00EA7C94">
        <w:rPr>
          <w:rFonts w:ascii="Book Antiqua" w:hAnsi="Book Antiqua" w:cs="Times New Roman"/>
          <w:b/>
          <w:sz w:val="18"/>
          <w:szCs w:val="18"/>
          <w:lang w:val="en-GB"/>
        </w:rPr>
        <w:t>Figure 1: Box type solar cookers</w:t>
      </w:r>
    </w:p>
    <w:p w:rsidR="00C5516A" w:rsidRDefault="00C5516A" w:rsidP="002C1E38">
      <w:pPr>
        <w:spacing w:after="0" w:line="240" w:lineRule="auto"/>
        <w:ind w:firstLine="720"/>
        <w:jc w:val="both"/>
        <w:rPr>
          <w:rFonts w:ascii="Book Antiqua" w:hAnsi="Book Antiqua" w:cs="Times New Roman"/>
          <w:sz w:val="21"/>
          <w:szCs w:val="21"/>
          <w:lang w:val="en-GB"/>
        </w:rPr>
      </w:pPr>
      <w:r w:rsidRPr="002C1E38">
        <w:rPr>
          <w:rFonts w:ascii="Book Antiqua" w:hAnsi="Book Antiqua" w:cs="Times New Roman"/>
          <w:sz w:val="21"/>
          <w:szCs w:val="21"/>
          <w:lang w:val="en-GB"/>
        </w:rPr>
        <w:lastRenderedPageBreak/>
        <w:t>Trials were conducted for six days per week over a two-month period each in the dry season (between November and December) and in the rainy season (between April and May) to compare performance in both rainy and dry season.  Useful cooking power was determined using ASAE standard.  The ambient</w:t>
      </w:r>
      <w:r w:rsidR="00717650">
        <w:rPr>
          <w:rFonts w:ascii="Book Antiqua" w:hAnsi="Book Antiqua" w:cs="Times New Roman"/>
          <w:sz w:val="21"/>
          <w:szCs w:val="21"/>
          <w:lang w:val="en-GB"/>
        </w:rPr>
        <w:t xml:space="preserve"> air temperatures and solar insu</w:t>
      </w:r>
      <w:r w:rsidRPr="002C1E38">
        <w:rPr>
          <w:rFonts w:ascii="Book Antiqua" w:hAnsi="Book Antiqua" w:cs="Times New Roman"/>
          <w:sz w:val="21"/>
          <w:szCs w:val="21"/>
          <w:lang w:val="en-GB"/>
        </w:rPr>
        <w:t>lation were also monitored</w:t>
      </w:r>
      <w:r w:rsidR="00717650">
        <w:rPr>
          <w:rFonts w:ascii="Book Antiqua" w:hAnsi="Book Antiqua" w:cs="Times New Roman"/>
          <w:sz w:val="21"/>
          <w:szCs w:val="21"/>
          <w:lang w:val="en-GB"/>
        </w:rPr>
        <w:t xml:space="preserve"> and recorded.  Once the water o</w:t>
      </w:r>
      <w:r w:rsidRPr="002C1E38">
        <w:rPr>
          <w:rFonts w:ascii="Book Antiqua" w:hAnsi="Book Antiqua" w:cs="Times New Roman"/>
          <w:sz w:val="21"/>
          <w:szCs w:val="21"/>
          <w:lang w:val="en-GB"/>
        </w:rPr>
        <w:t>n all the cookers had reached about 90</w:t>
      </w:r>
      <w:r w:rsidRPr="002C1E38">
        <w:rPr>
          <w:rFonts w:ascii="Book Antiqua" w:hAnsi="Book Antiqua" w:cs="Times New Roman"/>
          <w:sz w:val="21"/>
          <w:szCs w:val="21"/>
          <w:vertAlign w:val="superscript"/>
          <w:lang w:val="en-GB"/>
        </w:rPr>
        <w:t>o</w:t>
      </w:r>
      <w:r w:rsidRPr="002C1E38">
        <w:rPr>
          <w:rFonts w:ascii="Book Antiqua" w:hAnsi="Book Antiqua" w:cs="Times New Roman"/>
          <w:sz w:val="21"/>
          <w:szCs w:val="21"/>
          <w:lang w:val="en-GB"/>
        </w:rPr>
        <w:t>C the trial was concluded.  Wind speed was also monitored fro</w:t>
      </w:r>
      <w:r w:rsidR="00717650">
        <w:rPr>
          <w:rFonts w:ascii="Book Antiqua" w:hAnsi="Book Antiqua" w:cs="Times New Roman"/>
          <w:sz w:val="21"/>
          <w:szCs w:val="21"/>
          <w:lang w:val="en-GB"/>
        </w:rPr>
        <w:t>m a weather station not far</w:t>
      </w:r>
      <w:r w:rsidRPr="002C1E38">
        <w:rPr>
          <w:rFonts w:ascii="Book Antiqua" w:hAnsi="Book Antiqua" w:cs="Times New Roman"/>
          <w:sz w:val="21"/>
          <w:szCs w:val="21"/>
          <w:lang w:val="en-GB"/>
        </w:rPr>
        <w:t xml:space="preserve"> from the test site.</w:t>
      </w:r>
      <w:r w:rsidR="00EA7C94">
        <w:rPr>
          <w:rFonts w:ascii="Book Antiqua" w:hAnsi="Book Antiqua" w:cs="Times New Roman"/>
          <w:sz w:val="21"/>
          <w:szCs w:val="21"/>
          <w:lang w:val="en-GB"/>
        </w:rPr>
        <w:t xml:space="preserve"> </w:t>
      </w:r>
      <w:r w:rsidRPr="002C1E38">
        <w:rPr>
          <w:rFonts w:ascii="Book Antiqua" w:hAnsi="Book Antiqua" w:cs="Times New Roman"/>
          <w:sz w:val="21"/>
          <w:szCs w:val="21"/>
          <w:lang w:val="en-GB"/>
        </w:rPr>
        <w:t>Data from the experiments were then used to develop some regression models.</w:t>
      </w:r>
    </w:p>
    <w:p w:rsidR="00B43F55" w:rsidRPr="002C1E38" w:rsidRDefault="00B43F55" w:rsidP="002C1E38">
      <w:pPr>
        <w:spacing w:after="0" w:line="240" w:lineRule="auto"/>
        <w:ind w:firstLine="720"/>
        <w:jc w:val="both"/>
        <w:rPr>
          <w:rFonts w:ascii="Book Antiqua" w:hAnsi="Book Antiqua" w:cs="Times New Roman"/>
          <w:sz w:val="21"/>
          <w:szCs w:val="21"/>
          <w:lang w:val="en-GB"/>
        </w:rPr>
      </w:pPr>
    </w:p>
    <w:p w:rsidR="00C5516A" w:rsidRPr="00C3305E" w:rsidRDefault="00C5516A" w:rsidP="002C1E38">
      <w:pPr>
        <w:spacing w:after="0" w:line="240" w:lineRule="auto"/>
        <w:jc w:val="both"/>
        <w:rPr>
          <w:rFonts w:ascii="Book Antiqua" w:hAnsi="Book Antiqua" w:cs="Times New Roman"/>
          <w:b/>
          <w:i/>
          <w:sz w:val="21"/>
          <w:szCs w:val="21"/>
          <w:lang w:val="en-GB"/>
        </w:rPr>
      </w:pPr>
      <w:r w:rsidRPr="00C3305E">
        <w:rPr>
          <w:rFonts w:ascii="Book Antiqua" w:hAnsi="Book Antiqua" w:cs="Times New Roman"/>
          <w:b/>
          <w:i/>
          <w:sz w:val="21"/>
          <w:szCs w:val="21"/>
          <w:lang w:val="en-GB"/>
        </w:rPr>
        <w:t>Theory and Model Development</w:t>
      </w:r>
    </w:p>
    <w:p w:rsidR="002F7E06" w:rsidRPr="002C1E38" w:rsidRDefault="002F7E06" w:rsidP="002C1E38">
      <w:pPr>
        <w:spacing w:after="0" w:line="240" w:lineRule="auto"/>
        <w:jc w:val="both"/>
        <w:rPr>
          <w:rFonts w:ascii="Book Antiqua" w:hAnsi="Book Antiqua" w:cs="Times New Roman"/>
          <w:b/>
          <w:sz w:val="21"/>
          <w:szCs w:val="21"/>
          <w:lang w:val="en-GB"/>
        </w:rPr>
      </w:pPr>
    </w:p>
    <w:p w:rsidR="00C5516A" w:rsidRPr="002C1E38" w:rsidRDefault="00C5516A" w:rsidP="002C1E38">
      <w:pPr>
        <w:spacing w:after="0" w:line="240" w:lineRule="auto"/>
        <w:ind w:firstLine="720"/>
        <w:jc w:val="both"/>
        <w:rPr>
          <w:rFonts w:ascii="Book Antiqua" w:hAnsi="Book Antiqua" w:cs="Times New Roman"/>
          <w:sz w:val="21"/>
          <w:szCs w:val="21"/>
          <w:lang w:val="en-GB"/>
        </w:rPr>
      </w:pPr>
      <w:r w:rsidRPr="002C1E38">
        <w:rPr>
          <w:rFonts w:ascii="Book Antiqua" w:hAnsi="Book Antiqua" w:cs="Times New Roman"/>
          <w:sz w:val="21"/>
          <w:szCs w:val="21"/>
          <w:lang w:val="en-GB"/>
        </w:rPr>
        <w:t>The following sets of simplifying assumptions were made to model the thermal performance of the box cooker:</w:t>
      </w:r>
    </w:p>
    <w:p w:rsidR="00B43F55" w:rsidRDefault="00C5516A" w:rsidP="00B43F55">
      <w:pPr>
        <w:pStyle w:val="ListParagraph"/>
        <w:numPr>
          <w:ilvl w:val="0"/>
          <w:numId w:val="4"/>
        </w:numPr>
        <w:spacing w:after="0" w:line="240" w:lineRule="auto"/>
        <w:jc w:val="both"/>
        <w:rPr>
          <w:rFonts w:ascii="Book Antiqua" w:hAnsi="Book Antiqua" w:cs="Times New Roman"/>
          <w:sz w:val="21"/>
          <w:szCs w:val="21"/>
          <w:lang w:val="en-GB"/>
        </w:rPr>
      </w:pPr>
      <w:r w:rsidRPr="00B43F55">
        <w:rPr>
          <w:rFonts w:ascii="Book Antiqua" w:hAnsi="Book Antiqua" w:cs="Times New Roman"/>
          <w:sz w:val="21"/>
          <w:szCs w:val="21"/>
          <w:lang w:val="en-GB"/>
        </w:rPr>
        <w:t>The transient nature of the batch heating process obviates steady state concepts, so the cooker o</w:t>
      </w:r>
      <w:r w:rsidR="00717650">
        <w:rPr>
          <w:rFonts w:ascii="Book Antiqua" w:hAnsi="Book Antiqua" w:cs="Times New Roman"/>
          <w:sz w:val="21"/>
          <w:szCs w:val="21"/>
          <w:lang w:val="en-GB"/>
        </w:rPr>
        <w:t>perates under quasi-static</w:t>
      </w:r>
      <w:r w:rsidRPr="00B43F55">
        <w:rPr>
          <w:rFonts w:ascii="Book Antiqua" w:hAnsi="Book Antiqua" w:cs="Times New Roman"/>
          <w:sz w:val="21"/>
          <w:szCs w:val="21"/>
          <w:lang w:val="en-GB"/>
        </w:rPr>
        <w:t xml:space="preserve"> conditions.</w:t>
      </w:r>
    </w:p>
    <w:p w:rsidR="00B43F55" w:rsidRDefault="00C5516A" w:rsidP="00B43F55">
      <w:pPr>
        <w:pStyle w:val="ListParagraph"/>
        <w:numPr>
          <w:ilvl w:val="0"/>
          <w:numId w:val="4"/>
        </w:numPr>
        <w:spacing w:after="0" w:line="240" w:lineRule="auto"/>
        <w:jc w:val="both"/>
        <w:rPr>
          <w:rFonts w:ascii="Book Antiqua" w:hAnsi="Book Antiqua" w:cs="Times New Roman"/>
          <w:sz w:val="21"/>
          <w:szCs w:val="21"/>
          <w:lang w:val="en-GB"/>
        </w:rPr>
      </w:pPr>
      <w:r w:rsidRPr="00B43F55">
        <w:rPr>
          <w:rFonts w:ascii="Book Antiqua" w:hAnsi="Book Antiqua" w:cs="Times New Roman"/>
          <w:sz w:val="21"/>
          <w:szCs w:val="21"/>
          <w:lang w:val="en-GB"/>
        </w:rPr>
        <w:t>The temperature at the center of mass of a quantity of water represents the whole; water being taken as representative of many foods.</w:t>
      </w:r>
    </w:p>
    <w:p w:rsidR="00B43F55" w:rsidRDefault="00C5516A" w:rsidP="00B43F55">
      <w:pPr>
        <w:pStyle w:val="ListParagraph"/>
        <w:numPr>
          <w:ilvl w:val="0"/>
          <w:numId w:val="4"/>
        </w:numPr>
        <w:spacing w:after="0" w:line="240" w:lineRule="auto"/>
        <w:jc w:val="both"/>
        <w:rPr>
          <w:rFonts w:ascii="Book Antiqua" w:hAnsi="Book Antiqua" w:cs="Times New Roman"/>
          <w:sz w:val="21"/>
          <w:szCs w:val="21"/>
          <w:lang w:val="en-GB"/>
        </w:rPr>
      </w:pPr>
      <w:r w:rsidRPr="00B43F55">
        <w:rPr>
          <w:rFonts w:ascii="Book Antiqua" w:hAnsi="Book Antiqua" w:cs="Times New Roman"/>
          <w:sz w:val="21"/>
          <w:szCs w:val="21"/>
          <w:lang w:val="en-GB"/>
        </w:rPr>
        <w:t xml:space="preserve">The sunlight energy converted to heat energy in the closed system of the solar cooker will either contribute to cooking power or </w:t>
      </w:r>
      <w:r w:rsidR="00717650">
        <w:rPr>
          <w:rFonts w:ascii="Book Antiqua" w:hAnsi="Book Antiqua" w:cs="Times New Roman"/>
          <w:sz w:val="21"/>
          <w:szCs w:val="21"/>
          <w:lang w:val="en-GB"/>
        </w:rPr>
        <w:t xml:space="preserve">be </w:t>
      </w:r>
      <w:r w:rsidRPr="00B43F55">
        <w:rPr>
          <w:rFonts w:ascii="Book Antiqua" w:hAnsi="Book Antiqua" w:cs="Times New Roman"/>
          <w:sz w:val="21"/>
          <w:szCs w:val="21"/>
          <w:lang w:val="en-GB"/>
        </w:rPr>
        <w:t>lost through various heat transfer mechanism</w:t>
      </w:r>
      <w:r w:rsidR="00717650">
        <w:rPr>
          <w:rFonts w:ascii="Book Antiqua" w:hAnsi="Book Antiqua" w:cs="Times New Roman"/>
          <w:sz w:val="21"/>
          <w:szCs w:val="21"/>
          <w:lang w:val="en-GB"/>
        </w:rPr>
        <w:t>s</w:t>
      </w:r>
      <w:r w:rsidRPr="00B43F55">
        <w:rPr>
          <w:rFonts w:ascii="Book Antiqua" w:hAnsi="Book Antiqua" w:cs="Times New Roman"/>
          <w:sz w:val="21"/>
          <w:szCs w:val="21"/>
          <w:lang w:val="en-GB"/>
        </w:rPr>
        <w:t>.</w:t>
      </w:r>
    </w:p>
    <w:p w:rsidR="00B43F55" w:rsidRDefault="00C5516A" w:rsidP="00B43F55">
      <w:pPr>
        <w:pStyle w:val="ListParagraph"/>
        <w:numPr>
          <w:ilvl w:val="0"/>
          <w:numId w:val="4"/>
        </w:numPr>
        <w:spacing w:after="0" w:line="240" w:lineRule="auto"/>
        <w:jc w:val="both"/>
        <w:rPr>
          <w:rFonts w:ascii="Book Antiqua" w:hAnsi="Book Antiqua" w:cs="Times New Roman"/>
          <w:sz w:val="21"/>
          <w:szCs w:val="21"/>
          <w:lang w:val="en-GB"/>
        </w:rPr>
      </w:pPr>
      <w:r w:rsidRPr="00B43F55">
        <w:rPr>
          <w:rFonts w:ascii="Book Antiqua" w:hAnsi="Book Antiqua" w:cs="Times New Roman"/>
          <w:sz w:val="21"/>
          <w:szCs w:val="21"/>
          <w:lang w:val="en-GB"/>
        </w:rPr>
        <w:t>Thermal losses are driven by the difference in temperature between the ambient and the cooker interior</w:t>
      </w:r>
      <w:r w:rsidR="00717650">
        <w:rPr>
          <w:rFonts w:ascii="Book Antiqua" w:hAnsi="Book Antiqua" w:cs="Times New Roman"/>
          <w:sz w:val="21"/>
          <w:szCs w:val="21"/>
          <w:lang w:val="en-GB"/>
        </w:rPr>
        <w:t>,</w:t>
      </w:r>
      <w:r w:rsidRPr="00B43F55">
        <w:rPr>
          <w:rFonts w:ascii="Book Antiqua" w:hAnsi="Book Antiqua" w:cs="Times New Roman"/>
          <w:sz w:val="21"/>
          <w:szCs w:val="21"/>
          <w:lang w:val="en-GB"/>
        </w:rPr>
        <w:t xml:space="preserve"> which is related to the temperature of the pot contents.</w:t>
      </w:r>
    </w:p>
    <w:p w:rsidR="00C5516A" w:rsidRPr="00B43F55" w:rsidRDefault="00C5516A" w:rsidP="00B43F55">
      <w:pPr>
        <w:pStyle w:val="ListParagraph"/>
        <w:numPr>
          <w:ilvl w:val="0"/>
          <w:numId w:val="4"/>
        </w:numPr>
        <w:spacing w:after="0" w:line="240" w:lineRule="auto"/>
        <w:jc w:val="both"/>
        <w:rPr>
          <w:rFonts w:ascii="Book Antiqua" w:hAnsi="Book Antiqua" w:cs="Times New Roman"/>
          <w:sz w:val="21"/>
          <w:szCs w:val="21"/>
          <w:lang w:val="en-GB"/>
        </w:rPr>
      </w:pPr>
      <w:r w:rsidRPr="00B43F55">
        <w:rPr>
          <w:rFonts w:ascii="Book Antiqua" w:hAnsi="Book Antiqua" w:cs="Times New Roman"/>
          <w:sz w:val="21"/>
          <w:szCs w:val="21"/>
          <w:lang w:val="en-GB"/>
        </w:rPr>
        <w:t xml:space="preserve">The objective being to heat food; internal surface and air temperatures are irrelevant. </w:t>
      </w:r>
    </w:p>
    <w:p w:rsidR="00B43F55" w:rsidRDefault="00B43F55" w:rsidP="002C1E38">
      <w:pPr>
        <w:spacing w:after="0" w:line="240" w:lineRule="auto"/>
        <w:jc w:val="both"/>
        <w:rPr>
          <w:rFonts w:ascii="Book Antiqua" w:hAnsi="Book Antiqua" w:cs="Times New Roman"/>
          <w:sz w:val="21"/>
          <w:szCs w:val="21"/>
          <w:lang w:val="en-GB"/>
        </w:rPr>
      </w:pPr>
    </w:p>
    <w:p w:rsidR="00C5516A" w:rsidRPr="002C1E38" w:rsidRDefault="00B43F55" w:rsidP="002C1E38">
      <w:pPr>
        <w:spacing w:after="0" w:line="240" w:lineRule="auto"/>
        <w:jc w:val="both"/>
        <w:rPr>
          <w:rFonts w:ascii="Book Antiqua" w:hAnsi="Book Antiqua" w:cs="Times New Roman"/>
          <w:sz w:val="21"/>
          <w:szCs w:val="21"/>
          <w:lang w:val="en-GB"/>
        </w:rPr>
      </w:pPr>
      <w:r>
        <w:rPr>
          <w:rFonts w:ascii="Book Antiqua" w:hAnsi="Book Antiqua" w:cs="Times New Roman"/>
          <w:sz w:val="21"/>
          <w:szCs w:val="21"/>
          <w:lang w:val="en-GB"/>
        </w:rPr>
        <w:tab/>
      </w:r>
      <w:r w:rsidR="00C5516A" w:rsidRPr="002C1E38">
        <w:rPr>
          <w:rFonts w:ascii="Book Antiqua" w:hAnsi="Book Antiqua" w:cs="Times New Roman"/>
          <w:sz w:val="21"/>
          <w:szCs w:val="21"/>
          <w:lang w:val="en-GB"/>
        </w:rPr>
        <w:t>With due considerations of the various heat transfer processes and loss mechanisms, the effective cooking power inside a solar box cooker can be described by an energy balance equation utilizing the Hottel-Whillier-Bliss equation as presented by Duffie and Beckman (1991).</w:t>
      </w:r>
      <w:r>
        <w:rPr>
          <w:rFonts w:ascii="Book Antiqua" w:hAnsi="Book Antiqua" w:cs="Times New Roman"/>
          <w:sz w:val="21"/>
          <w:szCs w:val="21"/>
          <w:lang w:val="en-GB"/>
        </w:rPr>
        <w:t xml:space="preserve"> </w:t>
      </w:r>
      <w:r w:rsidR="00C5516A" w:rsidRPr="002C1E38">
        <w:rPr>
          <w:rFonts w:ascii="Book Antiqua" w:hAnsi="Book Antiqua" w:cs="Times New Roman"/>
          <w:sz w:val="21"/>
          <w:szCs w:val="21"/>
          <w:lang w:val="en-GB"/>
        </w:rPr>
        <w:t>The energy per unit absorber area of the collector is therefore given as follow</w:t>
      </w:r>
      <w:r w:rsidR="00F93843">
        <w:rPr>
          <w:rFonts w:ascii="Book Antiqua" w:hAnsi="Book Antiqua" w:cs="Times New Roman"/>
          <w:sz w:val="21"/>
          <w:szCs w:val="21"/>
          <w:lang w:val="en-GB"/>
        </w:rPr>
        <w:t>s</w:t>
      </w:r>
      <w:r w:rsidR="00C5516A" w:rsidRPr="002C1E38">
        <w:rPr>
          <w:rFonts w:ascii="Book Antiqua" w:hAnsi="Book Antiqua" w:cs="Times New Roman"/>
          <w:sz w:val="21"/>
          <w:szCs w:val="21"/>
          <w:lang w:val="en-GB"/>
        </w:rPr>
        <w:t xml:space="preserve"> in equations 1 to 12.</w:t>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object w:dxaOrig="2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2pt;height:33.7pt" o:ole="">
            <v:imagedata r:id="rId8" o:title=""/>
          </v:shape>
          <o:OLEObject Type="Embed" ProgID="Equation.3" ShapeID="_x0000_i1025" DrawAspect="Content" ObjectID="_1469614603" r:id="rId9"/>
        </w:object>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Pr="002C1E38">
        <w:rPr>
          <w:rFonts w:ascii="Book Antiqua" w:hAnsi="Book Antiqua" w:cs="Times New Roman"/>
          <w:sz w:val="21"/>
          <w:szCs w:val="21"/>
          <w:lang w:val="en-GB"/>
        </w:rPr>
        <w:t xml:space="preserve"> (1)</w:t>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The useful energy collected by the solar cooker in W</w:t>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Qu = A</w:t>
      </w:r>
      <w:r w:rsidRPr="002C1E38">
        <w:rPr>
          <w:rFonts w:ascii="Book Antiqua" w:hAnsi="Book Antiqua" w:cs="Times New Roman"/>
          <w:sz w:val="21"/>
          <w:szCs w:val="21"/>
          <w:vertAlign w:val="subscript"/>
          <w:lang w:val="en-GB"/>
        </w:rPr>
        <w:t>c</w:t>
      </w:r>
      <w:r w:rsidRPr="002C1E38">
        <w:rPr>
          <w:rFonts w:ascii="Book Antiqua" w:hAnsi="Book Antiqua" w:cs="Times New Roman"/>
          <w:sz w:val="21"/>
          <w:szCs w:val="21"/>
          <w:lang w:val="en-GB"/>
        </w:rPr>
        <w:t xml:space="preserve"> [T</w:t>
      </w:r>
      <w:r w:rsidRPr="002C1E38">
        <w:rPr>
          <w:rFonts w:ascii="Book Antiqua" w:hAnsi="Book Antiqua" w:cs="Times New Roman"/>
          <w:sz w:val="21"/>
          <w:szCs w:val="21"/>
          <w:lang w:val="en-GB"/>
        </w:rPr>
        <w:sym w:font="Symbol" w:char="F061"/>
      </w:r>
      <w:r w:rsidRPr="002C1E38">
        <w:rPr>
          <w:rFonts w:ascii="Book Antiqua" w:hAnsi="Book Antiqua" w:cs="Times New Roman"/>
          <w:sz w:val="21"/>
          <w:szCs w:val="21"/>
          <w:lang w:val="en-GB"/>
        </w:rPr>
        <w:t>I – U</w:t>
      </w:r>
      <w:r w:rsidRPr="002C1E38">
        <w:rPr>
          <w:rFonts w:ascii="Book Antiqua" w:hAnsi="Book Antiqua" w:cs="Times New Roman"/>
          <w:sz w:val="21"/>
          <w:szCs w:val="21"/>
          <w:vertAlign w:val="subscript"/>
          <w:lang w:val="en-GB"/>
        </w:rPr>
        <w:t>L</w:t>
      </w:r>
      <w:r w:rsidRPr="002C1E38">
        <w:rPr>
          <w:rFonts w:ascii="Book Antiqua" w:hAnsi="Book Antiqua" w:cs="Times New Roman"/>
          <w:sz w:val="21"/>
          <w:szCs w:val="21"/>
          <w:lang w:val="en-GB"/>
        </w:rPr>
        <w:t>(T</w:t>
      </w:r>
      <w:r w:rsidRPr="002C1E38">
        <w:rPr>
          <w:rFonts w:ascii="Book Antiqua" w:hAnsi="Book Antiqua" w:cs="Times New Roman"/>
          <w:sz w:val="21"/>
          <w:szCs w:val="21"/>
          <w:vertAlign w:val="subscript"/>
          <w:lang w:val="en-GB"/>
        </w:rPr>
        <w:t>c</w:t>
      </w:r>
      <w:r w:rsidRPr="002C1E38">
        <w:rPr>
          <w:rFonts w:ascii="Book Antiqua" w:hAnsi="Book Antiqua" w:cs="Times New Roman"/>
          <w:sz w:val="21"/>
          <w:szCs w:val="21"/>
          <w:lang w:val="en-GB"/>
        </w:rPr>
        <w:t xml:space="preserve"> – T</w:t>
      </w:r>
      <w:r w:rsidRPr="002C1E38">
        <w:rPr>
          <w:rFonts w:ascii="Book Antiqua" w:hAnsi="Book Antiqua" w:cs="Times New Roman"/>
          <w:sz w:val="21"/>
          <w:szCs w:val="21"/>
          <w:vertAlign w:val="subscript"/>
          <w:lang w:val="en-GB"/>
        </w:rPr>
        <w:t>a</w:t>
      </w:r>
      <w:r w:rsidR="00965DA3">
        <w:rPr>
          <w:rFonts w:ascii="Book Antiqua" w:hAnsi="Book Antiqua" w:cs="Times New Roman"/>
          <w:sz w:val="21"/>
          <w:szCs w:val="21"/>
          <w:lang w:val="en-GB"/>
        </w:rPr>
        <w:t>)]</w:t>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Pr="002C1E38">
        <w:rPr>
          <w:rFonts w:ascii="Book Antiqua" w:hAnsi="Book Antiqua" w:cs="Times New Roman"/>
          <w:sz w:val="21"/>
          <w:szCs w:val="21"/>
          <w:lang w:val="en-GB"/>
        </w:rPr>
        <w:t>(2)</w:t>
      </w:r>
    </w:p>
    <w:p w:rsidR="00965DA3" w:rsidRDefault="00965DA3" w:rsidP="002C1E38">
      <w:pPr>
        <w:spacing w:after="0" w:line="240" w:lineRule="auto"/>
        <w:jc w:val="both"/>
        <w:rPr>
          <w:rFonts w:ascii="Book Antiqua" w:hAnsi="Book Antiqua" w:cs="Times New Roman"/>
          <w:sz w:val="21"/>
          <w:szCs w:val="21"/>
          <w:lang w:val="en-GB"/>
        </w:rPr>
      </w:pP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lastRenderedPageBreak/>
        <w:t>Since the losses are distributed to the top, bottom and edges</w:t>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U</w:t>
      </w:r>
      <w:r w:rsidRPr="002C1E38">
        <w:rPr>
          <w:rFonts w:ascii="Book Antiqua" w:hAnsi="Book Antiqua" w:cs="Times New Roman"/>
          <w:sz w:val="21"/>
          <w:szCs w:val="21"/>
          <w:vertAlign w:val="subscript"/>
          <w:lang w:val="en-GB"/>
        </w:rPr>
        <w:t>L</w:t>
      </w:r>
      <w:r w:rsidRPr="002C1E38">
        <w:rPr>
          <w:rFonts w:ascii="Book Antiqua" w:hAnsi="Book Antiqua" w:cs="Times New Roman"/>
          <w:sz w:val="21"/>
          <w:szCs w:val="21"/>
          <w:lang w:val="en-GB"/>
        </w:rPr>
        <w:t xml:space="preserve"> = U</w:t>
      </w:r>
      <w:r w:rsidRPr="002C1E38">
        <w:rPr>
          <w:rFonts w:ascii="Book Antiqua" w:hAnsi="Book Antiqua" w:cs="Times New Roman"/>
          <w:sz w:val="21"/>
          <w:szCs w:val="21"/>
          <w:vertAlign w:val="subscript"/>
          <w:lang w:val="en-GB"/>
        </w:rPr>
        <w:t xml:space="preserve">t </w:t>
      </w:r>
      <w:r w:rsidRPr="002C1E38">
        <w:rPr>
          <w:rFonts w:ascii="Book Antiqua" w:hAnsi="Book Antiqua" w:cs="Times New Roman"/>
          <w:sz w:val="21"/>
          <w:szCs w:val="21"/>
          <w:lang w:val="en-GB"/>
        </w:rPr>
        <w:t>+ U</w:t>
      </w:r>
      <w:r w:rsidRPr="002C1E38">
        <w:rPr>
          <w:rFonts w:ascii="Book Antiqua" w:hAnsi="Book Antiqua" w:cs="Times New Roman"/>
          <w:sz w:val="21"/>
          <w:szCs w:val="21"/>
          <w:vertAlign w:val="subscript"/>
          <w:lang w:val="en-GB"/>
        </w:rPr>
        <w:t xml:space="preserve">b </w:t>
      </w:r>
      <w:r w:rsidRPr="002C1E38">
        <w:rPr>
          <w:rFonts w:ascii="Book Antiqua" w:hAnsi="Book Antiqua" w:cs="Times New Roman"/>
          <w:sz w:val="21"/>
          <w:szCs w:val="21"/>
          <w:lang w:val="en-GB"/>
        </w:rPr>
        <w:t>+ U</w:t>
      </w:r>
      <w:r w:rsidRPr="002C1E38">
        <w:rPr>
          <w:rFonts w:ascii="Book Antiqua" w:hAnsi="Book Antiqua" w:cs="Times New Roman"/>
          <w:sz w:val="21"/>
          <w:szCs w:val="21"/>
          <w:vertAlign w:val="subscript"/>
          <w:lang w:val="en-GB"/>
        </w:rPr>
        <w:t xml:space="preserve">e  </w:t>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t>(3)</w:t>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ab/>
        <w:t>According to Duffie and Beckman (1991)</w:t>
      </w:r>
    </w:p>
    <w:p w:rsidR="00C5516A" w:rsidRPr="002C1E38" w:rsidRDefault="00C5516A" w:rsidP="002C1E38">
      <w:pPr>
        <w:spacing w:after="0" w:line="240" w:lineRule="auto"/>
        <w:jc w:val="both"/>
        <w:rPr>
          <w:rFonts w:ascii="Book Antiqua" w:hAnsi="Book Antiqua" w:cs="Times New Roman"/>
          <w:sz w:val="21"/>
          <w:szCs w:val="21"/>
          <w:lang w:val="en-GB"/>
        </w:rPr>
      </w:pP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U</w:t>
      </w:r>
      <w:r w:rsidRPr="002C1E38">
        <w:rPr>
          <w:rFonts w:ascii="Book Antiqua" w:hAnsi="Book Antiqua" w:cs="Times New Roman"/>
          <w:sz w:val="21"/>
          <w:szCs w:val="21"/>
          <w:vertAlign w:val="subscript"/>
          <w:lang w:val="en-GB"/>
        </w:rPr>
        <w:t>t</w:t>
      </w:r>
      <w:r w:rsidRPr="002C1E38">
        <w:rPr>
          <w:rFonts w:ascii="Book Antiqua" w:hAnsi="Book Antiqua" w:cs="Times New Roman"/>
          <w:sz w:val="21"/>
          <w:szCs w:val="21"/>
          <w:lang w:val="en-GB"/>
        </w:rPr>
        <w:t>=</w:t>
      </w:r>
      <w:r w:rsidR="00EA7C94" w:rsidRPr="002C1E38">
        <w:rPr>
          <w:rFonts w:ascii="Book Antiqua" w:hAnsi="Book Antiqua" w:cs="Times New Roman"/>
          <w:sz w:val="21"/>
          <w:szCs w:val="21"/>
          <w:lang w:val="en-GB"/>
        </w:rPr>
        <w:object w:dxaOrig="4239" w:dyaOrig="760">
          <v:shape id="_x0000_i1026" type="#_x0000_t75" style="width:212.15pt;height:34.45pt" o:ole="">
            <v:imagedata r:id="rId10" o:title=""/>
          </v:shape>
          <o:OLEObject Type="Embed" ProgID="Equation.3" ShapeID="_x0000_i1026" DrawAspect="Content" ObjectID="_1469614604" r:id="rId11"/>
        </w:object>
      </w:r>
      <w:r w:rsidRPr="002C1E38">
        <w:rPr>
          <w:rFonts w:ascii="Book Antiqua" w:hAnsi="Book Antiqua" w:cs="Times New Roman"/>
          <w:sz w:val="21"/>
          <w:szCs w:val="21"/>
          <w:vertAlign w:val="superscript"/>
          <w:lang w:val="en-GB"/>
        </w:rPr>
        <w:t>-1</w:t>
      </w:r>
      <w:r w:rsidRPr="002C1E38">
        <w:rPr>
          <w:rFonts w:ascii="Book Antiqua" w:hAnsi="Book Antiqua" w:cs="Times New Roman"/>
          <w:sz w:val="21"/>
          <w:szCs w:val="21"/>
          <w:lang w:val="en-GB"/>
        </w:rPr>
        <w:t xml:space="preserve">+ </w:t>
      </w:r>
      <w:r w:rsidRPr="002C1E38">
        <w:rPr>
          <w:rFonts w:ascii="Book Antiqua" w:hAnsi="Book Antiqua" w:cs="Times New Roman"/>
          <w:sz w:val="21"/>
          <w:szCs w:val="21"/>
          <w:lang w:val="en-GB"/>
        </w:rPr>
        <w:object w:dxaOrig="4800" w:dyaOrig="720">
          <v:shape id="_x0000_i1027" type="#_x0000_t75" style="width:240.5pt;height:36pt" o:ole="">
            <v:imagedata r:id="rId12" o:title=""/>
          </v:shape>
          <o:OLEObject Type="Embed" ProgID="Equation.3" ShapeID="_x0000_i1027" DrawAspect="Content" ObjectID="_1469614605" r:id="rId13"/>
        </w:object>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Pr="002C1E38">
        <w:rPr>
          <w:rFonts w:ascii="Book Antiqua" w:hAnsi="Book Antiqua" w:cs="Times New Roman"/>
          <w:sz w:val="21"/>
          <w:szCs w:val="21"/>
          <w:lang w:val="en-GB"/>
        </w:rPr>
        <w:t>(4)</w:t>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Where</w:t>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ab/>
        <w:t xml:space="preserve"> h</w:t>
      </w:r>
      <w:r w:rsidRPr="002C1E38">
        <w:rPr>
          <w:rFonts w:ascii="Book Antiqua" w:hAnsi="Book Antiqua" w:cs="Times New Roman"/>
          <w:sz w:val="21"/>
          <w:szCs w:val="21"/>
          <w:vertAlign w:val="subscript"/>
          <w:lang w:val="en-GB"/>
        </w:rPr>
        <w:t xml:space="preserve">w </w:t>
      </w:r>
      <w:r w:rsidR="00965DA3">
        <w:rPr>
          <w:rFonts w:ascii="Book Antiqua" w:hAnsi="Book Antiqua" w:cs="Times New Roman"/>
          <w:sz w:val="21"/>
          <w:szCs w:val="21"/>
          <w:lang w:val="en-GB"/>
        </w:rPr>
        <w:t xml:space="preserve"> = 5.7 + 3.8V</w:t>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Pr="002C1E38">
        <w:rPr>
          <w:rFonts w:ascii="Book Antiqua" w:hAnsi="Book Antiqua" w:cs="Times New Roman"/>
          <w:sz w:val="21"/>
          <w:szCs w:val="21"/>
          <w:lang w:val="en-GB"/>
        </w:rPr>
        <w:t>(5)</w:t>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ab/>
        <w:t>f = (1.0 – 0.04h</w:t>
      </w:r>
      <w:r w:rsidRPr="002C1E38">
        <w:rPr>
          <w:rFonts w:ascii="Book Antiqua" w:hAnsi="Book Antiqua" w:cs="Times New Roman"/>
          <w:sz w:val="21"/>
          <w:szCs w:val="21"/>
          <w:vertAlign w:val="subscript"/>
          <w:lang w:val="en-GB"/>
        </w:rPr>
        <w:t>w</w:t>
      </w:r>
      <w:r w:rsidRPr="002C1E38">
        <w:rPr>
          <w:rFonts w:ascii="Book Antiqua" w:hAnsi="Book Antiqua" w:cs="Times New Roman"/>
          <w:sz w:val="21"/>
          <w:szCs w:val="21"/>
          <w:lang w:val="en-GB"/>
        </w:rPr>
        <w:t xml:space="preserve"> + 5.0 x 10-4h</w:t>
      </w:r>
      <w:r w:rsidRPr="002C1E38">
        <w:rPr>
          <w:rFonts w:ascii="Book Antiqua" w:hAnsi="Book Antiqua" w:cs="Times New Roman"/>
          <w:sz w:val="21"/>
          <w:szCs w:val="21"/>
          <w:vertAlign w:val="subscript"/>
          <w:lang w:val="en-GB"/>
        </w:rPr>
        <w:t>w</w:t>
      </w:r>
      <w:r w:rsidRPr="002C1E38">
        <w:rPr>
          <w:rFonts w:ascii="Book Antiqua" w:hAnsi="Book Antiqua" w:cs="Times New Roman"/>
          <w:sz w:val="21"/>
          <w:szCs w:val="21"/>
          <w:vertAlign w:val="superscript"/>
          <w:lang w:val="en-GB"/>
        </w:rPr>
        <w:t>2</w:t>
      </w:r>
      <w:r w:rsidR="00965DA3">
        <w:rPr>
          <w:rFonts w:ascii="Book Antiqua" w:hAnsi="Book Antiqua" w:cs="Times New Roman"/>
          <w:sz w:val="21"/>
          <w:szCs w:val="21"/>
          <w:lang w:val="en-GB"/>
        </w:rPr>
        <w:t>) (1 + 0.058N)</w:t>
      </w:r>
      <w:r w:rsidR="00965DA3">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t>(6)</w:t>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U</w:t>
      </w:r>
      <w:r w:rsidRPr="002C1E38">
        <w:rPr>
          <w:rFonts w:ascii="Book Antiqua" w:hAnsi="Book Antiqua" w:cs="Times New Roman"/>
          <w:sz w:val="21"/>
          <w:szCs w:val="21"/>
          <w:vertAlign w:val="subscript"/>
          <w:lang w:val="en-GB"/>
        </w:rPr>
        <w:t>b</w:t>
      </w:r>
      <w:r w:rsidRPr="002C1E38">
        <w:rPr>
          <w:rFonts w:ascii="Book Antiqua" w:hAnsi="Book Antiqua" w:cs="Times New Roman"/>
          <w:sz w:val="21"/>
          <w:szCs w:val="21"/>
          <w:lang w:val="en-GB"/>
        </w:rPr>
        <w:t xml:space="preserve"> = </w:t>
      </w:r>
      <w:r w:rsidRPr="002C1E38">
        <w:rPr>
          <w:rFonts w:ascii="Book Antiqua" w:hAnsi="Book Antiqua" w:cs="Times New Roman"/>
          <w:position w:val="-24"/>
          <w:sz w:val="21"/>
          <w:szCs w:val="21"/>
          <w:lang w:val="en-GB"/>
        </w:rPr>
        <w:object w:dxaOrig="300" w:dyaOrig="620">
          <v:shape id="_x0000_i1028" type="#_x0000_t75" style="width:15.3pt;height:31.4pt" o:ole="">
            <v:imagedata r:id="rId14" o:title=""/>
          </v:shape>
          <o:OLEObject Type="Embed" ProgID="Equation.3" ShapeID="_x0000_i1028" DrawAspect="Content" ObjectID="_1469614606" r:id="rId15"/>
        </w:object>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t>(7)</w:t>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U</w:t>
      </w:r>
      <w:r w:rsidRPr="002C1E38">
        <w:rPr>
          <w:rFonts w:ascii="Book Antiqua" w:hAnsi="Book Antiqua" w:cs="Times New Roman"/>
          <w:sz w:val="21"/>
          <w:szCs w:val="21"/>
          <w:vertAlign w:val="subscript"/>
          <w:lang w:val="en-GB"/>
        </w:rPr>
        <w:t>e</w:t>
      </w:r>
      <w:r w:rsidRPr="002C1E38">
        <w:rPr>
          <w:rFonts w:ascii="Book Antiqua" w:hAnsi="Book Antiqua" w:cs="Times New Roman"/>
          <w:sz w:val="21"/>
          <w:szCs w:val="21"/>
          <w:lang w:val="en-GB"/>
        </w:rPr>
        <w:t xml:space="preserve"> = </w:t>
      </w:r>
      <w:r w:rsidRPr="002C1E38">
        <w:rPr>
          <w:rFonts w:ascii="Book Antiqua" w:hAnsi="Book Antiqua" w:cs="Times New Roman"/>
          <w:sz w:val="21"/>
          <w:szCs w:val="21"/>
          <w:lang w:val="en-GB"/>
        </w:rPr>
        <w:object w:dxaOrig="999" w:dyaOrig="720">
          <v:shape id="_x0000_i1029" type="#_x0000_t75" style="width:49.8pt;height:36pt" o:ole="">
            <v:imagedata r:id="rId16" o:title=""/>
          </v:shape>
          <o:OLEObject Type="Embed" ProgID="Equation.3" ShapeID="_x0000_i1029" DrawAspect="Content" ObjectID="_1469614607" r:id="rId17"/>
        </w:object>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t>(8)</w:t>
      </w:r>
    </w:p>
    <w:p w:rsidR="00B43F55" w:rsidRDefault="00B43F55" w:rsidP="002C1E38">
      <w:pPr>
        <w:spacing w:after="0" w:line="240" w:lineRule="auto"/>
        <w:ind w:firstLine="720"/>
        <w:jc w:val="both"/>
        <w:rPr>
          <w:rFonts w:ascii="Book Antiqua" w:hAnsi="Book Antiqua" w:cs="Times New Roman"/>
          <w:sz w:val="21"/>
          <w:szCs w:val="21"/>
          <w:lang w:val="en-GB"/>
        </w:rPr>
      </w:pPr>
    </w:p>
    <w:p w:rsidR="00C5516A" w:rsidRPr="002C1E38" w:rsidRDefault="00C5516A" w:rsidP="002C1E38">
      <w:pPr>
        <w:spacing w:after="0" w:line="240" w:lineRule="auto"/>
        <w:ind w:firstLine="720"/>
        <w:jc w:val="both"/>
        <w:rPr>
          <w:rFonts w:ascii="Book Antiqua" w:hAnsi="Book Antiqua" w:cs="Times New Roman"/>
          <w:sz w:val="21"/>
          <w:szCs w:val="21"/>
          <w:lang w:val="en-GB"/>
        </w:rPr>
      </w:pPr>
      <w:r w:rsidRPr="002C1E38">
        <w:rPr>
          <w:rFonts w:ascii="Book Antiqua" w:hAnsi="Book Antiqua" w:cs="Times New Roman"/>
          <w:sz w:val="21"/>
          <w:szCs w:val="21"/>
          <w:lang w:val="en-GB"/>
        </w:rPr>
        <w:t>Previous solar cooker testing and performance evaluation identified solar input and overall heat loss coefficient as the two primary parameters affecting cooker performance (Funk and Larson, 1994).  But a third parameter, internal heat transfer efficiency, will have to be included after analysing the result</w:t>
      </w:r>
      <w:r w:rsidR="00CE47C3">
        <w:rPr>
          <w:rFonts w:ascii="Book Antiqua" w:hAnsi="Book Antiqua" w:cs="Times New Roman"/>
          <w:sz w:val="21"/>
          <w:szCs w:val="21"/>
          <w:lang w:val="en-GB"/>
        </w:rPr>
        <w:t>s</w:t>
      </w:r>
      <w:r w:rsidRPr="002C1E38">
        <w:rPr>
          <w:rFonts w:ascii="Book Antiqua" w:hAnsi="Book Antiqua" w:cs="Times New Roman"/>
          <w:sz w:val="21"/>
          <w:szCs w:val="21"/>
          <w:lang w:val="en-GB"/>
        </w:rPr>
        <w:t xml:space="preserve"> of some preliminary experiments.  In the experiments, the solar concentration varied only slightly and the heat loss was nearly constant.  Yet the response of the ovens tested varied significantly with the thermal conductivity of the absorber plate.</w:t>
      </w:r>
    </w:p>
    <w:p w:rsidR="00B43F55" w:rsidRDefault="00B43F55" w:rsidP="002C1E38">
      <w:pPr>
        <w:spacing w:after="0" w:line="240" w:lineRule="auto"/>
        <w:jc w:val="both"/>
        <w:rPr>
          <w:rFonts w:ascii="Book Antiqua" w:hAnsi="Book Antiqua" w:cs="Times New Roman"/>
          <w:sz w:val="21"/>
          <w:szCs w:val="21"/>
          <w:lang w:val="en-GB"/>
        </w:rPr>
      </w:pPr>
    </w:p>
    <w:p w:rsidR="00C5516A" w:rsidRPr="002C1E38" w:rsidRDefault="00B43F55" w:rsidP="002C1E38">
      <w:pPr>
        <w:spacing w:after="0" w:line="240" w:lineRule="auto"/>
        <w:jc w:val="both"/>
        <w:rPr>
          <w:rFonts w:ascii="Book Antiqua" w:hAnsi="Book Antiqua" w:cs="Times New Roman"/>
          <w:sz w:val="21"/>
          <w:szCs w:val="21"/>
          <w:lang w:val="en-GB"/>
        </w:rPr>
      </w:pPr>
      <w:r>
        <w:rPr>
          <w:rFonts w:ascii="Book Antiqua" w:hAnsi="Book Antiqua" w:cs="Times New Roman"/>
          <w:sz w:val="21"/>
          <w:szCs w:val="21"/>
          <w:lang w:val="en-GB"/>
        </w:rPr>
        <w:tab/>
      </w:r>
      <w:r w:rsidR="00C5516A" w:rsidRPr="002C1E38">
        <w:rPr>
          <w:rFonts w:ascii="Book Antiqua" w:hAnsi="Book Antiqua" w:cs="Times New Roman"/>
          <w:sz w:val="21"/>
          <w:szCs w:val="21"/>
          <w:lang w:val="en-GB"/>
        </w:rPr>
        <w:t>From the foregoing</w:t>
      </w:r>
      <w:r w:rsidR="00717650">
        <w:rPr>
          <w:rFonts w:ascii="Book Antiqua" w:hAnsi="Book Antiqua" w:cs="Times New Roman"/>
          <w:sz w:val="21"/>
          <w:szCs w:val="21"/>
          <w:lang w:val="en-GB"/>
        </w:rPr>
        <w:t>,</w:t>
      </w:r>
      <w:r w:rsidR="00C5516A" w:rsidRPr="002C1E38">
        <w:rPr>
          <w:rFonts w:ascii="Book Antiqua" w:hAnsi="Book Antiqua" w:cs="Times New Roman"/>
          <w:sz w:val="21"/>
          <w:szCs w:val="21"/>
          <w:lang w:val="en-GB"/>
        </w:rPr>
        <w:t xml:space="preserve"> with the Hottel-Whillier-Bliss equation as the basis for predicting energy available from a flat plate collector at steady state (Duffie and Beckman, 1991), some slight modif</w:t>
      </w:r>
      <w:r w:rsidR="00717650">
        <w:rPr>
          <w:rFonts w:ascii="Book Antiqua" w:hAnsi="Book Antiqua" w:cs="Times New Roman"/>
          <w:sz w:val="21"/>
          <w:szCs w:val="21"/>
          <w:lang w:val="en-GB"/>
        </w:rPr>
        <w:t>ications will have to be made to</w:t>
      </w:r>
      <w:r w:rsidR="00C5516A" w:rsidRPr="002C1E38">
        <w:rPr>
          <w:rFonts w:ascii="Book Antiqua" w:hAnsi="Book Antiqua" w:cs="Times New Roman"/>
          <w:sz w:val="21"/>
          <w:szCs w:val="21"/>
          <w:lang w:val="en-GB"/>
        </w:rPr>
        <w:t xml:space="preserve"> the equation. The fluid inlet temperature will have to be replaced by the mean plate temperature</w:t>
      </w:r>
      <w:r w:rsidR="00717650">
        <w:rPr>
          <w:rFonts w:ascii="Book Antiqua" w:hAnsi="Book Antiqua" w:cs="Times New Roman"/>
          <w:sz w:val="21"/>
          <w:szCs w:val="21"/>
          <w:lang w:val="en-GB"/>
        </w:rPr>
        <w:t>,</w:t>
      </w:r>
      <w:r w:rsidR="00C5516A" w:rsidRPr="002C1E38">
        <w:rPr>
          <w:rFonts w:ascii="Book Antiqua" w:hAnsi="Book Antiqua" w:cs="Times New Roman"/>
          <w:sz w:val="21"/>
          <w:szCs w:val="21"/>
          <w:lang w:val="en-GB"/>
        </w:rPr>
        <w:t xml:space="preserve"> which drives heat loss and the internal heat transfer variable will be added.  Also it should be noted that the developed equation will be estimating cooking power instead of available energy.</w:t>
      </w:r>
    </w:p>
    <w:p w:rsidR="00697AC5" w:rsidRDefault="00697AC5" w:rsidP="002C1E38">
      <w:pPr>
        <w:spacing w:after="0" w:line="240" w:lineRule="auto"/>
        <w:jc w:val="both"/>
        <w:rPr>
          <w:rFonts w:ascii="Book Antiqua" w:hAnsi="Book Antiqua" w:cs="Times New Roman"/>
          <w:sz w:val="21"/>
          <w:szCs w:val="21"/>
          <w:lang w:val="en-GB"/>
        </w:rPr>
      </w:pPr>
    </w:p>
    <w:p w:rsidR="00697AC5" w:rsidRDefault="00697AC5" w:rsidP="002C1E38">
      <w:pPr>
        <w:spacing w:after="0" w:line="240" w:lineRule="auto"/>
        <w:jc w:val="both"/>
        <w:rPr>
          <w:rFonts w:ascii="Book Antiqua" w:hAnsi="Book Antiqua" w:cs="Times New Roman"/>
          <w:sz w:val="21"/>
          <w:szCs w:val="21"/>
          <w:lang w:val="en-GB"/>
        </w:rPr>
      </w:pPr>
      <w:r>
        <w:rPr>
          <w:rFonts w:ascii="Book Antiqua" w:hAnsi="Book Antiqua" w:cs="Times New Roman"/>
          <w:sz w:val="21"/>
          <w:szCs w:val="21"/>
          <w:lang w:val="en-GB"/>
        </w:rPr>
        <w:tab/>
      </w:r>
      <w:r w:rsidR="00C5516A" w:rsidRPr="002C1E38">
        <w:rPr>
          <w:rFonts w:ascii="Book Antiqua" w:hAnsi="Book Antiqua" w:cs="Times New Roman"/>
          <w:sz w:val="21"/>
          <w:szCs w:val="21"/>
          <w:lang w:val="en-GB"/>
        </w:rPr>
        <w:t>Therefore cooking power</w:t>
      </w:r>
      <w:r>
        <w:rPr>
          <w:rFonts w:ascii="Book Antiqua" w:hAnsi="Book Antiqua" w:cs="Times New Roman"/>
          <w:sz w:val="21"/>
          <w:szCs w:val="21"/>
          <w:lang w:val="en-GB"/>
        </w:rPr>
        <w:t xml:space="preserve"> </w:t>
      </w:r>
      <w:r w:rsidR="00C5516A" w:rsidRPr="002C1E38">
        <w:rPr>
          <w:rFonts w:ascii="Book Antiqua" w:hAnsi="Book Antiqua" w:cs="Times New Roman"/>
          <w:sz w:val="21"/>
          <w:szCs w:val="21"/>
          <w:lang w:val="en-GB"/>
        </w:rPr>
        <w:t>will be considered in greater detail in this present analysis. a</w:t>
      </w:r>
      <w:r w:rsidR="00C5516A" w:rsidRPr="002C1E38">
        <w:rPr>
          <w:rFonts w:ascii="Book Antiqua" w:hAnsi="Book Antiqua" w:cs="Times New Roman"/>
          <w:sz w:val="21"/>
          <w:szCs w:val="21"/>
          <w:vertAlign w:val="subscript"/>
          <w:lang w:val="en-GB"/>
        </w:rPr>
        <w:t>i</w:t>
      </w:r>
      <w:r w:rsidR="00C5516A" w:rsidRPr="002C1E38">
        <w:rPr>
          <w:rFonts w:ascii="Book Antiqua" w:hAnsi="Book Antiqua" w:cs="Times New Roman"/>
          <w:sz w:val="21"/>
          <w:szCs w:val="21"/>
          <w:lang w:val="en-GB"/>
        </w:rPr>
        <w:t xml:space="preserve"> (i = 0 to 3) are constants to be evaluated by multiple regression analysis.</w:t>
      </w:r>
    </w:p>
    <w:p w:rsidR="00697AC5" w:rsidRDefault="00697AC5" w:rsidP="00697AC5">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lastRenderedPageBreak/>
        <w:t>Pc = a</w:t>
      </w:r>
      <w:r w:rsidRPr="002C1E38">
        <w:rPr>
          <w:rFonts w:ascii="Book Antiqua" w:hAnsi="Book Antiqua" w:cs="Times New Roman"/>
          <w:sz w:val="21"/>
          <w:szCs w:val="21"/>
          <w:vertAlign w:val="subscript"/>
          <w:lang w:val="en-GB"/>
        </w:rPr>
        <w:t>o</w:t>
      </w:r>
      <w:r w:rsidRPr="002C1E38">
        <w:rPr>
          <w:rFonts w:ascii="Book Antiqua" w:hAnsi="Book Antiqua" w:cs="Times New Roman"/>
          <w:sz w:val="21"/>
          <w:szCs w:val="21"/>
          <w:lang w:val="en-GB"/>
        </w:rPr>
        <w:t xml:space="preserve"> + a</w:t>
      </w:r>
      <w:r w:rsidRPr="002C1E38">
        <w:rPr>
          <w:rFonts w:ascii="Book Antiqua" w:hAnsi="Book Antiqua" w:cs="Times New Roman"/>
          <w:sz w:val="21"/>
          <w:szCs w:val="21"/>
          <w:vertAlign w:val="subscript"/>
          <w:lang w:val="en-GB"/>
        </w:rPr>
        <w:t>1</w:t>
      </w:r>
      <w:r w:rsidRPr="002C1E38">
        <w:rPr>
          <w:rFonts w:ascii="Book Antiqua" w:hAnsi="Book Antiqua" w:cs="Times New Roman"/>
          <w:sz w:val="21"/>
          <w:szCs w:val="21"/>
          <w:lang w:val="en-GB"/>
        </w:rPr>
        <w:t xml:space="preserve"> A</w:t>
      </w:r>
      <w:r w:rsidRPr="002C1E38">
        <w:rPr>
          <w:rFonts w:ascii="Book Antiqua" w:hAnsi="Book Antiqua" w:cs="Times New Roman"/>
          <w:sz w:val="21"/>
          <w:szCs w:val="21"/>
          <w:vertAlign w:val="subscript"/>
          <w:lang w:val="en-GB"/>
        </w:rPr>
        <w:t>i</w:t>
      </w:r>
      <w:r w:rsidRPr="002C1E38">
        <w:rPr>
          <w:rFonts w:ascii="Book Antiqua" w:hAnsi="Book Antiqua" w:cs="Times New Roman"/>
          <w:sz w:val="21"/>
          <w:szCs w:val="21"/>
          <w:lang w:val="en-GB"/>
        </w:rPr>
        <w:t xml:space="preserve"> I</w:t>
      </w:r>
      <w:r w:rsidRPr="002C1E38">
        <w:rPr>
          <w:rFonts w:ascii="Book Antiqua" w:hAnsi="Book Antiqua" w:cs="Times New Roman"/>
          <w:sz w:val="21"/>
          <w:szCs w:val="21"/>
          <w:vertAlign w:val="subscript"/>
          <w:lang w:val="en-GB"/>
        </w:rPr>
        <w:t>T</w:t>
      </w:r>
      <w:r w:rsidRPr="002C1E38">
        <w:rPr>
          <w:rFonts w:ascii="Book Antiqua" w:hAnsi="Book Antiqua" w:cs="Times New Roman"/>
          <w:sz w:val="21"/>
          <w:szCs w:val="21"/>
          <w:lang w:val="en-GB"/>
        </w:rPr>
        <w:t xml:space="preserve"> – a</w:t>
      </w:r>
      <w:r w:rsidRPr="002C1E38">
        <w:rPr>
          <w:rFonts w:ascii="Book Antiqua" w:hAnsi="Book Antiqua" w:cs="Times New Roman"/>
          <w:sz w:val="21"/>
          <w:szCs w:val="21"/>
          <w:vertAlign w:val="subscript"/>
          <w:lang w:val="en-GB"/>
        </w:rPr>
        <w:t>2</w:t>
      </w:r>
      <w:r w:rsidRPr="002C1E38">
        <w:rPr>
          <w:rFonts w:ascii="Book Antiqua" w:hAnsi="Book Antiqua" w:cs="Times New Roman"/>
          <w:sz w:val="21"/>
          <w:szCs w:val="21"/>
          <w:lang w:val="en-GB"/>
        </w:rPr>
        <w:t xml:space="preserve"> U</w:t>
      </w:r>
      <w:r w:rsidRPr="002C1E38">
        <w:rPr>
          <w:rFonts w:ascii="Book Antiqua" w:hAnsi="Book Antiqua" w:cs="Times New Roman"/>
          <w:sz w:val="21"/>
          <w:szCs w:val="21"/>
          <w:vertAlign w:val="subscript"/>
          <w:lang w:val="en-GB"/>
        </w:rPr>
        <w:t>L</w:t>
      </w:r>
      <w:r w:rsidRPr="002C1E38">
        <w:rPr>
          <w:rFonts w:ascii="Book Antiqua" w:hAnsi="Book Antiqua" w:cs="Times New Roman"/>
          <w:sz w:val="21"/>
          <w:szCs w:val="21"/>
          <w:lang w:val="en-GB"/>
        </w:rPr>
        <w:t xml:space="preserve"> dT + a</w:t>
      </w:r>
      <w:r w:rsidRPr="002C1E38">
        <w:rPr>
          <w:rFonts w:ascii="Book Antiqua" w:hAnsi="Book Antiqua" w:cs="Times New Roman"/>
          <w:sz w:val="21"/>
          <w:szCs w:val="21"/>
          <w:vertAlign w:val="subscript"/>
          <w:lang w:val="en-GB"/>
        </w:rPr>
        <w:t>3</w:t>
      </w:r>
      <w:r w:rsidR="00965DA3">
        <w:rPr>
          <w:rFonts w:ascii="Book Antiqua" w:hAnsi="Book Antiqua" w:cs="Times New Roman"/>
          <w:sz w:val="21"/>
          <w:szCs w:val="21"/>
          <w:lang w:val="en-GB"/>
        </w:rPr>
        <w:t>kt R</w:t>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Pr="002C1E38">
        <w:rPr>
          <w:rFonts w:ascii="Book Antiqua" w:hAnsi="Book Antiqua" w:cs="Times New Roman"/>
          <w:sz w:val="21"/>
          <w:szCs w:val="21"/>
          <w:lang w:val="en-GB"/>
        </w:rPr>
        <w:t>(9)</w:t>
      </w:r>
      <w:r>
        <w:rPr>
          <w:rFonts w:ascii="Book Antiqua" w:hAnsi="Book Antiqua" w:cs="Times New Roman"/>
          <w:sz w:val="21"/>
          <w:szCs w:val="21"/>
          <w:lang w:val="en-GB"/>
        </w:rPr>
        <w:t xml:space="preserve"> </w:t>
      </w:r>
    </w:p>
    <w:p w:rsidR="00697AC5" w:rsidRDefault="00697AC5" w:rsidP="002C1E38">
      <w:pPr>
        <w:spacing w:after="0" w:line="240" w:lineRule="auto"/>
        <w:jc w:val="both"/>
        <w:rPr>
          <w:rFonts w:ascii="Book Antiqua" w:hAnsi="Book Antiqua" w:cs="Times New Roman"/>
          <w:sz w:val="21"/>
          <w:szCs w:val="21"/>
          <w:lang w:val="en-GB"/>
        </w:rPr>
      </w:pP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 xml:space="preserve">To facilitate further discussion equation (9) is written in the form </w:t>
      </w:r>
    </w:p>
    <w:p w:rsidR="00C5516A" w:rsidRPr="002C1E38" w:rsidRDefault="00C5516A" w:rsidP="002C1E38">
      <w:pPr>
        <w:spacing w:after="0" w:line="240" w:lineRule="auto"/>
        <w:jc w:val="both"/>
        <w:rPr>
          <w:rFonts w:ascii="Book Antiqua" w:hAnsi="Book Antiqua" w:cs="Times New Roman"/>
          <w:sz w:val="21"/>
          <w:szCs w:val="21"/>
          <w:lang w:val="en-GB"/>
        </w:rPr>
      </w:pP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Y = a</w:t>
      </w:r>
      <w:r w:rsidRPr="002C1E38">
        <w:rPr>
          <w:rFonts w:ascii="Book Antiqua" w:hAnsi="Book Antiqua" w:cs="Times New Roman"/>
          <w:sz w:val="21"/>
          <w:szCs w:val="21"/>
          <w:vertAlign w:val="subscript"/>
          <w:lang w:val="en-GB"/>
        </w:rPr>
        <w:t>o</w:t>
      </w:r>
      <w:r w:rsidRPr="002C1E38">
        <w:rPr>
          <w:rFonts w:ascii="Book Antiqua" w:hAnsi="Book Antiqua" w:cs="Times New Roman"/>
          <w:sz w:val="21"/>
          <w:szCs w:val="21"/>
          <w:lang w:val="en-GB"/>
        </w:rPr>
        <w:t xml:space="preserve"> + </w:t>
      </w:r>
      <w:r w:rsidRPr="002C1E38">
        <w:rPr>
          <w:rFonts w:ascii="Book Antiqua" w:hAnsi="Book Antiqua" w:cs="Times New Roman"/>
          <w:sz w:val="21"/>
          <w:szCs w:val="21"/>
          <w:lang w:val="en-GB"/>
        </w:rPr>
        <w:object w:dxaOrig="760" w:dyaOrig="700">
          <v:shape id="_x0000_i1030" type="#_x0000_t75" style="width:38.3pt;height:35.25pt" o:ole="">
            <v:imagedata r:id="rId18" o:title=""/>
          </v:shape>
          <o:OLEObject Type="Embed" ProgID="Equation.3" ShapeID="_x0000_i1030" DrawAspect="Content" ObjectID="_1469614608" r:id="rId19"/>
        </w:object>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t>(10)</w:t>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Where  Y = P</w:t>
      </w:r>
      <w:r w:rsidRPr="002C1E38">
        <w:rPr>
          <w:rFonts w:ascii="Book Antiqua" w:hAnsi="Book Antiqua" w:cs="Times New Roman"/>
          <w:sz w:val="21"/>
          <w:szCs w:val="21"/>
          <w:vertAlign w:val="subscript"/>
          <w:lang w:val="en-GB"/>
        </w:rPr>
        <w:t>c</w:t>
      </w:r>
      <w:r w:rsidRPr="002C1E38">
        <w:rPr>
          <w:rFonts w:ascii="Book Antiqua" w:hAnsi="Book Antiqua" w:cs="Times New Roman"/>
          <w:sz w:val="21"/>
          <w:szCs w:val="21"/>
          <w:lang w:val="en-GB"/>
        </w:rPr>
        <w:t>, X</w:t>
      </w:r>
      <w:r w:rsidRPr="002C1E38">
        <w:rPr>
          <w:rFonts w:ascii="Book Antiqua" w:hAnsi="Book Antiqua" w:cs="Times New Roman"/>
          <w:sz w:val="21"/>
          <w:szCs w:val="21"/>
          <w:vertAlign w:val="subscript"/>
          <w:lang w:val="en-GB"/>
        </w:rPr>
        <w:t>1</w:t>
      </w:r>
      <w:r w:rsidRPr="002C1E38">
        <w:rPr>
          <w:rFonts w:ascii="Book Antiqua" w:hAnsi="Book Antiqua" w:cs="Times New Roman"/>
          <w:sz w:val="21"/>
          <w:szCs w:val="21"/>
          <w:lang w:val="en-GB"/>
        </w:rPr>
        <w:t xml:space="preserve"> = A</w:t>
      </w:r>
      <w:r w:rsidRPr="002C1E38">
        <w:rPr>
          <w:rFonts w:ascii="Book Antiqua" w:hAnsi="Book Antiqua" w:cs="Times New Roman"/>
          <w:sz w:val="21"/>
          <w:szCs w:val="21"/>
          <w:vertAlign w:val="subscript"/>
          <w:lang w:val="en-GB"/>
        </w:rPr>
        <w:t>i</w:t>
      </w:r>
      <w:r w:rsidRPr="002C1E38">
        <w:rPr>
          <w:rFonts w:ascii="Book Antiqua" w:hAnsi="Book Antiqua" w:cs="Times New Roman"/>
          <w:sz w:val="21"/>
          <w:szCs w:val="21"/>
          <w:lang w:val="en-GB"/>
        </w:rPr>
        <w:t xml:space="preserve"> I</w:t>
      </w:r>
      <w:r w:rsidRPr="002C1E38">
        <w:rPr>
          <w:rFonts w:ascii="Book Antiqua" w:hAnsi="Book Antiqua" w:cs="Times New Roman"/>
          <w:sz w:val="21"/>
          <w:szCs w:val="21"/>
          <w:vertAlign w:val="subscript"/>
          <w:lang w:val="en-GB"/>
        </w:rPr>
        <w:t>T</w:t>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Pr="002C1E38">
        <w:rPr>
          <w:rFonts w:ascii="Book Antiqua" w:hAnsi="Book Antiqua" w:cs="Times New Roman"/>
          <w:sz w:val="21"/>
          <w:szCs w:val="21"/>
          <w:lang w:val="en-GB"/>
        </w:rPr>
        <w:tab/>
        <w:t>(11)</w:t>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X</w:t>
      </w:r>
      <w:r w:rsidRPr="002C1E38">
        <w:rPr>
          <w:rFonts w:ascii="Book Antiqua" w:hAnsi="Book Antiqua" w:cs="Times New Roman"/>
          <w:sz w:val="21"/>
          <w:szCs w:val="21"/>
          <w:vertAlign w:val="subscript"/>
          <w:lang w:val="en-GB"/>
        </w:rPr>
        <w:t>2</w:t>
      </w:r>
      <w:r w:rsidRPr="002C1E38">
        <w:rPr>
          <w:rFonts w:ascii="Book Antiqua" w:hAnsi="Book Antiqua" w:cs="Times New Roman"/>
          <w:sz w:val="21"/>
          <w:szCs w:val="21"/>
          <w:lang w:val="en-GB"/>
        </w:rPr>
        <w:t xml:space="preserve"> = U</w:t>
      </w:r>
      <w:r w:rsidRPr="002C1E38">
        <w:rPr>
          <w:rFonts w:ascii="Book Antiqua" w:hAnsi="Book Antiqua" w:cs="Times New Roman"/>
          <w:sz w:val="21"/>
          <w:szCs w:val="21"/>
          <w:vertAlign w:val="subscript"/>
          <w:lang w:val="en-GB"/>
        </w:rPr>
        <w:t xml:space="preserve">L </w:t>
      </w:r>
      <w:r w:rsidRPr="002C1E38">
        <w:rPr>
          <w:rFonts w:ascii="Book Antiqua" w:hAnsi="Book Antiqua" w:cs="Times New Roman"/>
          <w:sz w:val="21"/>
          <w:szCs w:val="21"/>
          <w:lang w:val="en-GB"/>
        </w:rPr>
        <w:t>dT and X</w:t>
      </w:r>
      <w:r w:rsidRPr="002C1E38">
        <w:rPr>
          <w:rFonts w:ascii="Book Antiqua" w:hAnsi="Book Antiqua" w:cs="Times New Roman"/>
          <w:sz w:val="21"/>
          <w:szCs w:val="21"/>
          <w:vertAlign w:val="subscript"/>
          <w:lang w:val="en-GB"/>
        </w:rPr>
        <w:t>3</w:t>
      </w:r>
      <w:r w:rsidR="00965DA3">
        <w:rPr>
          <w:rFonts w:ascii="Book Antiqua" w:hAnsi="Book Antiqua" w:cs="Times New Roman"/>
          <w:sz w:val="21"/>
          <w:szCs w:val="21"/>
          <w:lang w:val="en-GB"/>
        </w:rPr>
        <w:t xml:space="preserve"> = ktR</w:t>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00965DA3">
        <w:rPr>
          <w:rFonts w:ascii="Book Antiqua" w:hAnsi="Book Antiqua" w:cs="Times New Roman"/>
          <w:sz w:val="21"/>
          <w:szCs w:val="21"/>
          <w:lang w:val="en-GB"/>
        </w:rPr>
        <w:tab/>
      </w:r>
      <w:r w:rsidRPr="002C1E38">
        <w:rPr>
          <w:rFonts w:ascii="Book Antiqua" w:hAnsi="Book Antiqua" w:cs="Times New Roman"/>
          <w:sz w:val="21"/>
          <w:szCs w:val="21"/>
          <w:lang w:val="en-GB"/>
        </w:rPr>
        <w:t>(12)</w:t>
      </w:r>
    </w:p>
    <w:p w:rsidR="00C5516A" w:rsidRPr="002C1E38" w:rsidRDefault="00C5516A" w:rsidP="002C1E38">
      <w:pPr>
        <w:spacing w:after="0" w:line="240" w:lineRule="auto"/>
        <w:jc w:val="both"/>
        <w:rPr>
          <w:rFonts w:ascii="Book Antiqua" w:hAnsi="Book Antiqua" w:cs="Times New Roman"/>
          <w:sz w:val="21"/>
          <w:szCs w:val="21"/>
          <w:lang w:val="en-GB"/>
        </w:rPr>
      </w:pPr>
    </w:p>
    <w:p w:rsidR="00C5516A" w:rsidRPr="00697AC5" w:rsidRDefault="00C5516A" w:rsidP="00697AC5">
      <w:pPr>
        <w:spacing w:after="0" w:line="240" w:lineRule="auto"/>
        <w:jc w:val="both"/>
        <w:rPr>
          <w:rFonts w:ascii="Book Antiqua" w:hAnsi="Book Antiqua" w:cs="Times New Roman"/>
          <w:b/>
          <w:sz w:val="21"/>
          <w:szCs w:val="21"/>
        </w:rPr>
      </w:pPr>
      <w:r w:rsidRPr="00697AC5">
        <w:rPr>
          <w:rFonts w:ascii="Book Antiqua" w:hAnsi="Book Antiqua" w:cs="Times New Roman"/>
          <w:b/>
          <w:sz w:val="21"/>
          <w:szCs w:val="21"/>
        </w:rPr>
        <w:t>Results and Discussion</w:t>
      </w:r>
    </w:p>
    <w:p w:rsidR="00697AC5" w:rsidRDefault="00697AC5" w:rsidP="002C1E38">
      <w:pPr>
        <w:spacing w:after="0" w:line="240" w:lineRule="auto"/>
        <w:jc w:val="both"/>
        <w:rPr>
          <w:rFonts w:ascii="Book Antiqua" w:hAnsi="Book Antiqua" w:cs="Times New Roman"/>
          <w:b/>
          <w:bCs/>
          <w:sz w:val="21"/>
          <w:szCs w:val="21"/>
          <w:lang w:val="en-GB"/>
        </w:rPr>
      </w:pPr>
    </w:p>
    <w:p w:rsidR="00C5516A" w:rsidRDefault="00C5516A" w:rsidP="002C1E38">
      <w:pPr>
        <w:spacing w:after="0" w:line="240" w:lineRule="auto"/>
        <w:jc w:val="both"/>
        <w:rPr>
          <w:rFonts w:ascii="Book Antiqua" w:hAnsi="Book Antiqua" w:cs="Times New Roman"/>
          <w:b/>
          <w:bCs/>
          <w:i/>
          <w:sz w:val="21"/>
          <w:szCs w:val="21"/>
          <w:lang w:val="en-GB"/>
        </w:rPr>
      </w:pPr>
      <w:r w:rsidRPr="00697AC5">
        <w:rPr>
          <w:rFonts w:ascii="Book Antiqua" w:hAnsi="Book Antiqua" w:cs="Times New Roman"/>
          <w:b/>
          <w:bCs/>
          <w:i/>
          <w:sz w:val="21"/>
          <w:szCs w:val="21"/>
          <w:lang w:val="en-GB"/>
        </w:rPr>
        <w:t>Modelling Findings</w:t>
      </w:r>
    </w:p>
    <w:p w:rsidR="00697AC5" w:rsidRPr="00697AC5" w:rsidRDefault="00697AC5" w:rsidP="002C1E38">
      <w:pPr>
        <w:spacing w:after="0" w:line="240" w:lineRule="auto"/>
        <w:jc w:val="both"/>
        <w:rPr>
          <w:rFonts w:ascii="Book Antiqua" w:hAnsi="Book Antiqua" w:cs="Times New Roman"/>
          <w:b/>
          <w:bCs/>
          <w:i/>
          <w:sz w:val="21"/>
          <w:szCs w:val="21"/>
          <w:lang w:val="en-GB"/>
        </w:rPr>
      </w:pPr>
    </w:p>
    <w:p w:rsidR="00C5516A" w:rsidRPr="002C1E38" w:rsidRDefault="00C5516A" w:rsidP="00697AC5">
      <w:pPr>
        <w:spacing w:after="0" w:line="240" w:lineRule="auto"/>
        <w:ind w:firstLine="720"/>
        <w:jc w:val="both"/>
        <w:rPr>
          <w:rFonts w:ascii="Book Antiqua" w:hAnsi="Book Antiqua" w:cs="Times New Roman"/>
          <w:sz w:val="21"/>
          <w:szCs w:val="21"/>
          <w:lang w:val="en-GB"/>
        </w:rPr>
      </w:pPr>
      <w:r w:rsidRPr="002C1E38">
        <w:rPr>
          <w:rFonts w:ascii="Book Antiqua" w:hAnsi="Book Antiqua" w:cs="Times New Roman"/>
          <w:sz w:val="21"/>
          <w:szCs w:val="21"/>
          <w:lang w:val="en-GB"/>
        </w:rPr>
        <w:t>Solar cooker test data were used to mathematically relate cooker performance to cooker parame</w:t>
      </w:r>
      <w:r w:rsidR="00EA7C94">
        <w:rPr>
          <w:rFonts w:ascii="Book Antiqua" w:hAnsi="Book Antiqua" w:cs="Times New Roman"/>
          <w:sz w:val="21"/>
          <w:szCs w:val="21"/>
          <w:lang w:val="en-GB"/>
        </w:rPr>
        <w:t>ters and environmental factors.</w:t>
      </w:r>
      <w:r w:rsidRPr="002C1E38">
        <w:rPr>
          <w:rFonts w:ascii="Book Antiqua" w:hAnsi="Book Antiqua" w:cs="Times New Roman"/>
          <w:sz w:val="21"/>
          <w:szCs w:val="21"/>
          <w:lang w:val="en-GB"/>
        </w:rPr>
        <w:t xml:space="preserve"> The mathematical model thus determined were validated using the other four box-type cookers.</w:t>
      </w:r>
      <w:r w:rsidR="00697AC5">
        <w:rPr>
          <w:rFonts w:ascii="Book Antiqua" w:hAnsi="Book Antiqua" w:cs="Times New Roman"/>
          <w:sz w:val="21"/>
          <w:szCs w:val="21"/>
          <w:lang w:val="en-GB"/>
        </w:rPr>
        <w:t xml:space="preserve"> </w:t>
      </w:r>
      <w:r w:rsidRPr="002C1E38">
        <w:rPr>
          <w:rFonts w:ascii="Book Antiqua" w:hAnsi="Book Antiqua" w:cs="Times New Roman"/>
          <w:sz w:val="21"/>
          <w:szCs w:val="21"/>
          <w:lang w:val="en-GB"/>
        </w:rPr>
        <w:t xml:space="preserve">The term ktR </w:t>
      </w:r>
      <w:r w:rsidR="00717650">
        <w:rPr>
          <w:rFonts w:ascii="Book Antiqua" w:hAnsi="Book Antiqua" w:cs="Times New Roman"/>
          <w:sz w:val="21"/>
          <w:szCs w:val="21"/>
          <w:lang w:val="en-GB"/>
        </w:rPr>
        <w:t>was statistically insignificant,</w:t>
      </w:r>
      <w:r w:rsidRPr="002C1E38">
        <w:rPr>
          <w:rFonts w:ascii="Book Antiqua" w:hAnsi="Book Antiqua" w:cs="Times New Roman"/>
          <w:sz w:val="21"/>
          <w:szCs w:val="21"/>
          <w:lang w:val="en-GB"/>
        </w:rPr>
        <w:t xml:space="preserve"> so it was dropped from the model.  The simplified model that was developed contained only two variables that pertain to the energy conservation equation (A</w:t>
      </w:r>
      <w:r w:rsidRPr="002C1E38">
        <w:rPr>
          <w:rFonts w:ascii="Book Antiqua" w:hAnsi="Book Antiqua" w:cs="Times New Roman"/>
          <w:sz w:val="21"/>
          <w:szCs w:val="21"/>
          <w:vertAlign w:val="subscript"/>
          <w:lang w:val="en-GB"/>
        </w:rPr>
        <w:t>i</w:t>
      </w:r>
      <w:r w:rsidRPr="002C1E38">
        <w:rPr>
          <w:rFonts w:ascii="Book Antiqua" w:hAnsi="Book Antiqua" w:cs="Times New Roman"/>
          <w:sz w:val="21"/>
          <w:szCs w:val="21"/>
          <w:lang w:val="en-GB"/>
        </w:rPr>
        <w:t>I</w:t>
      </w:r>
      <w:r w:rsidRPr="002C1E38">
        <w:rPr>
          <w:rFonts w:ascii="Book Antiqua" w:hAnsi="Book Antiqua" w:cs="Times New Roman"/>
          <w:sz w:val="21"/>
          <w:szCs w:val="21"/>
          <w:vertAlign w:val="subscript"/>
          <w:lang w:val="en-GB"/>
        </w:rPr>
        <w:t>T</w:t>
      </w:r>
      <w:r w:rsidRPr="002C1E38">
        <w:rPr>
          <w:rFonts w:ascii="Book Antiqua" w:hAnsi="Book Antiqua" w:cs="Times New Roman"/>
          <w:sz w:val="21"/>
          <w:szCs w:val="21"/>
          <w:lang w:val="en-GB"/>
        </w:rPr>
        <w:t xml:space="preserve"> and U</w:t>
      </w:r>
      <w:r w:rsidRPr="002C1E38">
        <w:rPr>
          <w:rFonts w:ascii="Book Antiqua" w:hAnsi="Book Antiqua" w:cs="Times New Roman"/>
          <w:sz w:val="21"/>
          <w:szCs w:val="21"/>
          <w:vertAlign w:val="subscript"/>
          <w:lang w:val="en-GB"/>
        </w:rPr>
        <w:t>L</w:t>
      </w:r>
      <w:r w:rsidR="00C8704E">
        <w:rPr>
          <w:rFonts w:ascii="Book Antiqua" w:hAnsi="Book Antiqua" w:cs="Times New Roman"/>
          <w:sz w:val="21"/>
          <w:szCs w:val="21"/>
          <w:lang w:val="en-GB"/>
        </w:rPr>
        <w:t>dT).  The simplified model is:</w:t>
      </w:r>
    </w:p>
    <w:p w:rsidR="00697AC5" w:rsidRDefault="00697AC5" w:rsidP="002C1E38">
      <w:pPr>
        <w:spacing w:after="0" w:line="240" w:lineRule="auto"/>
        <w:jc w:val="both"/>
        <w:rPr>
          <w:rFonts w:ascii="Book Antiqua" w:hAnsi="Book Antiqua" w:cs="Times New Roman"/>
          <w:sz w:val="21"/>
          <w:szCs w:val="21"/>
          <w:lang w:val="en-GB"/>
        </w:rPr>
      </w:pP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Pu = 7.75 + 0.16 A</w:t>
      </w:r>
      <w:r w:rsidRPr="002C1E38">
        <w:rPr>
          <w:rFonts w:ascii="Book Antiqua" w:hAnsi="Book Antiqua" w:cs="Times New Roman"/>
          <w:sz w:val="21"/>
          <w:szCs w:val="21"/>
          <w:vertAlign w:val="subscript"/>
          <w:lang w:val="en-GB"/>
        </w:rPr>
        <w:t>i</w:t>
      </w:r>
      <w:r w:rsidRPr="002C1E38">
        <w:rPr>
          <w:rFonts w:ascii="Book Antiqua" w:hAnsi="Book Antiqua" w:cs="Times New Roman"/>
          <w:sz w:val="21"/>
          <w:szCs w:val="21"/>
          <w:lang w:val="en-GB"/>
        </w:rPr>
        <w:t>I</w:t>
      </w:r>
      <w:r w:rsidRPr="002C1E38">
        <w:rPr>
          <w:rFonts w:ascii="Book Antiqua" w:hAnsi="Book Antiqua" w:cs="Times New Roman"/>
          <w:sz w:val="21"/>
          <w:szCs w:val="21"/>
          <w:vertAlign w:val="subscript"/>
          <w:lang w:val="en-GB"/>
        </w:rPr>
        <w:t>T</w:t>
      </w:r>
      <w:r w:rsidRPr="002C1E38">
        <w:rPr>
          <w:rFonts w:ascii="Book Antiqua" w:hAnsi="Book Antiqua" w:cs="Times New Roman"/>
          <w:sz w:val="21"/>
          <w:szCs w:val="21"/>
          <w:lang w:val="en-GB"/>
        </w:rPr>
        <w:t xml:space="preserve"> – 0.12 U</w:t>
      </w:r>
      <w:r w:rsidRPr="002C1E38">
        <w:rPr>
          <w:rFonts w:ascii="Book Antiqua" w:hAnsi="Book Antiqua" w:cs="Times New Roman"/>
          <w:sz w:val="21"/>
          <w:szCs w:val="21"/>
          <w:vertAlign w:val="subscript"/>
          <w:lang w:val="en-GB"/>
        </w:rPr>
        <w:t>L</w:t>
      </w:r>
      <w:r w:rsidRPr="002C1E38">
        <w:rPr>
          <w:rFonts w:ascii="Book Antiqua" w:hAnsi="Book Antiqua" w:cs="Times New Roman"/>
          <w:sz w:val="21"/>
          <w:szCs w:val="21"/>
          <w:lang w:val="en-GB"/>
        </w:rPr>
        <w:t>dT</w:t>
      </w:r>
    </w:p>
    <w:p w:rsidR="00C5516A" w:rsidRPr="002C1E38" w:rsidRDefault="00C5516A" w:rsidP="002C1E38">
      <w:pPr>
        <w:spacing w:after="0" w:line="240" w:lineRule="auto"/>
        <w:jc w:val="both"/>
        <w:rPr>
          <w:rFonts w:ascii="Book Antiqua" w:hAnsi="Book Antiqua" w:cs="Times New Roman"/>
          <w:sz w:val="21"/>
          <w:szCs w:val="21"/>
          <w:lang w:val="en-GB"/>
        </w:rPr>
      </w:pPr>
      <w:r w:rsidRPr="002C1E38">
        <w:rPr>
          <w:rFonts w:ascii="Book Antiqua" w:hAnsi="Book Antiqua" w:cs="Times New Roman"/>
          <w:sz w:val="21"/>
          <w:szCs w:val="21"/>
          <w:lang w:val="en-GB"/>
        </w:rPr>
        <w:t>F</w:t>
      </w:r>
      <w:r w:rsidRPr="002C1E38">
        <w:rPr>
          <w:rFonts w:ascii="Book Antiqua" w:hAnsi="Book Antiqua" w:cs="Times New Roman"/>
          <w:sz w:val="21"/>
          <w:szCs w:val="21"/>
          <w:vertAlign w:val="subscript"/>
          <w:lang w:val="en-GB"/>
        </w:rPr>
        <w:t>ratio</w:t>
      </w:r>
      <w:r w:rsidRPr="002C1E38">
        <w:rPr>
          <w:rFonts w:ascii="Book Antiqua" w:hAnsi="Book Antiqua" w:cs="Times New Roman"/>
          <w:sz w:val="21"/>
          <w:szCs w:val="21"/>
          <w:lang w:val="en-GB"/>
        </w:rPr>
        <w:tab/>
      </w:r>
      <w:r w:rsidRPr="002C1E38">
        <w:rPr>
          <w:rFonts w:ascii="Book Antiqua" w:hAnsi="Book Antiqua" w:cs="Times New Roman"/>
          <w:sz w:val="21"/>
          <w:szCs w:val="21"/>
          <w:lang w:val="en-GB"/>
        </w:rPr>
        <w:tab/>
        <w:t>38.6</w:t>
      </w:r>
      <w:r w:rsidRPr="002C1E38">
        <w:rPr>
          <w:rFonts w:ascii="Book Antiqua" w:hAnsi="Book Antiqua" w:cs="Times New Roman"/>
          <w:sz w:val="21"/>
          <w:szCs w:val="21"/>
          <w:lang w:val="en-GB"/>
        </w:rPr>
        <w:tab/>
        <w:t xml:space="preserve">           6.2  </w:t>
      </w:r>
    </w:p>
    <w:p w:rsidR="00697AC5" w:rsidRDefault="00697AC5" w:rsidP="002C1E38">
      <w:pPr>
        <w:spacing w:after="0" w:line="240" w:lineRule="auto"/>
        <w:ind w:firstLine="720"/>
        <w:jc w:val="both"/>
        <w:rPr>
          <w:rFonts w:ascii="Book Antiqua" w:hAnsi="Book Antiqua" w:cs="Times New Roman"/>
          <w:sz w:val="21"/>
          <w:szCs w:val="21"/>
          <w:lang w:val="en-GB"/>
        </w:rPr>
      </w:pPr>
    </w:p>
    <w:p w:rsidR="00C5516A" w:rsidRPr="002C1E38" w:rsidRDefault="00C5516A" w:rsidP="002C1E38">
      <w:pPr>
        <w:spacing w:after="0" w:line="240" w:lineRule="auto"/>
        <w:ind w:firstLine="720"/>
        <w:jc w:val="both"/>
        <w:rPr>
          <w:rFonts w:ascii="Book Antiqua" w:hAnsi="Book Antiqua" w:cs="Times New Roman"/>
          <w:sz w:val="21"/>
          <w:szCs w:val="21"/>
          <w:lang w:val="en-GB"/>
        </w:rPr>
      </w:pPr>
      <w:r w:rsidRPr="002C1E38">
        <w:rPr>
          <w:rFonts w:ascii="Book Antiqua" w:hAnsi="Book Antiqua" w:cs="Times New Roman"/>
          <w:sz w:val="21"/>
          <w:szCs w:val="21"/>
          <w:lang w:val="en-GB"/>
        </w:rPr>
        <w:t xml:space="preserve">This equation from the statistical analysis explained 64% of the variance in cooking power response to different </w:t>
      </w:r>
      <w:r w:rsidR="00717650">
        <w:rPr>
          <w:rFonts w:ascii="Book Antiqua" w:hAnsi="Book Antiqua" w:cs="Times New Roman"/>
          <w:sz w:val="21"/>
          <w:szCs w:val="21"/>
          <w:lang w:val="en-GB"/>
        </w:rPr>
        <w:t>values for the oven parameters.</w:t>
      </w:r>
      <w:r w:rsidRPr="002C1E38">
        <w:rPr>
          <w:rFonts w:ascii="Book Antiqua" w:hAnsi="Book Antiqua" w:cs="Times New Roman"/>
          <w:sz w:val="21"/>
          <w:szCs w:val="21"/>
          <w:lang w:val="en-GB"/>
        </w:rPr>
        <w:t xml:space="preserve"> From the regression analysis, the regression coefficient associated with intercept area and insolation, 0.164 is close to the expected value, the nominal efficiency of a solar cooker being about 20% (Funk and Larson 1998).  The area-insolation coefficient has the strongest influence on the useful cooking power as indicated by the high F-ratio.  The regression coefficient associated with the overall heat loss coefficient is 0.12.  According to Funk and Larson (1998)</w:t>
      </w:r>
      <w:r w:rsidR="00DB4D96">
        <w:rPr>
          <w:rFonts w:ascii="Book Antiqua" w:hAnsi="Book Antiqua" w:cs="Times New Roman"/>
          <w:sz w:val="21"/>
          <w:szCs w:val="21"/>
          <w:lang w:val="en-GB"/>
        </w:rPr>
        <w:t>,</w:t>
      </w:r>
      <w:r w:rsidRPr="002C1E38">
        <w:rPr>
          <w:rFonts w:ascii="Book Antiqua" w:hAnsi="Book Antiqua" w:cs="Times New Roman"/>
          <w:sz w:val="21"/>
          <w:szCs w:val="21"/>
          <w:lang w:val="en-GB"/>
        </w:rPr>
        <w:t xml:space="preserve"> the expected value is 1.0.  Sources of error might be due to evaporation losses from the cooking fluid or water which was not included in the theoretical model and the non-availability of a data logger which prevented the recording of data on a continuous basis but at interval</w:t>
      </w:r>
      <w:r w:rsidR="00717650">
        <w:rPr>
          <w:rFonts w:ascii="Book Antiqua" w:hAnsi="Book Antiqua" w:cs="Times New Roman"/>
          <w:sz w:val="21"/>
          <w:szCs w:val="21"/>
          <w:lang w:val="en-GB"/>
        </w:rPr>
        <w:t>s</w:t>
      </w:r>
      <w:r w:rsidRPr="002C1E38">
        <w:rPr>
          <w:rFonts w:ascii="Book Antiqua" w:hAnsi="Book Antiqua" w:cs="Times New Roman"/>
          <w:sz w:val="21"/>
          <w:szCs w:val="21"/>
          <w:lang w:val="en-GB"/>
        </w:rPr>
        <w:t xml:space="preserve"> which was a major source of error.</w:t>
      </w:r>
    </w:p>
    <w:p w:rsidR="00697AC5" w:rsidRDefault="00697AC5" w:rsidP="002C1E38">
      <w:pPr>
        <w:spacing w:after="0" w:line="240" w:lineRule="auto"/>
        <w:jc w:val="both"/>
        <w:rPr>
          <w:rFonts w:ascii="Book Antiqua" w:hAnsi="Book Antiqua" w:cs="Times New Roman"/>
          <w:b/>
          <w:sz w:val="21"/>
          <w:szCs w:val="21"/>
          <w:lang w:val="en-GB"/>
        </w:rPr>
      </w:pPr>
    </w:p>
    <w:p w:rsidR="00FF6CE8" w:rsidRDefault="00FF6CE8" w:rsidP="002C1E38">
      <w:pPr>
        <w:spacing w:after="0" w:line="240" w:lineRule="auto"/>
        <w:jc w:val="both"/>
        <w:rPr>
          <w:rFonts w:ascii="Book Antiqua" w:hAnsi="Book Antiqua" w:cs="Times New Roman"/>
          <w:b/>
          <w:i/>
          <w:sz w:val="21"/>
          <w:szCs w:val="21"/>
          <w:lang w:val="en-GB"/>
        </w:rPr>
      </w:pPr>
    </w:p>
    <w:p w:rsidR="00FF6CE8" w:rsidRDefault="00FF6CE8" w:rsidP="002C1E38">
      <w:pPr>
        <w:spacing w:after="0" w:line="240" w:lineRule="auto"/>
        <w:jc w:val="both"/>
        <w:rPr>
          <w:rFonts w:ascii="Book Antiqua" w:hAnsi="Book Antiqua" w:cs="Times New Roman"/>
          <w:b/>
          <w:i/>
          <w:sz w:val="21"/>
          <w:szCs w:val="21"/>
          <w:lang w:val="en-GB"/>
        </w:rPr>
      </w:pPr>
    </w:p>
    <w:p w:rsidR="00C5516A" w:rsidRPr="00697AC5" w:rsidRDefault="00C5516A" w:rsidP="002C1E38">
      <w:pPr>
        <w:spacing w:after="0" w:line="240" w:lineRule="auto"/>
        <w:jc w:val="both"/>
        <w:rPr>
          <w:rFonts w:ascii="Book Antiqua" w:hAnsi="Book Antiqua" w:cs="Times New Roman"/>
          <w:b/>
          <w:i/>
          <w:sz w:val="21"/>
          <w:szCs w:val="21"/>
          <w:lang w:val="en-GB"/>
        </w:rPr>
      </w:pPr>
      <w:r w:rsidRPr="00697AC5">
        <w:rPr>
          <w:rFonts w:ascii="Book Antiqua" w:hAnsi="Book Antiqua" w:cs="Times New Roman"/>
          <w:b/>
          <w:i/>
          <w:sz w:val="21"/>
          <w:szCs w:val="21"/>
          <w:lang w:val="en-GB"/>
        </w:rPr>
        <w:lastRenderedPageBreak/>
        <w:t>Modelling Validation</w:t>
      </w:r>
    </w:p>
    <w:p w:rsidR="00697AC5" w:rsidRDefault="00697AC5" w:rsidP="002C1E38">
      <w:pPr>
        <w:spacing w:after="0" w:line="240" w:lineRule="auto"/>
        <w:ind w:firstLine="720"/>
        <w:jc w:val="both"/>
        <w:rPr>
          <w:rFonts w:ascii="Book Antiqua" w:hAnsi="Book Antiqua" w:cs="Times New Roman"/>
          <w:sz w:val="21"/>
          <w:szCs w:val="21"/>
          <w:lang w:val="en-GB"/>
        </w:rPr>
      </w:pPr>
    </w:p>
    <w:p w:rsidR="00C5516A" w:rsidRPr="002C1E38" w:rsidRDefault="00C5516A" w:rsidP="002C1E38">
      <w:pPr>
        <w:spacing w:after="0" w:line="240" w:lineRule="auto"/>
        <w:ind w:firstLine="720"/>
        <w:jc w:val="both"/>
        <w:rPr>
          <w:rFonts w:ascii="Book Antiqua" w:hAnsi="Book Antiqua" w:cs="Times New Roman"/>
          <w:sz w:val="21"/>
          <w:szCs w:val="21"/>
          <w:lang w:val="en-GB"/>
        </w:rPr>
      </w:pPr>
      <w:r w:rsidRPr="002C1E38">
        <w:rPr>
          <w:rFonts w:ascii="Book Antiqua" w:hAnsi="Book Antiqua" w:cs="Times New Roman"/>
          <w:sz w:val="21"/>
          <w:szCs w:val="21"/>
          <w:lang w:val="en-GB"/>
        </w:rPr>
        <w:t>The cooking power prediction model was validated by comparing observation from tests of the four other box cookers with model performance predictions to determine how well statistically the model simulated the cooker</w:t>
      </w:r>
      <w:r w:rsidR="00717650">
        <w:rPr>
          <w:rFonts w:ascii="Book Antiqua" w:hAnsi="Book Antiqua" w:cs="Times New Roman"/>
          <w:sz w:val="21"/>
          <w:szCs w:val="21"/>
          <w:lang w:val="en-GB"/>
        </w:rPr>
        <w:t>’</w:t>
      </w:r>
      <w:r w:rsidRPr="002C1E38">
        <w:rPr>
          <w:rFonts w:ascii="Book Antiqua" w:hAnsi="Book Antiqua" w:cs="Times New Roman"/>
          <w:sz w:val="21"/>
          <w:szCs w:val="21"/>
          <w:lang w:val="en-GB"/>
        </w:rPr>
        <w:t>s performance.  The coefficience of determination (r</w:t>
      </w:r>
      <w:r w:rsidRPr="002C1E38">
        <w:rPr>
          <w:rFonts w:ascii="Book Antiqua" w:hAnsi="Book Antiqua" w:cs="Times New Roman"/>
          <w:sz w:val="21"/>
          <w:szCs w:val="21"/>
          <w:vertAlign w:val="superscript"/>
          <w:lang w:val="en-GB"/>
        </w:rPr>
        <w:t>2</w:t>
      </w:r>
      <w:r w:rsidRPr="002C1E38">
        <w:rPr>
          <w:rFonts w:ascii="Book Antiqua" w:hAnsi="Book Antiqua" w:cs="Times New Roman"/>
          <w:sz w:val="21"/>
          <w:szCs w:val="21"/>
          <w:lang w:val="en-GB"/>
        </w:rPr>
        <w:t xml:space="preserve">) denotes the percentage of variation in the observed cooking power explained by the variation </w:t>
      </w:r>
      <w:r w:rsidR="00697AC5">
        <w:rPr>
          <w:rFonts w:ascii="Book Antiqua" w:hAnsi="Book Antiqua" w:cs="Times New Roman"/>
          <w:sz w:val="21"/>
          <w:szCs w:val="21"/>
          <w:lang w:val="en-GB"/>
        </w:rPr>
        <w:t>in the predicted cooking power.</w:t>
      </w:r>
      <w:r w:rsidRPr="002C1E38">
        <w:rPr>
          <w:rFonts w:ascii="Book Antiqua" w:hAnsi="Book Antiqua" w:cs="Times New Roman"/>
          <w:sz w:val="21"/>
          <w:szCs w:val="21"/>
          <w:lang w:val="en-GB"/>
        </w:rPr>
        <w:t xml:space="preserve"> A visual </w:t>
      </w:r>
      <w:r w:rsidR="00131A61">
        <w:rPr>
          <w:rFonts w:ascii="Book Antiqua" w:hAnsi="Book Antiqua" w:cs="Times New Roman"/>
          <w:sz w:val="21"/>
          <w:szCs w:val="21"/>
          <w:lang w:val="en-GB"/>
        </w:rPr>
        <w:t xml:space="preserve"> </w:t>
      </w:r>
      <w:r w:rsidRPr="002C1E38">
        <w:rPr>
          <w:rFonts w:ascii="Book Antiqua" w:hAnsi="Book Antiqua" w:cs="Times New Roman"/>
          <w:sz w:val="21"/>
          <w:szCs w:val="21"/>
          <w:lang w:val="en-GB"/>
        </w:rPr>
        <w:t>representation of these correlations are straight-line plots of the predicted values of the cooking power versus the observed cooking powers.  An exact fit of the predicted values to the observed values would be represented by a line with a positive slope of unity and passing through the or</w:t>
      </w:r>
      <w:r w:rsidR="00AB5CD7">
        <w:rPr>
          <w:rFonts w:ascii="Book Antiqua" w:hAnsi="Book Antiqua" w:cs="Times New Roman"/>
          <w:sz w:val="21"/>
          <w:szCs w:val="21"/>
          <w:lang w:val="en-GB"/>
        </w:rPr>
        <w:t>igin (Butts and Vaughan, 1987).</w:t>
      </w:r>
      <w:r w:rsidRPr="002C1E38">
        <w:rPr>
          <w:rFonts w:ascii="Book Antiqua" w:hAnsi="Book Antiqua" w:cs="Times New Roman"/>
          <w:sz w:val="21"/>
          <w:szCs w:val="21"/>
          <w:lang w:val="en-GB"/>
        </w:rPr>
        <w:t xml:space="preserve"> However</w:t>
      </w:r>
      <w:r w:rsidR="00717650">
        <w:rPr>
          <w:rFonts w:ascii="Book Antiqua" w:hAnsi="Book Antiqua" w:cs="Times New Roman"/>
          <w:sz w:val="21"/>
          <w:szCs w:val="21"/>
          <w:lang w:val="en-GB"/>
        </w:rPr>
        <w:t>,</w:t>
      </w:r>
      <w:r w:rsidRPr="002C1E38">
        <w:rPr>
          <w:rFonts w:ascii="Book Antiqua" w:hAnsi="Book Antiqua" w:cs="Times New Roman"/>
          <w:sz w:val="21"/>
          <w:szCs w:val="21"/>
          <w:lang w:val="en-GB"/>
        </w:rPr>
        <w:t xml:space="preserve"> due to inaccuracies of both the input parameters and the model, the points are scattered closely about th</w:t>
      </w:r>
      <w:r w:rsidR="00697AC5">
        <w:rPr>
          <w:rFonts w:ascii="Book Antiqua" w:hAnsi="Book Antiqua" w:cs="Times New Roman"/>
          <w:sz w:val="21"/>
          <w:szCs w:val="21"/>
          <w:lang w:val="en-GB"/>
        </w:rPr>
        <w:t>e lines.</w:t>
      </w:r>
      <w:r w:rsidRPr="002C1E38">
        <w:rPr>
          <w:rFonts w:ascii="Book Antiqua" w:hAnsi="Book Antiqua" w:cs="Times New Roman"/>
          <w:sz w:val="21"/>
          <w:szCs w:val="21"/>
          <w:lang w:val="en-GB"/>
        </w:rPr>
        <w:t xml:space="preserve"> The different r</w:t>
      </w:r>
      <w:r w:rsidRPr="002C1E38">
        <w:rPr>
          <w:rFonts w:ascii="Book Antiqua" w:hAnsi="Book Antiqua" w:cs="Times New Roman"/>
          <w:sz w:val="21"/>
          <w:szCs w:val="21"/>
          <w:vertAlign w:val="superscript"/>
          <w:lang w:val="en-GB"/>
        </w:rPr>
        <w:t>2</w:t>
      </w:r>
      <w:r w:rsidRPr="002C1E38">
        <w:rPr>
          <w:rFonts w:ascii="Book Antiqua" w:hAnsi="Book Antiqua" w:cs="Times New Roman"/>
          <w:sz w:val="21"/>
          <w:szCs w:val="21"/>
          <w:lang w:val="en-GB"/>
        </w:rPr>
        <w:t xml:space="preserve"> values, intercepts and slopes obtained are shown on Table 1 and Figures 2 - 5.  The model was judged to adequately predict the thermal performance in terms of cooking power of all the tested box type cookers based on the statistical analysis carried out.</w:t>
      </w:r>
    </w:p>
    <w:p w:rsidR="00C5516A" w:rsidRPr="002C1E38" w:rsidRDefault="00C5516A" w:rsidP="002C1E38">
      <w:pPr>
        <w:spacing w:after="0" w:line="240" w:lineRule="auto"/>
        <w:ind w:firstLine="720"/>
        <w:jc w:val="both"/>
        <w:rPr>
          <w:rFonts w:ascii="Book Antiqua" w:hAnsi="Book Antiqua" w:cs="Times New Roman"/>
          <w:sz w:val="21"/>
          <w:szCs w:val="21"/>
          <w:lang w:val="en-GB"/>
        </w:rPr>
      </w:pPr>
    </w:p>
    <w:p w:rsidR="00C5516A" w:rsidRDefault="00C5516A" w:rsidP="002C1E38">
      <w:pPr>
        <w:spacing w:after="0" w:line="240" w:lineRule="auto"/>
        <w:jc w:val="both"/>
        <w:rPr>
          <w:rFonts w:ascii="Book Antiqua" w:hAnsi="Book Antiqua" w:cs="Times New Roman"/>
          <w:b/>
          <w:sz w:val="21"/>
          <w:szCs w:val="21"/>
          <w:lang w:val="en-GB"/>
        </w:rPr>
      </w:pPr>
      <w:r w:rsidRPr="002C1E38">
        <w:rPr>
          <w:rFonts w:ascii="Book Antiqua" w:hAnsi="Book Antiqua" w:cs="Times New Roman"/>
          <w:b/>
          <w:sz w:val="21"/>
          <w:szCs w:val="21"/>
          <w:lang w:val="en-GB"/>
        </w:rPr>
        <w:t xml:space="preserve">Table 1: Correlation of Predicted and Observed Cooking Power for the </w:t>
      </w:r>
      <w:r w:rsidR="00EA7C94">
        <w:rPr>
          <w:rFonts w:ascii="Book Antiqua" w:hAnsi="Book Antiqua" w:cs="Times New Roman"/>
          <w:b/>
          <w:sz w:val="21"/>
          <w:szCs w:val="21"/>
          <w:lang w:val="en-GB"/>
        </w:rPr>
        <w:tab/>
        <w:t xml:space="preserve">  </w:t>
      </w:r>
      <w:r w:rsidRPr="002C1E38">
        <w:rPr>
          <w:rFonts w:ascii="Book Antiqua" w:hAnsi="Book Antiqua" w:cs="Times New Roman"/>
          <w:b/>
          <w:sz w:val="21"/>
          <w:szCs w:val="21"/>
          <w:lang w:val="en-GB"/>
        </w:rPr>
        <w:t>Cookers</w:t>
      </w:r>
    </w:p>
    <w:p w:rsidR="00697AC5" w:rsidRPr="002C1E38" w:rsidRDefault="00697AC5" w:rsidP="002C1E38">
      <w:pPr>
        <w:spacing w:after="0" w:line="240" w:lineRule="auto"/>
        <w:jc w:val="both"/>
        <w:rPr>
          <w:rFonts w:ascii="Book Antiqua" w:hAnsi="Book Antiqua" w:cs="Times New Roman"/>
          <w:b/>
          <w:sz w:val="21"/>
          <w:szCs w:val="21"/>
          <w:lang w:val="en-GB"/>
        </w:rPr>
      </w:pP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843"/>
        <w:gridCol w:w="1670"/>
        <w:gridCol w:w="1844"/>
        <w:gridCol w:w="1798"/>
      </w:tblGrid>
      <w:tr w:rsidR="00C5516A" w:rsidRPr="002C1E38" w:rsidTr="00697AC5">
        <w:tc>
          <w:tcPr>
            <w:tcW w:w="1843" w:type="dxa"/>
            <w:tcBorders>
              <w:top w:val="single" w:sz="4" w:space="0" w:color="auto"/>
              <w:bottom w:val="single" w:sz="4" w:space="0" w:color="auto"/>
            </w:tcBorders>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Cooker Number</w:t>
            </w:r>
          </w:p>
        </w:tc>
        <w:tc>
          <w:tcPr>
            <w:tcW w:w="1670" w:type="dxa"/>
            <w:tcBorders>
              <w:top w:val="single" w:sz="4" w:space="0" w:color="auto"/>
              <w:bottom w:val="single" w:sz="4" w:space="0" w:color="auto"/>
            </w:tcBorders>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r</w:t>
            </w:r>
            <w:r w:rsidRPr="00697AC5">
              <w:rPr>
                <w:rFonts w:ascii="Book Antiqua" w:hAnsi="Book Antiqua"/>
                <w:sz w:val="18"/>
                <w:szCs w:val="18"/>
                <w:vertAlign w:val="superscript"/>
                <w:lang w:val="en-GB"/>
              </w:rPr>
              <w:t>2</w:t>
            </w:r>
            <w:r w:rsidRPr="00697AC5">
              <w:rPr>
                <w:rFonts w:ascii="Book Antiqua" w:hAnsi="Book Antiqua"/>
                <w:sz w:val="18"/>
                <w:szCs w:val="18"/>
                <w:lang w:val="en-GB"/>
              </w:rPr>
              <w:t xml:space="preserve"> values</w:t>
            </w:r>
          </w:p>
        </w:tc>
        <w:tc>
          <w:tcPr>
            <w:tcW w:w="1844" w:type="dxa"/>
            <w:tcBorders>
              <w:top w:val="single" w:sz="4" w:space="0" w:color="auto"/>
              <w:bottom w:val="single" w:sz="4" w:space="0" w:color="auto"/>
            </w:tcBorders>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Intercept values</w:t>
            </w:r>
          </w:p>
        </w:tc>
        <w:tc>
          <w:tcPr>
            <w:tcW w:w="1798" w:type="dxa"/>
            <w:tcBorders>
              <w:top w:val="single" w:sz="4" w:space="0" w:color="auto"/>
              <w:bottom w:val="single" w:sz="4" w:space="0" w:color="auto"/>
            </w:tcBorders>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Slope values</w:t>
            </w:r>
          </w:p>
        </w:tc>
      </w:tr>
      <w:tr w:rsidR="00C5516A" w:rsidRPr="002C1E38" w:rsidTr="00697AC5">
        <w:tc>
          <w:tcPr>
            <w:tcW w:w="1843" w:type="dxa"/>
            <w:tcBorders>
              <w:top w:val="single" w:sz="4" w:space="0" w:color="auto"/>
            </w:tcBorders>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Cooker 1</w:t>
            </w:r>
          </w:p>
        </w:tc>
        <w:tc>
          <w:tcPr>
            <w:tcW w:w="1670" w:type="dxa"/>
            <w:tcBorders>
              <w:top w:val="single" w:sz="4" w:space="0" w:color="auto"/>
            </w:tcBorders>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0.91</w:t>
            </w:r>
          </w:p>
        </w:tc>
        <w:tc>
          <w:tcPr>
            <w:tcW w:w="1844" w:type="dxa"/>
            <w:tcBorders>
              <w:top w:val="single" w:sz="4" w:space="0" w:color="auto"/>
            </w:tcBorders>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 xml:space="preserve">  8.25</w:t>
            </w:r>
          </w:p>
        </w:tc>
        <w:tc>
          <w:tcPr>
            <w:tcW w:w="1798" w:type="dxa"/>
            <w:tcBorders>
              <w:top w:val="single" w:sz="4" w:space="0" w:color="auto"/>
            </w:tcBorders>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0.74</w:t>
            </w:r>
          </w:p>
        </w:tc>
      </w:tr>
      <w:tr w:rsidR="00C5516A" w:rsidRPr="002C1E38" w:rsidTr="00697AC5">
        <w:tc>
          <w:tcPr>
            <w:tcW w:w="1843" w:type="dxa"/>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Cooker 2</w:t>
            </w:r>
          </w:p>
        </w:tc>
        <w:tc>
          <w:tcPr>
            <w:tcW w:w="1670" w:type="dxa"/>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0.70</w:t>
            </w:r>
          </w:p>
        </w:tc>
        <w:tc>
          <w:tcPr>
            <w:tcW w:w="1844" w:type="dxa"/>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 xml:space="preserve">  5.32</w:t>
            </w:r>
          </w:p>
        </w:tc>
        <w:tc>
          <w:tcPr>
            <w:tcW w:w="1798" w:type="dxa"/>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0.89</w:t>
            </w:r>
          </w:p>
        </w:tc>
      </w:tr>
      <w:tr w:rsidR="00C5516A" w:rsidRPr="002C1E38" w:rsidTr="00697AC5">
        <w:tc>
          <w:tcPr>
            <w:tcW w:w="1843" w:type="dxa"/>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Cooker 3</w:t>
            </w:r>
          </w:p>
        </w:tc>
        <w:tc>
          <w:tcPr>
            <w:tcW w:w="1670" w:type="dxa"/>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0.64</w:t>
            </w:r>
          </w:p>
        </w:tc>
        <w:tc>
          <w:tcPr>
            <w:tcW w:w="1844" w:type="dxa"/>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13.07</w:t>
            </w:r>
          </w:p>
        </w:tc>
        <w:tc>
          <w:tcPr>
            <w:tcW w:w="1798" w:type="dxa"/>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0.64</w:t>
            </w:r>
          </w:p>
        </w:tc>
      </w:tr>
      <w:tr w:rsidR="00C5516A" w:rsidRPr="002C1E38" w:rsidTr="00697AC5">
        <w:tc>
          <w:tcPr>
            <w:tcW w:w="1843" w:type="dxa"/>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Cooker 4</w:t>
            </w:r>
          </w:p>
        </w:tc>
        <w:tc>
          <w:tcPr>
            <w:tcW w:w="1670" w:type="dxa"/>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0.69</w:t>
            </w:r>
          </w:p>
        </w:tc>
        <w:tc>
          <w:tcPr>
            <w:tcW w:w="1844" w:type="dxa"/>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12.00</w:t>
            </w:r>
          </w:p>
        </w:tc>
        <w:tc>
          <w:tcPr>
            <w:tcW w:w="1798" w:type="dxa"/>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0.67</w:t>
            </w:r>
          </w:p>
        </w:tc>
      </w:tr>
      <w:tr w:rsidR="00C5516A" w:rsidRPr="002C1E38" w:rsidTr="00697AC5">
        <w:tc>
          <w:tcPr>
            <w:tcW w:w="1843" w:type="dxa"/>
            <w:tcBorders>
              <w:bottom w:val="single" w:sz="4" w:space="0" w:color="auto"/>
            </w:tcBorders>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Cooker 5</w:t>
            </w:r>
          </w:p>
        </w:tc>
        <w:tc>
          <w:tcPr>
            <w:tcW w:w="1670" w:type="dxa"/>
            <w:tcBorders>
              <w:bottom w:val="single" w:sz="4" w:space="0" w:color="auto"/>
            </w:tcBorders>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0.69</w:t>
            </w:r>
          </w:p>
        </w:tc>
        <w:tc>
          <w:tcPr>
            <w:tcW w:w="1844" w:type="dxa"/>
            <w:tcBorders>
              <w:bottom w:val="single" w:sz="4" w:space="0" w:color="auto"/>
            </w:tcBorders>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11.03</w:t>
            </w:r>
          </w:p>
        </w:tc>
        <w:tc>
          <w:tcPr>
            <w:tcW w:w="1798" w:type="dxa"/>
            <w:tcBorders>
              <w:bottom w:val="single" w:sz="4" w:space="0" w:color="auto"/>
            </w:tcBorders>
          </w:tcPr>
          <w:p w:rsidR="00C5516A" w:rsidRPr="00697AC5" w:rsidRDefault="00C5516A" w:rsidP="002C1E38">
            <w:pPr>
              <w:jc w:val="both"/>
              <w:rPr>
                <w:rFonts w:ascii="Book Antiqua" w:hAnsi="Book Antiqua"/>
                <w:sz w:val="18"/>
                <w:szCs w:val="18"/>
                <w:lang w:val="en-GB"/>
              </w:rPr>
            </w:pPr>
            <w:r w:rsidRPr="00697AC5">
              <w:rPr>
                <w:rFonts w:ascii="Book Antiqua" w:hAnsi="Book Antiqua"/>
                <w:sz w:val="18"/>
                <w:szCs w:val="18"/>
                <w:lang w:val="en-GB"/>
              </w:rPr>
              <w:t>0.69</w:t>
            </w:r>
          </w:p>
        </w:tc>
      </w:tr>
    </w:tbl>
    <w:p w:rsidR="00C5516A" w:rsidRPr="002C1E38" w:rsidRDefault="00C5516A" w:rsidP="002C1E38">
      <w:pPr>
        <w:spacing w:after="0" w:line="240" w:lineRule="auto"/>
        <w:jc w:val="both"/>
        <w:rPr>
          <w:rFonts w:ascii="Book Antiqua" w:hAnsi="Book Antiqua"/>
          <w:sz w:val="21"/>
          <w:szCs w:val="21"/>
        </w:rPr>
      </w:pPr>
    </w:p>
    <w:p w:rsidR="00C5516A" w:rsidRPr="002C1E38" w:rsidRDefault="00C5516A" w:rsidP="002C1E38">
      <w:pPr>
        <w:spacing w:after="0" w:line="240" w:lineRule="auto"/>
        <w:jc w:val="center"/>
        <w:rPr>
          <w:rFonts w:ascii="Book Antiqua" w:hAnsi="Book Antiqua"/>
          <w:sz w:val="21"/>
          <w:szCs w:val="21"/>
        </w:rPr>
      </w:pPr>
      <w:r w:rsidRPr="002C1E38">
        <w:rPr>
          <w:rFonts w:ascii="Book Antiqua" w:hAnsi="Book Antiqua"/>
          <w:noProof/>
          <w:sz w:val="21"/>
          <w:szCs w:val="21"/>
          <w:lang w:val="en-GB" w:eastAsia="en-GB"/>
        </w:rPr>
        <w:drawing>
          <wp:inline distT="0" distB="0" distL="0" distR="0">
            <wp:extent cx="2616740" cy="1614791"/>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2623227" cy="1618794"/>
                    </a:xfrm>
                    <a:prstGeom prst="rect">
                      <a:avLst/>
                    </a:prstGeom>
                    <a:noFill/>
                    <a:ln w="9525">
                      <a:noFill/>
                      <a:miter lim="800000"/>
                      <a:headEnd/>
                      <a:tailEnd/>
                    </a:ln>
                  </pic:spPr>
                </pic:pic>
              </a:graphicData>
            </a:graphic>
          </wp:inline>
        </w:drawing>
      </w:r>
    </w:p>
    <w:p w:rsidR="00697AC5" w:rsidRDefault="00697AC5" w:rsidP="002C1E38">
      <w:pPr>
        <w:spacing w:after="0" w:line="240" w:lineRule="auto"/>
        <w:jc w:val="both"/>
        <w:rPr>
          <w:rFonts w:ascii="Book Antiqua" w:hAnsi="Book Antiqua" w:cs="Times New Roman"/>
          <w:sz w:val="21"/>
          <w:szCs w:val="21"/>
        </w:rPr>
      </w:pPr>
    </w:p>
    <w:p w:rsidR="00C5516A" w:rsidRPr="00864716" w:rsidRDefault="00C5516A" w:rsidP="002C1E38">
      <w:pPr>
        <w:spacing w:after="0" w:line="240" w:lineRule="auto"/>
        <w:jc w:val="both"/>
        <w:rPr>
          <w:rFonts w:ascii="Book Antiqua" w:hAnsi="Book Antiqua" w:cs="Times New Roman"/>
          <w:b/>
          <w:sz w:val="21"/>
          <w:szCs w:val="21"/>
        </w:rPr>
      </w:pPr>
      <w:r w:rsidRPr="00697AC5">
        <w:rPr>
          <w:rFonts w:ascii="Book Antiqua" w:hAnsi="Book Antiqua" w:cs="Times New Roman"/>
          <w:b/>
          <w:sz w:val="21"/>
          <w:szCs w:val="21"/>
        </w:rPr>
        <w:t>Figure 2: Correlation of predicted and</w:t>
      </w:r>
      <w:r w:rsidR="00FF6CE8">
        <w:rPr>
          <w:rFonts w:ascii="Book Antiqua" w:hAnsi="Book Antiqua" w:cs="Times New Roman"/>
          <w:b/>
          <w:sz w:val="21"/>
          <w:szCs w:val="21"/>
        </w:rPr>
        <w:t xml:space="preserve"> observed cooking power for box</w:t>
      </w:r>
      <w:r w:rsidR="00EA7C94">
        <w:rPr>
          <w:rFonts w:ascii="Book Antiqua" w:hAnsi="Book Antiqua" w:cs="Times New Roman"/>
          <w:b/>
          <w:sz w:val="21"/>
          <w:szCs w:val="21"/>
        </w:rPr>
        <w:t xml:space="preserve"> </w:t>
      </w:r>
      <w:r w:rsidR="00FF6CE8">
        <w:rPr>
          <w:rFonts w:ascii="Book Antiqua" w:hAnsi="Book Antiqua" w:cs="Times New Roman"/>
          <w:b/>
          <w:sz w:val="21"/>
          <w:szCs w:val="21"/>
        </w:rPr>
        <w:tab/>
        <w:t>cooker 1</w:t>
      </w:r>
    </w:p>
    <w:p w:rsidR="00C5516A" w:rsidRPr="002C1E38" w:rsidRDefault="00C5516A" w:rsidP="002C1E38">
      <w:pPr>
        <w:spacing w:after="0" w:line="240" w:lineRule="auto"/>
        <w:jc w:val="center"/>
        <w:rPr>
          <w:rFonts w:ascii="Book Antiqua" w:hAnsi="Book Antiqua"/>
          <w:sz w:val="21"/>
          <w:szCs w:val="21"/>
        </w:rPr>
      </w:pPr>
      <w:r w:rsidRPr="002C1E38">
        <w:rPr>
          <w:rFonts w:ascii="Book Antiqua" w:hAnsi="Book Antiqua"/>
          <w:noProof/>
          <w:sz w:val="21"/>
          <w:szCs w:val="21"/>
          <w:lang w:val="en-GB" w:eastAsia="en-GB"/>
        </w:rPr>
        <w:lastRenderedPageBreak/>
        <w:drawing>
          <wp:inline distT="0" distB="0" distL="0" distR="0">
            <wp:extent cx="2636195" cy="1400783"/>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2640241" cy="1402933"/>
                    </a:xfrm>
                    <a:prstGeom prst="rect">
                      <a:avLst/>
                    </a:prstGeom>
                    <a:noFill/>
                    <a:ln w="9525">
                      <a:noFill/>
                      <a:miter lim="800000"/>
                      <a:headEnd/>
                      <a:tailEnd/>
                    </a:ln>
                  </pic:spPr>
                </pic:pic>
              </a:graphicData>
            </a:graphic>
          </wp:inline>
        </w:drawing>
      </w:r>
    </w:p>
    <w:p w:rsidR="00AE227D" w:rsidRDefault="00AE227D" w:rsidP="00AE227D">
      <w:pPr>
        <w:spacing w:after="0" w:line="240" w:lineRule="auto"/>
        <w:jc w:val="both"/>
        <w:rPr>
          <w:rFonts w:ascii="Book Antiqua" w:hAnsi="Book Antiqua" w:cs="Times New Roman"/>
          <w:b/>
          <w:sz w:val="21"/>
          <w:szCs w:val="21"/>
        </w:rPr>
      </w:pPr>
    </w:p>
    <w:p w:rsidR="00C5516A" w:rsidRDefault="00C5516A" w:rsidP="00AE227D">
      <w:pPr>
        <w:spacing w:after="0" w:line="240" w:lineRule="auto"/>
        <w:jc w:val="both"/>
        <w:rPr>
          <w:rFonts w:ascii="Book Antiqua" w:hAnsi="Book Antiqua" w:cs="Times New Roman"/>
          <w:b/>
          <w:sz w:val="21"/>
          <w:szCs w:val="21"/>
        </w:rPr>
      </w:pPr>
      <w:r w:rsidRPr="00AE227D">
        <w:rPr>
          <w:rFonts w:ascii="Book Antiqua" w:hAnsi="Book Antiqua" w:cs="Times New Roman"/>
          <w:b/>
          <w:sz w:val="21"/>
          <w:szCs w:val="21"/>
        </w:rPr>
        <w:t xml:space="preserve">Figure 3: Correlation of predicted and observed cooking power for box </w:t>
      </w:r>
      <w:r w:rsidR="00EA7C94">
        <w:rPr>
          <w:rFonts w:ascii="Book Antiqua" w:hAnsi="Book Antiqua" w:cs="Times New Roman"/>
          <w:b/>
          <w:sz w:val="21"/>
          <w:szCs w:val="21"/>
        </w:rPr>
        <w:tab/>
        <w:t xml:space="preserve">   </w:t>
      </w:r>
      <w:r w:rsidRPr="00AE227D">
        <w:rPr>
          <w:rFonts w:ascii="Book Antiqua" w:hAnsi="Book Antiqua" w:cs="Times New Roman"/>
          <w:b/>
          <w:sz w:val="21"/>
          <w:szCs w:val="21"/>
        </w:rPr>
        <w:t>cooker 2</w:t>
      </w:r>
    </w:p>
    <w:p w:rsidR="00AE227D" w:rsidRPr="00AE227D" w:rsidRDefault="00AE227D" w:rsidP="00AE227D">
      <w:pPr>
        <w:spacing w:after="0" w:line="240" w:lineRule="auto"/>
        <w:jc w:val="both"/>
        <w:rPr>
          <w:rFonts w:ascii="Book Antiqua" w:hAnsi="Book Antiqua" w:cs="Times New Roman"/>
          <w:b/>
          <w:sz w:val="21"/>
          <w:szCs w:val="21"/>
        </w:rPr>
      </w:pPr>
    </w:p>
    <w:p w:rsidR="00C5516A" w:rsidRPr="002C1E38" w:rsidRDefault="00C5516A" w:rsidP="002C1E38">
      <w:pPr>
        <w:spacing w:after="0" w:line="240" w:lineRule="auto"/>
        <w:jc w:val="center"/>
        <w:rPr>
          <w:rFonts w:ascii="Book Antiqua" w:hAnsi="Book Antiqua"/>
          <w:sz w:val="21"/>
          <w:szCs w:val="21"/>
        </w:rPr>
      </w:pPr>
      <w:r w:rsidRPr="002C1E38">
        <w:rPr>
          <w:rFonts w:ascii="Book Antiqua" w:hAnsi="Book Antiqua"/>
          <w:noProof/>
          <w:sz w:val="21"/>
          <w:szCs w:val="21"/>
          <w:lang w:val="en-GB" w:eastAsia="en-GB"/>
        </w:rPr>
        <w:drawing>
          <wp:inline distT="0" distB="0" distL="0" distR="0">
            <wp:extent cx="2945922" cy="1400783"/>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2948821" cy="1402161"/>
                    </a:xfrm>
                    <a:prstGeom prst="rect">
                      <a:avLst/>
                    </a:prstGeom>
                    <a:noFill/>
                    <a:ln w="9525">
                      <a:noFill/>
                      <a:miter lim="800000"/>
                      <a:headEnd/>
                      <a:tailEnd/>
                    </a:ln>
                  </pic:spPr>
                </pic:pic>
              </a:graphicData>
            </a:graphic>
          </wp:inline>
        </w:drawing>
      </w:r>
    </w:p>
    <w:p w:rsidR="00AE227D" w:rsidRDefault="00AE227D" w:rsidP="00AE227D">
      <w:pPr>
        <w:spacing w:after="0" w:line="240" w:lineRule="auto"/>
        <w:jc w:val="both"/>
        <w:rPr>
          <w:rFonts w:ascii="Book Antiqua" w:hAnsi="Book Antiqua" w:cs="Times New Roman"/>
          <w:b/>
          <w:sz w:val="21"/>
          <w:szCs w:val="21"/>
        </w:rPr>
      </w:pPr>
    </w:p>
    <w:p w:rsidR="00C5516A" w:rsidRPr="00AE227D" w:rsidRDefault="00C5516A" w:rsidP="00AE227D">
      <w:pPr>
        <w:spacing w:after="0" w:line="240" w:lineRule="auto"/>
        <w:jc w:val="both"/>
        <w:rPr>
          <w:rFonts w:ascii="Book Antiqua" w:hAnsi="Book Antiqua" w:cs="Times New Roman"/>
          <w:b/>
          <w:sz w:val="21"/>
          <w:szCs w:val="21"/>
        </w:rPr>
      </w:pPr>
      <w:r w:rsidRPr="00AE227D">
        <w:rPr>
          <w:rFonts w:ascii="Book Antiqua" w:hAnsi="Book Antiqua" w:cs="Times New Roman"/>
          <w:b/>
          <w:sz w:val="21"/>
          <w:szCs w:val="21"/>
        </w:rPr>
        <w:t xml:space="preserve">Figure 4: Correlation of predicted and observed cooking power for box </w:t>
      </w:r>
      <w:r w:rsidR="00EA7C94">
        <w:rPr>
          <w:rFonts w:ascii="Book Antiqua" w:hAnsi="Book Antiqua" w:cs="Times New Roman"/>
          <w:b/>
          <w:sz w:val="21"/>
          <w:szCs w:val="21"/>
        </w:rPr>
        <w:tab/>
        <w:t xml:space="preserve">   </w:t>
      </w:r>
      <w:r w:rsidRPr="00AE227D">
        <w:rPr>
          <w:rFonts w:ascii="Book Antiqua" w:hAnsi="Book Antiqua" w:cs="Times New Roman"/>
          <w:b/>
          <w:sz w:val="21"/>
          <w:szCs w:val="21"/>
        </w:rPr>
        <w:t>cooker 4</w:t>
      </w:r>
    </w:p>
    <w:p w:rsidR="00C5516A" w:rsidRPr="002C1E38" w:rsidRDefault="00C5516A" w:rsidP="002C1E38">
      <w:pPr>
        <w:spacing w:after="0" w:line="240" w:lineRule="auto"/>
        <w:jc w:val="both"/>
        <w:rPr>
          <w:rFonts w:ascii="Book Antiqua" w:hAnsi="Book Antiqua"/>
          <w:sz w:val="21"/>
          <w:szCs w:val="21"/>
        </w:rPr>
      </w:pPr>
    </w:p>
    <w:p w:rsidR="00C5516A" w:rsidRPr="002C1E38" w:rsidRDefault="00C5516A" w:rsidP="002C1E38">
      <w:pPr>
        <w:spacing w:after="0" w:line="240" w:lineRule="auto"/>
        <w:jc w:val="center"/>
        <w:rPr>
          <w:rFonts w:ascii="Book Antiqua" w:hAnsi="Book Antiqua"/>
          <w:sz w:val="21"/>
          <w:szCs w:val="21"/>
        </w:rPr>
      </w:pPr>
      <w:r w:rsidRPr="002C1E38">
        <w:rPr>
          <w:rFonts w:ascii="Book Antiqua" w:hAnsi="Book Antiqua"/>
          <w:noProof/>
          <w:sz w:val="21"/>
          <w:szCs w:val="21"/>
          <w:lang w:val="en-GB" w:eastAsia="en-GB"/>
        </w:rPr>
        <w:drawing>
          <wp:inline distT="0" distB="0" distL="0" distR="0">
            <wp:extent cx="2957209" cy="1682885"/>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2956430" cy="1682442"/>
                    </a:xfrm>
                    <a:prstGeom prst="rect">
                      <a:avLst/>
                    </a:prstGeom>
                    <a:noFill/>
                    <a:ln w="9525">
                      <a:noFill/>
                      <a:miter lim="800000"/>
                      <a:headEnd/>
                      <a:tailEnd/>
                    </a:ln>
                  </pic:spPr>
                </pic:pic>
              </a:graphicData>
            </a:graphic>
          </wp:inline>
        </w:drawing>
      </w:r>
    </w:p>
    <w:p w:rsidR="00AE227D" w:rsidRDefault="00AE227D" w:rsidP="002C1E38">
      <w:pPr>
        <w:spacing w:after="0" w:line="240" w:lineRule="auto"/>
        <w:jc w:val="center"/>
        <w:rPr>
          <w:rFonts w:ascii="Book Antiqua" w:hAnsi="Book Antiqua" w:cs="Times New Roman"/>
          <w:sz w:val="21"/>
          <w:szCs w:val="21"/>
        </w:rPr>
      </w:pPr>
    </w:p>
    <w:p w:rsidR="00C5516A" w:rsidRPr="00AE227D" w:rsidRDefault="00C5516A" w:rsidP="00AE227D">
      <w:pPr>
        <w:spacing w:after="0" w:line="240" w:lineRule="auto"/>
        <w:jc w:val="both"/>
        <w:rPr>
          <w:rFonts w:ascii="Book Antiqua" w:hAnsi="Book Antiqua" w:cs="Times New Roman"/>
          <w:b/>
          <w:sz w:val="21"/>
          <w:szCs w:val="21"/>
        </w:rPr>
      </w:pPr>
      <w:r w:rsidRPr="00AE227D">
        <w:rPr>
          <w:rFonts w:ascii="Book Antiqua" w:hAnsi="Book Antiqua" w:cs="Times New Roman"/>
          <w:b/>
          <w:sz w:val="21"/>
          <w:szCs w:val="21"/>
        </w:rPr>
        <w:t xml:space="preserve">Figure 5: Correlation of predicted and observed cooking power for box </w:t>
      </w:r>
      <w:r w:rsidR="00EA7C94">
        <w:rPr>
          <w:rFonts w:ascii="Book Antiqua" w:hAnsi="Book Antiqua" w:cs="Times New Roman"/>
          <w:b/>
          <w:sz w:val="21"/>
          <w:szCs w:val="21"/>
        </w:rPr>
        <w:tab/>
        <w:t xml:space="preserve">   </w:t>
      </w:r>
      <w:r w:rsidRPr="00AE227D">
        <w:rPr>
          <w:rFonts w:ascii="Book Antiqua" w:hAnsi="Book Antiqua" w:cs="Times New Roman"/>
          <w:b/>
          <w:sz w:val="21"/>
          <w:szCs w:val="21"/>
        </w:rPr>
        <w:t>cooker 5</w:t>
      </w:r>
    </w:p>
    <w:p w:rsidR="00C5516A" w:rsidRPr="00AE227D" w:rsidRDefault="00C5516A" w:rsidP="00AE227D">
      <w:pPr>
        <w:spacing w:after="0" w:line="240" w:lineRule="auto"/>
        <w:ind w:firstLine="720"/>
        <w:jc w:val="both"/>
        <w:rPr>
          <w:rFonts w:ascii="Book Antiqua" w:hAnsi="Book Antiqua" w:cs="Times New Roman"/>
          <w:b/>
          <w:bCs/>
          <w:sz w:val="21"/>
          <w:szCs w:val="21"/>
          <w:lang w:val="en-GB"/>
        </w:rPr>
      </w:pPr>
    </w:p>
    <w:p w:rsidR="00C5516A" w:rsidRDefault="00C5516A" w:rsidP="002C1E38">
      <w:pPr>
        <w:spacing w:after="0" w:line="240" w:lineRule="auto"/>
        <w:ind w:firstLine="720"/>
        <w:jc w:val="both"/>
        <w:rPr>
          <w:rFonts w:ascii="Book Antiqua" w:hAnsi="Book Antiqua" w:cs="Times New Roman"/>
          <w:bCs/>
          <w:sz w:val="21"/>
          <w:szCs w:val="21"/>
          <w:lang w:val="en-GB"/>
        </w:rPr>
      </w:pPr>
      <w:r w:rsidRPr="002C1E38">
        <w:rPr>
          <w:rFonts w:ascii="Book Antiqua" w:hAnsi="Book Antiqua" w:cs="Times New Roman"/>
          <w:bCs/>
          <w:sz w:val="21"/>
          <w:szCs w:val="21"/>
          <w:lang w:val="en-GB"/>
        </w:rPr>
        <w:t xml:space="preserve">The thermal efficiencies of all the cookers </w:t>
      </w:r>
      <w:r w:rsidR="00717650">
        <w:rPr>
          <w:rFonts w:ascii="Book Antiqua" w:hAnsi="Book Antiqua" w:cs="Times New Roman"/>
          <w:bCs/>
          <w:sz w:val="21"/>
          <w:szCs w:val="21"/>
          <w:lang w:val="en-GB"/>
        </w:rPr>
        <w:t xml:space="preserve">as given in Table 2, </w:t>
      </w:r>
      <w:r w:rsidRPr="002C1E38">
        <w:rPr>
          <w:rFonts w:ascii="Book Antiqua" w:hAnsi="Book Antiqua" w:cs="Times New Roman"/>
          <w:bCs/>
          <w:sz w:val="21"/>
          <w:szCs w:val="21"/>
          <w:lang w:val="en-GB"/>
        </w:rPr>
        <w:t xml:space="preserve">ranged between 28% - 37%.  This compared well with estimation found in </w:t>
      </w:r>
      <w:r w:rsidRPr="002C1E38">
        <w:rPr>
          <w:rFonts w:ascii="Book Antiqua" w:hAnsi="Book Antiqua" w:cs="Times New Roman"/>
          <w:bCs/>
          <w:sz w:val="21"/>
          <w:szCs w:val="21"/>
          <w:lang w:val="en-GB"/>
        </w:rPr>
        <w:lastRenderedPageBreak/>
        <w:t xml:space="preserve">literatures.  Kunkhe </w:t>
      </w:r>
      <w:r w:rsidRPr="002C1E38">
        <w:rPr>
          <w:rFonts w:ascii="Book Antiqua" w:hAnsi="Book Antiqua" w:cs="Times New Roman"/>
          <w:bCs/>
          <w:i/>
          <w:sz w:val="21"/>
          <w:szCs w:val="21"/>
          <w:lang w:val="en-GB"/>
        </w:rPr>
        <w:t>et al.</w:t>
      </w:r>
      <w:r w:rsidRPr="002C1E38">
        <w:rPr>
          <w:rFonts w:ascii="Book Antiqua" w:hAnsi="Book Antiqua" w:cs="Times New Roman"/>
          <w:bCs/>
          <w:sz w:val="21"/>
          <w:szCs w:val="21"/>
          <w:lang w:val="en-GB"/>
        </w:rPr>
        <w:t xml:space="preserve"> (1989) measured thermal efficiency of box solar cookers and found it is normally between 30 and 50%.  Another estimation by Currin </w:t>
      </w:r>
      <w:r w:rsidRPr="002C1E38">
        <w:rPr>
          <w:rFonts w:ascii="Book Antiqua" w:hAnsi="Book Antiqua" w:cs="Times New Roman"/>
          <w:bCs/>
          <w:i/>
          <w:sz w:val="21"/>
          <w:szCs w:val="21"/>
          <w:lang w:val="en-GB"/>
        </w:rPr>
        <w:t>et al</w:t>
      </w:r>
      <w:r w:rsidRPr="002C1E38">
        <w:rPr>
          <w:rFonts w:ascii="Book Antiqua" w:hAnsi="Book Antiqua" w:cs="Times New Roman"/>
          <w:bCs/>
          <w:sz w:val="21"/>
          <w:szCs w:val="21"/>
          <w:lang w:val="en-GB"/>
        </w:rPr>
        <w:t xml:space="preserve"> (1994) says the thermal efficiency was about 20%.  Also El-Sebaii </w:t>
      </w:r>
      <w:r w:rsidRPr="002C1E38">
        <w:rPr>
          <w:rFonts w:ascii="Book Antiqua" w:hAnsi="Book Antiqua" w:cs="Times New Roman"/>
          <w:bCs/>
          <w:i/>
          <w:sz w:val="21"/>
          <w:szCs w:val="21"/>
          <w:lang w:val="en-GB"/>
        </w:rPr>
        <w:t>et al.</w:t>
      </w:r>
      <w:r w:rsidR="00EA7C94">
        <w:rPr>
          <w:rFonts w:ascii="Book Antiqua" w:hAnsi="Book Antiqua" w:cs="Times New Roman"/>
          <w:bCs/>
          <w:i/>
          <w:sz w:val="21"/>
          <w:szCs w:val="21"/>
          <w:lang w:val="en-GB"/>
        </w:rPr>
        <w:t xml:space="preserve"> </w:t>
      </w:r>
      <w:r w:rsidR="00717650">
        <w:rPr>
          <w:rFonts w:ascii="Book Antiqua" w:hAnsi="Book Antiqua" w:cs="Times New Roman"/>
          <w:bCs/>
          <w:sz w:val="21"/>
          <w:szCs w:val="21"/>
          <w:lang w:val="en-GB"/>
        </w:rPr>
        <w:t xml:space="preserve">(1994) found </w:t>
      </w:r>
      <w:r w:rsidRPr="002C1E38">
        <w:rPr>
          <w:rFonts w:ascii="Book Antiqua" w:hAnsi="Book Antiqua" w:cs="Times New Roman"/>
          <w:bCs/>
          <w:sz w:val="21"/>
          <w:szCs w:val="21"/>
          <w:lang w:val="en-GB"/>
        </w:rPr>
        <w:t>an efficiency of 30% for his multi-step inner reflectors box-type solar</w:t>
      </w:r>
      <w:r w:rsidR="00717650">
        <w:rPr>
          <w:rFonts w:ascii="Book Antiqua" w:hAnsi="Book Antiqua" w:cs="Times New Roman"/>
          <w:bCs/>
          <w:sz w:val="21"/>
          <w:szCs w:val="21"/>
          <w:lang w:val="en-GB"/>
        </w:rPr>
        <w:t xml:space="preserve"> cooker and the same author in 1997</w:t>
      </w:r>
      <w:r w:rsidRPr="002C1E38">
        <w:rPr>
          <w:rFonts w:ascii="Book Antiqua" w:hAnsi="Book Antiqua" w:cs="Times New Roman"/>
          <w:bCs/>
          <w:sz w:val="21"/>
          <w:szCs w:val="21"/>
          <w:lang w:val="en-GB"/>
        </w:rPr>
        <w:t xml:space="preserve"> also developed an outer-inner reflectors box-type solar cooker and determined </w:t>
      </w:r>
      <w:r w:rsidR="00717650">
        <w:rPr>
          <w:rFonts w:ascii="Book Antiqua" w:hAnsi="Book Antiqua" w:cs="Times New Roman"/>
          <w:bCs/>
          <w:sz w:val="21"/>
          <w:szCs w:val="21"/>
          <w:lang w:val="en-GB"/>
        </w:rPr>
        <w:t>i</w:t>
      </w:r>
      <w:r w:rsidRPr="002C1E38">
        <w:rPr>
          <w:rFonts w:ascii="Book Antiqua" w:hAnsi="Book Antiqua" w:cs="Times New Roman"/>
          <w:bCs/>
          <w:sz w:val="21"/>
          <w:szCs w:val="21"/>
          <w:lang w:val="en-GB"/>
        </w:rPr>
        <w:t>t</w:t>
      </w:r>
      <w:r w:rsidR="00717650">
        <w:rPr>
          <w:rFonts w:ascii="Book Antiqua" w:hAnsi="Book Antiqua" w:cs="Times New Roman"/>
          <w:bCs/>
          <w:sz w:val="21"/>
          <w:szCs w:val="21"/>
          <w:lang w:val="en-GB"/>
        </w:rPr>
        <w:t>s</w:t>
      </w:r>
      <w:r w:rsidRPr="002C1E38">
        <w:rPr>
          <w:rFonts w:ascii="Book Antiqua" w:hAnsi="Book Antiqua" w:cs="Times New Roman"/>
          <w:bCs/>
          <w:sz w:val="21"/>
          <w:szCs w:val="21"/>
          <w:lang w:val="en-GB"/>
        </w:rPr>
        <w:t xml:space="preserve"> efficiency to be 31%.  The coconut coir insulated box cooker had the highest thermal efficiency as shown on Table 2</w:t>
      </w:r>
      <w:r w:rsidR="00717650">
        <w:rPr>
          <w:rFonts w:ascii="Book Antiqua" w:hAnsi="Book Antiqua" w:cs="Times New Roman"/>
          <w:bCs/>
          <w:sz w:val="21"/>
          <w:szCs w:val="21"/>
          <w:lang w:val="en-GB"/>
        </w:rPr>
        <w:t>,</w:t>
      </w:r>
      <w:r w:rsidRPr="002C1E38">
        <w:rPr>
          <w:rFonts w:ascii="Book Antiqua" w:hAnsi="Book Antiqua" w:cs="Times New Roman"/>
          <w:bCs/>
          <w:sz w:val="21"/>
          <w:szCs w:val="21"/>
          <w:lang w:val="en-GB"/>
        </w:rPr>
        <w:t xml:space="preserve"> which means this cooker has</w:t>
      </w:r>
      <w:r w:rsidR="00DB4D96">
        <w:rPr>
          <w:rFonts w:ascii="Book Antiqua" w:hAnsi="Book Antiqua" w:cs="Times New Roman"/>
          <w:bCs/>
          <w:sz w:val="21"/>
          <w:szCs w:val="21"/>
          <w:lang w:val="en-GB"/>
        </w:rPr>
        <w:t xml:space="preserve"> better heat retention ability.</w:t>
      </w:r>
      <w:r w:rsidRPr="002C1E38">
        <w:rPr>
          <w:rFonts w:ascii="Book Antiqua" w:hAnsi="Book Antiqua" w:cs="Times New Roman"/>
          <w:bCs/>
          <w:sz w:val="21"/>
          <w:szCs w:val="21"/>
          <w:lang w:val="en-GB"/>
        </w:rPr>
        <w:t xml:space="preserve"> The control cooker had the least thermal efficiency</w:t>
      </w:r>
      <w:r w:rsidR="00717650">
        <w:rPr>
          <w:rFonts w:ascii="Book Antiqua" w:hAnsi="Book Antiqua" w:cs="Times New Roman"/>
          <w:bCs/>
          <w:sz w:val="21"/>
          <w:szCs w:val="21"/>
          <w:lang w:val="en-GB"/>
        </w:rPr>
        <w:t>,</w:t>
      </w:r>
      <w:r w:rsidRPr="002C1E38">
        <w:rPr>
          <w:rFonts w:ascii="Book Antiqua" w:hAnsi="Book Antiqua" w:cs="Times New Roman"/>
          <w:bCs/>
          <w:sz w:val="21"/>
          <w:szCs w:val="21"/>
          <w:lang w:val="en-GB"/>
        </w:rPr>
        <w:t xml:space="preserve"> justifying the importance of using insulation materials in box solar cookers.</w:t>
      </w:r>
    </w:p>
    <w:p w:rsidR="00AE227D" w:rsidRPr="002C1E38" w:rsidRDefault="00AE227D" w:rsidP="002C1E38">
      <w:pPr>
        <w:spacing w:after="0" w:line="240" w:lineRule="auto"/>
        <w:ind w:firstLine="720"/>
        <w:jc w:val="both"/>
        <w:rPr>
          <w:rFonts w:ascii="Book Antiqua" w:hAnsi="Book Antiqua" w:cs="Times New Roman"/>
          <w:bCs/>
          <w:sz w:val="21"/>
          <w:szCs w:val="21"/>
          <w:lang w:val="en-GB"/>
        </w:rPr>
      </w:pPr>
    </w:p>
    <w:p w:rsidR="00C5516A" w:rsidRDefault="00C5516A" w:rsidP="002C1E38">
      <w:pPr>
        <w:spacing w:after="0" w:line="240" w:lineRule="auto"/>
        <w:jc w:val="both"/>
        <w:rPr>
          <w:rFonts w:ascii="Book Antiqua" w:hAnsi="Book Antiqua" w:cs="Times New Roman"/>
          <w:b/>
          <w:bCs/>
          <w:sz w:val="21"/>
          <w:szCs w:val="21"/>
          <w:lang w:val="en-GB"/>
        </w:rPr>
      </w:pPr>
      <w:r w:rsidRPr="002C1E38">
        <w:rPr>
          <w:rFonts w:ascii="Book Antiqua" w:hAnsi="Book Antiqua" w:cs="Times New Roman"/>
          <w:b/>
          <w:bCs/>
          <w:sz w:val="21"/>
          <w:szCs w:val="21"/>
          <w:lang w:val="en-GB"/>
        </w:rPr>
        <w:t>Table 2:</w:t>
      </w:r>
      <w:r w:rsidR="00AE227D">
        <w:rPr>
          <w:rFonts w:ascii="Book Antiqua" w:hAnsi="Book Antiqua" w:cs="Times New Roman"/>
          <w:b/>
          <w:bCs/>
          <w:sz w:val="21"/>
          <w:szCs w:val="21"/>
          <w:lang w:val="en-GB"/>
        </w:rPr>
        <w:t xml:space="preserve"> </w:t>
      </w:r>
      <w:r w:rsidRPr="002C1E38">
        <w:rPr>
          <w:rFonts w:ascii="Book Antiqua" w:hAnsi="Book Antiqua" w:cs="Times New Roman"/>
          <w:b/>
          <w:bCs/>
          <w:sz w:val="21"/>
          <w:szCs w:val="21"/>
          <w:lang w:val="en-GB"/>
        </w:rPr>
        <w:t>Thermal Efficiency of the Box Solar Cookers</w:t>
      </w:r>
    </w:p>
    <w:p w:rsidR="00AE227D" w:rsidRPr="002C1E38" w:rsidRDefault="00AE227D" w:rsidP="002C1E38">
      <w:pPr>
        <w:spacing w:after="0" w:line="240" w:lineRule="auto"/>
        <w:jc w:val="both"/>
        <w:rPr>
          <w:rFonts w:ascii="Book Antiqua" w:hAnsi="Book Antiqua" w:cs="Times New Roman"/>
          <w:b/>
          <w:bCs/>
          <w:sz w:val="21"/>
          <w:szCs w:val="21"/>
          <w:lang w:val="en-GB"/>
        </w:rPr>
      </w:pPr>
    </w:p>
    <w:tbl>
      <w:tblPr>
        <w:tblW w:w="0" w:type="auto"/>
        <w:tblInd w:w="119" w:type="dxa"/>
        <w:tblBorders>
          <w:top w:val="single" w:sz="4" w:space="0" w:color="auto"/>
          <w:bottom w:val="single" w:sz="4" w:space="0" w:color="auto"/>
        </w:tblBorders>
        <w:tblLook w:val="01E0"/>
      </w:tblPr>
      <w:tblGrid>
        <w:gridCol w:w="3574"/>
        <w:gridCol w:w="3581"/>
      </w:tblGrid>
      <w:tr w:rsidR="00C5516A" w:rsidRPr="002C1E38" w:rsidTr="00AE227D">
        <w:tc>
          <w:tcPr>
            <w:tcW w:w="3574" w:type="dxa"/>
            <w:tcBorders>
              <w:top w:val="single" w:sz="4" w:space="0" w:color="auto"/>
              <w:bottom w:val="single" w:sz="4" w:space="0" w:color="auto"/>
            </w:tcBorders>
          </w:tcPr>
          <w:p w:rsidR="00C5516A" w:rsidRPr="005D1860" w:rsidRDefault="00C5516A" w:rsidP="002C1E38">
            <w:pPr>
              <w:spacing w:after="0" w:line="240" w:lineRule="auto"/>
              <w:jc w:val="both"/>
              <w:rPr>
                <w:rFonts w:ascii="Book Antiqua" w:hAnsi="Book Antiqua" w:cs="Times New Roman"/>
                <w:bCs/>
                <w:sz w:val="18"/>
                <w:szCs w:val="18"/>
                <w:lang w:val="en-GB"/>
              </w:rPr>
            </w:pPr>
            <w:r w:rsidRPr="005D1860">
              <w:rPr>
                <w:rFonts w:ascii="Book Antiqua" w:hAnsi="Book Antiqua" w:cs="Times New Roman"/>
                <w:bCs/>
                <w:sz w:val="18"/>
                <w:szCs w:val="18"/>
                <w:lang w:val="en-GB"/>
              </w:rPr>
              <w:tab/>
              <w:t>Cooker</w:t>
            </w:r>
          </w:p>
        </w:tc>
        <w:tc>
          <w:tcPr>
            <w:tcW w:w="3581" w:type="dxa"/>
            <w:tcBorders>
              <w:top w:val="single" w:sz="4" w:space="0" w:color="auto"/>
              <w:bottom w:val="single" w:sz="4" w:space="0" w:color="auto"/>
            </w:tcBorders>
          </w:tcPr>
          <w:p w:rsidR="00C5516A" w:rsidRPr="005D1860" w:rsidRDefault="00C5516A" w:rsidP="002C1E38">
            <w:pPr>
              <w:spacing w:after="0" w:line="240" w:lineRule="auto"/>
              <w:jc w:val="both"/>
              <w:rPr>
                <w:rFonts w:ascii="Book Antiqua" w:hAnsi="Book Antiqua" w:cs="Times New Roman"/>
                <w:bCs/>
                <w:sz w:val="18"/>
                <w:szCs w:val="18"/>
                <w:lang w:val="en-GB"/>
              </w:rPr>
            </w:pPr>
            <w:r w:rsidRPr="005D1860">
              <w:rPr>
                <w:rFonts w:ascii="Book Antiqua" w:hAnsi="Book Antiqua" w:cs="Times New Roman"/>
                <w:bCs/>
                <w:sz w:val="18"/>
                <w:szCs w:val="18"/>
                <w:lang w:val="en-GB"/>
              </w:rPr>
              <w:tab/>
              <w:t>Efficiency (%)</w:t>
            </w:r>
          </w:p>
        </w:tc>
      </w:tr>
      <w:tr w:rsidR="00C5516A" w:rsidRPr="002C1E38" w:rsidTr="00AE227D">
        <w:tc>
          <w:tcPr>
            <w:tcW w:w="3574" w:type="dxa"/>
            <w:tcBorders>
              <w:top w:val="single" w:sz="4" w:space="0" w:color="auto"/>
            </w:tcBorders>
          </w:tcPr>
          <w:p w:rsidR="00C5516A" w:rsidRPr="005D1860" w:rsidRDefault="00C5516A" w:rsidP="002C1E38">
            <w:pPr>
              <w:spacing w:after="0" w:line="240" w:lineRule="auto"/>
              <w:jc w:val="both"/>
              <w:rPr>
                <w:rFonts w:ascii="Book Antiqua" w:hAnsi="Book Antiqua" w:cs="Times New Roman"/>
                <w:bCs/>
                <w:sz w:val="18"/>
                <w:szCs w:val="18"/>
                <w:lang w:val="en-GB"/>
              </w:rPr>
            </w:pPr>
            <w:r w:rsidRPr="005D1860">
              <w:rPr>
                <w:rFonts w:ascii="Book Antiqua" w:hAnsi="Book Antiqua" w:cs="Times New Roman"/>
                <w:bCs/>
                <w:sz w:val="18"/>
                <w:szCs w:val="18"/>
                <w:lang w:val="en-GB"/>
              </w:rPr>
              <w:tab/>
              <w:t xml:space="preserve">Husk </w:t>
            </w:r>
          </w:p>
        </w:tc>
        <w:tc>
          <w:tcPr>
            <w:tcW w:w="3581" w:type="dxa"/>
            <w:tcBorders>
              <w:top w:val="single" w:sz="4" w:space="0" w:color="auto"/>
            </w:tcBorders>
          </w:tcPr>
          <w:p w:rsidR="00C5516A" w:rsidRPr="005D1860" w:rsidRDefault="00C5516A" w:rsidP="002C1E38">
            <w:pPr>
              <w:spacing w:after="0" w:line="240" w:lineRule="auto"/>
              <w:jc w:val="both"/>
              <w:rPr>
                <w:rFonts w:ascii="Book Antiqua" w:hAnsi="Book Antiqua" w:cs="Times New Roman"/>
                <w:bCs/>
                <w:sz w:val="18"/>
                <w:szCs w:val="18"/>
                <w:lang w:val="en-GB"/>
              </w:rPr>
            </w:pPr>
            <w:r w:rsidRPr="005D1860">
              <w:rPr>
                <w:rFonts w:ascii="Book Antiqua" w:hAnsi="Book Antiqua" w:cs="Times New Roman"/>
                <w:bCs/>
                <w:sz w:val="18"/>
                <w:szCs w:val="18"/>
                <w:lang w:val="en-GB"/>
              </w:rPr>
              <w:tab/>
              <w:t>30.80</w:t>
            </w:r>
          </w:p>
        </w:tc>
      </w:tr>
      <w:tr w:rsidR="00C5516A" w:rsidRPr="002C1E38" w:rsidTr="00AE227D">
        <w:tc>
          <w:tcPr>
            <w:tcW w:w="3574" w:type="dxa"/>
          </w:tcPr>
          <w:p w:rsidR="00C5516A" w:rsidRPr="005D1860" w:rsidRDefault="00C5516A" w:rsidP="002C1E38">
            <w:pPr>
              <w:spacing w:after="0" w:line="240" w:lineRule="auto"/>
              <w:jc w:val="both"/>
              <w:rPr>
                <w:rFonts w:ascii="Book Antiqua" w:hAnsi="Book Antiqua" w:cs="Times New Roman"/>
                <w:bCs/>
                <w:sz w:val="18"/>
                <w:szCs w:val="18"/>
                <w:lang w:val="en-GB"/>
              </w:rPr>
            </w:pPr>
            <w:r w:rsidRPr="005D1860">
              <w:rPr>
                <w:rFonts w:ascii="Book Antiqua" w:hAnsi="Book Antiqua" w:cs="Times New Roman"/>
                <w:bCs/>
                <w:sz w:val="18"/>
                <w:szCs w:val="18"/>
                <w:lang w:val="en-GB"/>
              </w:rPr>
              <w:tab/>
              <w:t xml:space="preserve">Cob </w:t>
            </w:r>
          </w:p>
        </w:tc>
        <w:tc>
          <w:tcPr>
            <w:tcW w:w="3581" w:type="dxa"/>
          </w:tcPr>
          <w:p w:rsidR="00C5516A" w:rsidRPr="005D1860" w:rsidRDefault="00C5516A" w:rsidP="002C1E38">
            <w:pPr>
              <w:spacing w:after="0" w:line="240" w:lineRule="auto"/>
              <w:jc w:val="both"/>
              <w:rPr>
                <w:rFonts w:ascii="Book Antiqua" w:hAnsi="Book Antiqua" w:cs="Times New Roman"/>
                <w:bCs/>
                <w:sz w:val="18"/>
                <w:szCs w:val="18"/>
                <w:lang w:val="en-GB"/>
              </w:rPr>
            </w:pPr>
            <w:r w:rsidRPr="005D1860">
              <w:rPr>
                <w:rFonts w:ascii="Book Antiqua" w:hAnsi="Book Antiqua" w:cs="Times New Roman"/>
                <w:bCs/>
                <w:sz w:val="18"/>
                <w:szCs w:val="18"/>
                <w:lang w:val="en-GB"/>
              </w:rPr>
              <w:tab/>
              <w:t>30.30</w:t>
            </w:r>
          </w:p>
        </w:tc>
      </w:tr>
      <w:tr w:rsidR="00C5516A" w:rsidRPr="002C1E38" w:rsidTr="00AE227D">
        <w:tc>
          <w:tcPr>
            <w:tcW w:w="3574" w:type="dxa"/>
          </w:tcPr>
          <w:p w:rsidR="00C5516A" w:rsidRPr="005D1860" w:rsidRDefault="00C5516A" w:rsidP="002C1E38">
            <w:pPr>
              <w:spacing w:after="0" w:line="240" w:lineRule="auto"/>
              <w:jc w:val="both"/>
              <w:rPr>
                <w:rFonts w:ascii="Book Antiqua" w:hAnsi="Book Antiqua" w:cs="Times New Roman"/>
                <w:bCs/>
                <w:sz w:val="18"/>
                <w:szCs w:val="18"/>
                <w:lang w:val="en-GB"/>
              </w:rPr>
            </w:pPr>
            <w:r w:rsidRPr="005D1860">
              <w:rPr>
                <w:rFonts w:ascii="Book Antiqua" w:hAnsi="Book Antiqua" w:cs="Times New Roman"/>
                <w:bCs/>
                <w:sz w:val="18"/>
                <w:szCs w:val="18"/>
                <w:lang w:val="en-GB"/>
              </w:rPr>
              <w:tab/>
              <w:t xml:space="preserve">Coconut coir </w:t>
            </w:r>
          </w:p>
        </w:tc>
        <w:tc>
          <w:tcPr>
            <w:tcW w:w="3581" w:type="dxa"/>
          </w:tcPr>
          <w:p w:rsidR="00C5516A" w:rsidRPr="005D1860" w:rsidRDefault="00C5516A" w:rsidP="002C1E38">
            <w:pPr>
              <w:spacing w:after="0" w:line="240" w:lineRule="auto"/>
              <w:jc w:val="both"/>
              <w:rPr>
                <w:rFonts w:ascii="Book Antiqua" w:hAnsi="Book Antiqua" w:cs="Times New Roman"/>
                <w:bCs/>
                <w:sz w:val="18"/>
                <w:szCs w:val="18"/>
                <w:lang w:val="en-GB"/>
              </w:rPr>
            </w:pPr>
            <w:r w:rsidRPr="005D1860">
              <w:rPr>
                <w:rFonts w:ascii="Book Antiqua" w:hAnsi="Book Antiqua" w:cs="Times New Roman"/>
                <w:bCs/>
                <w:sz w:val="18"/>
                <w:szCs w:val="18"/>
                <w:lang w:val="en-GB"/>
              </w:rPr>
              <w:tab/>
              <w:t>37.00</w:t>
            </w:r>
          </w:p>
        </w:tc>
      </w:tr>
      <w:tr w:rsidR="00C5516A" w:rsidRPr="002C1E38" w:rsidTr="00AE227D">
        <w:tc>
          <w:tcPr>
            <w:tcW w:w="3574" w:type="dxa"/>
          </w:tcPr>
          <w:p w:rsidR="00C5516A" w:rsidRPr="005D1860" w:rsidRDefault="00C5516A" w:rsidP="002C1E38">
            <w:pPr>
              <w:spacing w:after="0" w:line="240" w:lineRule="auto"/>
              <w:jc w:val="both"/>
              <w:rPr>
                <w:rFonts w:ascii="Book Antiqua" w:hAnsi="Book Antiqua" w:cs="Times New Roman"/>
                <w:bCs/>
                <w:sz w:val="18"/>
                <w:szCs w:val="18"/>
                <w:lang w:val="en-GB"/>
              </w:rPr>
            </w:pPr>
            <w:r w:rsidRPr="005D1860">
              <w:rPr>
                <w:rFonts w:ascii="Book Antiqua" w:hAnsi="Book Antiqua" w:cs="Times New Roman"/>
                <w:bCs/>
                <w:sz w:val="18"/>
                <w:szCs w:val="18"/>
                <w:lang w:val="en-GB"/>
              </w:rPr>
              <w:tab/>
              <w:t>Polyurethane Foam</w:t>
            </w:r>
          </w:p>
        </w:tc>
        <w:tc>
          <w:tcPr>
            <w:tcW w:w="3581" w:type="dxa"/>
          </w:tcPr>
          <w:p w:rsidR="00C5516A" w:rsidRPr="005D1860" w:rsidRDefault="00C5516A" w:rsidP="002C1E38">
            <w:pPr>
              <w:spacing w:after="0" w:line="240" w:lineRule="auto"/>
              <w:jc w:val="both"/>
              <w:rPr>
                <w:rFonts w:ascii="Book Antiqua" w:hAnsi="Book Antiqua" w:cs="Times New Roman"/>
                <w:bCs/>
                <w:sz w:val="18"/>
                <w:szCs w:val="18"/>
                <w:lang w:val="en-GB"/>
              </w:rPr>
            </w:pPr>
            <w:r w:rsidRPr="005D1860">
              <w:rPr>
                <w:rFonts w:ascii="Book Antiqua" w:hAnsi="Book Antiqua" w:cs="Times New Roman"/>
                <w:bCs/>
                <w:sz w:val="18"/>
                <w:szCs w:val="18"/>
                <w:lang w:val="en-GB"/>
              </w:rPr>
              <w:tab/>
              <w:t>36.40</w:t>
            </w:r>
          </w:p>
        </w:tc>
      </w:tr>
      <w:tr w:rsidR="00C5516A" w:rsidRPr="002C1E38" w:rsidTr="00AE227D">
        <w:tc>
          <w:tcPr>
            <w:tcW w:w="3574" w:type="dxa"/>
          </w:tcPr>
          <w:p w:rsidR="00C5516A" w:rsidRPr="005D1860" w:rsidRDefault="00C5516A" w:rsidP="002C1E38">
            <w:pPr>
              <w:spacing w:after="0" w:line="240" w:lineRule="auto"/>
              <w:jc w:val="both"/>
              <w:rPr>
                <w:rFonts w:ascii="Book Antiqua" w:hAnsi="Book Antiqua" w:cs="Times New Roman"/>
                <w:bCs/>
                <w:sz w:val="18"/>
                <w:szCs w:val="18"/>
                <w:lang w:val="en-GB"/>
              </w:rPr>
            </w:pPr>
            <w:r w:rsidRPr="005D1860">
              <w:rPr>
                <w:rFonts w:ascii="Book Antiqua" w:hAnsi="Book Antiqua" w:cs="Times New Roman"/>
                <w:bCs/>
                <w:sz w:val="18"/>
                <w:szCs w:val="18"/>
                <w:lang w:val="en-GB"/>
              </w:rPr>
              <w:tab/>
              <w:t>Air (Control)</w:t>
            </w:r>
          </w:p>
        </w:tc>
        <w:tc>
          <w:tcPr>
            <w:tcW w:w="3581" w:type="dxa"/>
          </w:tcPr>
          <w:p w:rsidR="00C5516A" w:rsidRPr="005D1860" w:rsidRDefault="00C5516A" w:rsidP="002C1E38">
            <w:pPr>
              <w:spacing w:after="0" w:line="240" w:lineRule="auto"/>
              <w:jc w:val="both"/>
              <w:rPr>
                <w:rFonts w:ascii="Book Antiqua" w:hAnsi="Book Antiqua" w:cs="Times New Roman"/>
                <w:bCs/>
                <w:sz w:val="18"/>
                <w:szCs w:val="18"/>
                <w:lang w:val="en-GB"/>
              </w:rPr>
            </w:pPr>
            <w:r w:rsidRPr="005D1860">
              <w:rPr>
                <w:rFonts w:ascii="Book Antiqua" w:hAnsi="Book Antiqua" w:cs="Times New Roman"/>
                <w:bCs/>
                <w:sz w:val="18"/>
                <w:szCs w:val="18"/>
                <w:lang w:val="en-GB"/>
              </w:rPr>
              <w:tab/>
              <w:t>28.03</w:t>
            </w:r>
          </w:p>
        </w:tc>
      </w:tr>
    </w:tbl>
    <w:p w:rsidR="00C5516A" w:rsidRPr="002C1E38" w:rsidRDefault="00C5516A" w:rsidP="002C1E38">
      <w:pPr>
        <w:spacing w:after="0" w:line="240" w:lineRule="auto"/>
        <w:jc w:val="both"/>
        <w:rPr>
          <w:rFonts w:ascii="Book Antiqua" w:hAnsi="Book Antiqua"/>
          <w:sz w:val="21"/>
          <w:szCs w:val="21"/>
        </w:rPr>
      </w:pPr>
    </w:p>
    <w:p w:rsidR="00C5516A" w:rsidRPr="002C1E38" w:rsidRDefault="00C5516A" w:rsidP="002C1E38">
      <w:pPr>
        <w:spacing w:after="0" w:line="240" w:lineRule="auto"/>
        <w:rPr>
          <w:rFonts w:ascii="Book Antiqua" w:hAnsi="Book Antiqua" w:cs="Times New Roman"/>
          <w:b/>
          <w:sz w:val="21"/>
          <w:szCs w:val="21"/>
          <w:lang w:val="en-GB"/>
        </w:rPr>
      </w:pPr>
      <w:r w:rsidRPr="002C1E38">
        <w:rPr>
          <w:rFonts w:ascii="Book Antiqua" w:hAnsi="Book Antiqua" w:cs="Times New Roman"/>
          <w:b/>
          <w:sz w:val="21"/>
          <w:szCs w:val="21"/>
          <w:lang w:val="en-GB"/>
        </w:rPr>
        <w:t>Conclusion</w:t>
      </w:r>
    </w:p>
    <w:p w:rsidR="005D1860" w:rsidRDefault="005D1860" w:rsidP="002C1E38">
      <w:pPr>
        <w:spacing w:after="0" w:line="240" w:lineRule="auto"/>
        <w:ind w:firstLine="720"/>
        <w:jc w:val="both"/>
        <w:rPr>
          <w:rFonts w:ascii="Book Antiqua" w:hAnsi="Book Antiqua" w:cs="Times New Roman"/>
          <w:sz w:val="21"/>
          <w:szCs w:val="21"/>
          <w:lang w:val="en-GB"/>
        </w:rPr>
      </w:pPr>
    </w:p>
    <w:p w:rsidR="00C5516A" w:rsidRPr="002C1E38" w:rsidRDefault="00C5516A" w:rsidP="002C1E38">
      <w:pPr>
        <w:spacing w:after="0" w:line="240" w:lineRule="auto"/>
        <w:ind w:firstLine="720"/>
        <w:jc w:val="both"/>
        <w:rPr>
          <w:rFonts w:ascii="Book Antiqua" w:hAnsi="Book Antiqua" w:cs="Times New Roman"/>
          <w:sz w:val="21"/>
          <w:szCs w:val="21"/>
          <w:lang w:val="en-GB"/>
        </w:rPr>
      </w:pPr>
      <w:r w:rsidRPr="002C1E38">
        <w:rPr>
          <w:rFonts w:ascii="Book Antiqua" w:hAnsi="Book Antiqua" w:cs="Times New Roman"/>
          <w:sz w:val="21"/>
          <w:szCs w:val="21"/>
          <w:lang w:val="en-GB"/>
        </w:rPr>
        <w:t>The model satisfactorily predicted the cooking power of the box cookers.  The analysis of the model revealed that the product of intercept area and insolation has the greatest influence on the cooking power developed by the cooker.</w:t>
      </w:r>
      <w:r w:rsidR="00FB55E0">
        <w:rPr>
          <w:rFonts w:ascii="Book Antiqua" w:hAnsi="Book Antiqua" w:cs="Times New Roman"/>
          <w:sz w:val="21"/>
          <w:szCs w:val="21"/>
          <w:lang w:val="en-GB"/>
        </w:rPr>
        <w:t xml:space="preserve"> </w:t>
      </w:r>
      <w:r w:rsidRPr="002C1E38">
        <w:rPr>
          <w:rFonts w:ascii="Book Antiqua" w:hAnsi="Book Antiqua" w:cs="Times New Roman"/>
          <w:sz w:val="21"/>
          <w:szCs w:val="21"/>
          <w:lang w:val="en-GB"/>
        </w:rPr>
        <w:t xml:space="preserve">It is instructive to note that the design and testing of these box solar cookers has proved worthwhile and interesting.  It reinforced the views that these devices can play a major role in solving Nigerian’s domestic energy problem especially in the rural areas rather than being </w:t>
      </w:r>
      <w:r w:rsidR="00717650">
        <w:rPr>
          <w:rFonts w:ascii="Book Antiqua" w:hAnsi="Book Antiqua" w:cs="Times New Roman"/>
          <w:sz w:val="21"/>
          <w:szCs w:val="21"/>
          <w:lang w:val="en-GB"/>
        </w:rPr>
        <w:t xml:space="preserve">just </w:t>
      </w:r>
      <w:r w:rsidRPr="002C1E38">
        <w:rPr>
          <w:rFonts w:ascii="Book Antiqua" w:hAnsi="Book Antiqua" w:cs="Times New Roman"/>
          <w:sz w:val="21"/>
          <w:szCs w:val="21"/>
          <w:lang w:val="en-GB"/>
        </w:rPr>
        <w:t>a novelty demonstration of solar energy use.</w:t>
      </w:r>
      <w:r w:rsidR="00717650">
        <w:rPr>
          <w:rFonts w:ascii="Book Antiqua" w:hAnsi="Book Antiqua" w:cs="Times New Roman"/>
          <w:sz w:val="21"/>
          <w:szCs w:val="21"/>
          <w:lang w:val="en-GB"/>
        </w:rPr>
        <w:t xml:space="preserve"> </w:t>
      </w:r>
      <w:r w:rsidRPr="002C1E38">
        <w:rPr>
          <w:rFonts w:ascii="Book Antiqua" w:hAnsi="Book Antiqua" w:cs="Times New Roman"/>
          <w:sz w:val="21"/>
          <w:szCs w:val="21"/>
          <w:lang w:val="en-GB"/>
        </w:rPr>
        <w:t xml:space="preserve">The thermal efficiencies of the cookers obtained were 30.8%, 28.0%, 30.3%, 37.0% and 36.4% respectively.  These compared very well with efficiencies </w:t>
      </w:r>
      <w:r w:rsidR="00717650">
        <w:rPr>
          <w:rFonts w:ascii="Book Antiqua" w:hAnsi="Book Antiqua" w:cs="Times New Roman"/>
          <w:sz w:val="21"/>
          <w:szCs w:val="21"/>
          <w:lang w:val="en-GB"/>
        </w:rPr>
        <w:t>published in several literature</w:t>
      </w:r>
      <w:r w:rsidRPr="002C1E38">
        <w:rPr>
          <w:rFonts w:ascii="Book Antiqua" w:hAnsi="Book Antiqua" w:cs="Times New Roman"/>
          <w:sz w:val="21"/>
          <w:szCs w:val="21"/>
          <w:lang w:val="en-GB"/>
        </w:rPr>
        <w:t>.  Comparatively</w:t>
      </w:r>
      <w:r w:rsidR="00717650">
        <w:rPr>
          <w:rFonts w:ascii="Book Antiqua" w:hAnsi="Book Antiqua" w:cs="Times New Roman"/>
          <w:sz w:val="21"/>
          <w:szCs w:val="21"/>
          <w:lang w:val="en-GB"/>
        </w:rPr>
        <w:t>,</w:t>
      </w:r>
      <w:r w:rsidRPr="002C1E38">
        <w:rPr>
          <w:rFonts w:ascii="Book Antiqua" w:hAnsi="Book Antiqua" w:cs="Times New Roman"/>
          <w:sz w:val="21"/>
          <w:szCs w:val="21"/>
          <w:lang w:val="en-GB"/>
        </w:rPr>
        <w:t xml:space="preserve"> the order of performance are: cooker 4 &gt; 5 &gt; 1 &gt; 3 &gt; 2.  It could be seen that cooker 2 (with no insulation materials) performed least.  The evidence from performance evaluation indicates that agricultural bye-products like </w:t>
      </w:r>
      <w:r w:rsidRPr="002C1E38">
        <w:rPr>
          <w:rFonts w:ascii="Book Antiqua" w:hAnsi="Book Antiqua" w:cs="Times New Roman"/>
          <w:i/>
          <w:sz w:val="21"/>
          <w:szCs w:val="21"/>
          <w:lang w:val="en-GB"/>
        </w:rPr>
        <w:t xml:space="preserve">maize husk, maize cob </w:t>
      </w:r>
      <w:r w:rsidRPr="002C1E38">
        <w:rPr>
          <w:rFonts w:ascii="Book Antiqua" w:hAnsi="Book Antiqua" w:cs="Times New Roman"/>
          <w:sz w:val="21"/>
          <w:szCs w:val="21"/>
          <w:lang w:val="en-GB"/>
        </w:rPr>
        <w:t>and</w:t>
      </w:r>
      <w:r w:rsidRPr="002C1E38">
        <w:rPr>
          <w:rFonts w:ascii="Book Antiqua" w:hAnsi="Book Antiqua" w:cs="Times New Roman"/>
          <w:i/>
          <w:sz w:val="21"/>
          <w:szCs w:val="21"/>
          <w:lang w:val="en-GB"/>
        </w:rPr>
        <w:t xml:space="preserve"> coconut coir</w:t>
      </w:r>
      <w:r w:rsidRPr="002C1E38">
        <w:rPr>
          <w:rFonts w:ascii="Book Antiqua" w:hAnsi="Book Antiqua" w:cs="Times New Roman"/>
          <w:sz w:val="21"/>
          <w:szCs w:val="21"/>
          <w:lang w:val="en-GB"/>
        </w:rPr>
        <w:t xml:space="preserve"> can perform as well and even better than some manufactured or imported insulating materials.  The employment of these local materials can lead to a substantial reduction in the initial cost of box solar cookers.</w:t>
      </w:r>
    </w:p>
    <w:p w:rsidR="005D1860" w:rsidRDefault="005D1860" w:rsidP="002C1E38">
      <w:pPr>
        <w:spacing w:after="0" w:line="240" w:lineRule="auto"/>
        <w:rPr>
          <w:rFonts w:ascii="Book Antiqua" w:hAnsi="Book Antiqua" w:cs="Times New Roman"/>
          <w:b/>
          <w:sz w:val="21"/>
          <w:szCs w:val="21"/>
          <w:lang w:val="en-GB"/>
        </w:rPr>
      </w:pPr>
    </w:p>
    <w:p w:rsidR="00713558" w:rsidRDefault="00713558" w:rsidP="002C1E38">
      <w:pPr>
        <w:spacing w:after="0" w:line="240" w:lineRule="auto"/>
        <w:rPr>
          <w:rFonts w:ascii="Book Antiqua" w:hAnsi="Book Antiqua" w:cs="Times New Roman"/>
          <w:b/>
          <w:sz w:val="21"/>
          <w:szCs w:val="21"/>
          <w:lang w:val="en-GB"/>
        </w:rPr>
      </w:pPr>
    </w:p>
    <w:p w:rsidR="00C5516A" w:rsidRPr="002C1E38" w:rsidRDefault="00C5516A" w:rsidP="002C1E38">
      <w:pPr>
        <w:spacing w:after="0" w:line="240" w:lineRule="auto"/>
        <w:rPr>
          <w:rFonts w:ascii="Book Antiqua" w:hAnsi="Book Antiqua" w:cs="Times New Roman"/>
          <w:b/>
          <w:sz w:val="21"/>
          <w:szCs w:val="21"/>
          <w:lang w:val="en-GB"/>
        </w:rPr>
      </w:pPr>
      <w:r w:rsidRPr="002C1E38">
        <w:rPr>
          <w:rFonts w:ascii="Book Antiqua" w:hAnsi="Book Antiqua" w:cs="Times New Roman"/>
          <w:b/>
          <w:sz w:val="21"/>
          <w:szCs w:val="21"/>
          <w:lang w:val="en-GB"/>
        </w:rPr>
        <w:lastRenderedPageBreak/>
        <w:t>References</w:t>
      </w:r>
    </w:p>
    <w:p w:rsidR="00EA7C94" w:rsidRDefault="00EA7C94" w:rsidP="002C1E38">
      <w:pPr>
        <w:spacing w:after="0" w:line="240" w:lineRule="auto"/>
        <w:jc w:val="both"/>
        <w:rPr>
          <w:rFonts w:ascii="Book Antiqua" w:hAnsi="Book Antiqua" w:cs="Times New Roman"/>
          <w:sz w:val="21"/>
          <w:szCs w:val="21"/>
          <w:lang w:val="en-GB"/>
        </w:rPr>
      </w:pPr>
    </w:p>
    <w:p w:rsidR="00C5516A" w:rsidRPr="002C1E38" w:rsidRDefault="00864716" w:rsidP="002C1E38">
      <w:pPr>
        <w:spacing w:after="0" w:line="240" w:lineRule="auto"/>
        <w:jc w:val="both"/>
        <w:rPr>
          <w:rFonts w:ascii="Book Antiqua" w:hAnsi="Book Antiqua" w:cs="Times New Roman"/>
          <w:sz w:val="21"/>
          <w:szCs w:val="21"/>
          <w:lang w:val="en-GB"/>
        </w:rPr>
      </w:pPr>
      <w:r>
        <w:rPr>
          <w:rFonts w:ascii="Book Antiqua" w:hAnsi="Book Antiqua" w:cs="Times New Roman"/>
          <w:sz w:val="21"/>
          <w:szCs w:val="21"/>
          <w:lang w:val="en-GB"/>
        </w:rPr>
        <w:t>Adegoke, C.</w:t>
      </w:r>
      <w:r w:rsidR="00C5516A" w:rsidRPr="002C1E38">
        <w:rPr>
          <w:rFonts w:ascii="Book Antiqua" w:hAnsi="Book Antiqua" w:cs="Times New Roman"/>
          <w:sz w:val="21"/>
          <w:szCs w:val="21"/>
          <w:lang w:val="en-GB"/>
        </w:rPr>
        <w:t xml:space="preserve">O. and </w:t>
      </w:r>
      <w:r>
        <w:rPr>
          <w:rFonts w:ascii="Book Antiqua" w:hAnsi="Book Antiqua" w:cs="Times New Roman"/>
          <w:sz w:val="21"/>
          <w:szCs w:val="21"/>
          <w:lang w:val="en-GB"/>
        </w:rPr>
        <w:t>M.A. Akintunde</w:t>
      </w:r>
      <w:r w:rsidR="00C5516A" w:rsidRPr="002C1E38">
        <w:rPr>
          <w:rFonts w:ascii="Book Antiqua" w:hAnsi="Book Antiqua" w:cs="Times New Roman"/>
          <w:sz w:val="21"/>
          <w:szCs w:val="21"/>
          <w:lang w:val="en-GB"/>
        </w:rPr>
        <w:t xml:space="preserve"> </w:t>
      </w:r>
      <w:r>
        <w:rPr>
          <w:rFonts w:ascii="Book Antiqua" w:hAnsi="Book Antiqua" w:cs="Times New Roman"/>
          <w:sz w:val="21"/>
          <w:szCs w:val="21"/>
          <w:lang w:val="en-GB"/>
        </w:rPr>
        <w:t>(</w:t>
      </w:r>
      <w:r w:rsidR="00C5516A" w:rsidRPr="002C1E38">
        <w:rPr>
          <w:rFonts w:ascii="Book Antiqua" w:hAnsi="Book Antiqua" w:cs="Times New Roman"/>
          <w:sz w:val="21"/>
          <w:szCs w:val="21"/>
          <w:lang w:val="en-GB"/>
        </w:rPr>
        <w:t>1999</w:t>
      </w:r>
      <w:r>
        <w:rPr>
          <w:rFonts w:ascii="Book Antiqua" w:hAnsi="Book Antiqua" w:cs="Times New Roman"/>
          <w:sz w:val="21"/>
          <w:szCs w:val="21"/>
          <w:lang w:val="en-GB"/>
        </w:rPr>
        <w:t>)</w:t>
      </w:r>
      <w:r w:rsidR="00C5516A" w:rsidRPr="002C1E38">
        <w:rPr>
          <w:rFonts w:ascii="Book Antiqua" w:hAnsi="Book Antiqua" w:cs="Times New Roman"/>
          <w:sz w:val="21"/>
          <w:szCs w:val="21"/>
          <w:lang w:val="en-GB"/>
        </w:rPr>
        <w:t xml:space="preserve">.  ‘Exergetic Analysis of Some </w:t>
      </w:r>
      <w:r w:rsidR="00022A78">
        <w:rPr>
          <w:rFonts w:ascii="Book Antiqua" w:hAnsi="Book Antiqua" w:cs="Times New Roman"/>
          <w:sz w:val="21"/>
          <w:szCs w:val="21"/>
          <w:lang w:val="en-GB"/>
        </w:rPr>
        <w:tab/>
      </w:r>
      <w:r w:rsidR="00EA7C94">
        <w:rPr>
          <w:rFonts w:ascii="Book Antiqua" w:hAnsi="Book Antiqua" w:cs="Times New Roman"/>
          <w:sz w:val="21"/>
          <w:szCs w:val="21"/>
          <w:lang w:val="en-GB"/>
        </w:rPr>
        <w:t xml:space="preserve">Cooking Devices’. </w:t>
      </w:r>
      <w:r w:rsidR="00C5516A" w:rsidRPr="002C1E38">
        <w:rPr>
          <w:rFonts w:ascii="Book Antiqua" w:hAnsi="Book Antiqua" w:cs="Times New Roman"/>
          <w:sz w:val="21"/>
          <w:szCs w:val="21"/>
          <w:lang w:val="en-GB"/>
        </w:rPr>
        <w:t xml:space="preserve">International Journal of Engineering and </w:t>
      </w:r>
      <w:r w:rsidR="00022A78">
        <w:rPr>
          <w:rFonts w:ascii="Book Antiqua" w:hAnsi="Book Antiqua" w:cs="Times New Roman"/>
          <w:sz w:val="21"/>
          <w:szCs w:val="21"/>
          <w:lang w:val="en-GB"/>
        </w:rPr>
        <w:tab/>
      </w:r>
      <w:r w:rsidR="00C5516A" w:rsidRPr="002C1E38">
        <w:rPr>
          <w:rFonts w:ascii="Book Antiqua" w:hAnsi="Book Antiqua" w:cs="Times New Roman"/>
          <w:sz w:val="21"/>
          <w:szCs w:val="21"/>
          <w:lang w:val="en-GB"/>
        </w:rPr>
        <w:t>Engineering Tec</w:t>
      </w:r>
      <w:r w:rsidR="00EA7C94">
        <w:rPr>
          <w:rFonts w:ascii="Book Antiqua" w:hAnsi="Book Antiqua" w:cs="Times New Roman"/>
          <w:sz w:val="21"/>
          <w:szCs w:val="21"/>
          <w:lang w:val="en-GB"/>
        </w:rPr>
        <w:t xml:space="preserve">hnology FUTA, Nigeria. Vol. 1, </w:t>
      </w:r>
      <w:r w:rsidR="00C5516A" w:rsidRPr="002C1E38">
        <w:rPr>
          <w:rFonts w:ascii="Book Antiqua" w:hAnsi="Book Antiqua" w:cs="Times New Roman"/>
          <w:sz w:val="21"/>
          <w:szCs w:val="21"/>
          <w:lang w:val="en-GB"/>
        </w:rPr>
        <w:t xml:space="preserve">No. 1, Pp. 29 </w:t>
      </w:r>
      <w:r w:rsidR="00022A78">
        <w:rPr>
          <w:rFonts w:ascii="Book Antiqua" w:hAnsi="Book Antiqua" w:cs="Times New Roman"/>
          <w:sz w:val="21"/>
          <w:szCs w:val="21"/>
          <w:lang w:val="en-GB"/>
        </w:rPr>
        <w:tab/>
      </w:r>
      <w:r w:rsidR="00C5516A" w:rsidRPr="002C1E38">
        <w:rPr>
          <w:rFonts w:ascii="Book Antiqua" w:hAnsi="Book Antiqua" w:cs="Times New Roman"/>
          <w:sz w:val="21"/>
          <w:szCs w:val="21"/>
          <w:lang w:val="en-GB"/>
        </w:rPr>
        <w:t>– 33.</w:t>
      </w:r>
    </w:p>
    <w:p w:rsidR="00C5516A" w:rsidRPr="002C1E38" w:rsidRDefault="00FB55E0" w:rsidP="002C1E38">
      <w:pPr>
        <w:spacing w:after="0" w:line="240" w:lineRule="auto"/>
        <w:jc w:val="both"/>
        <w:rPr>
          <w:rFonts w:ascii="Book Antiqua" w:hAnsi="Book Antiqua" w:cs="Times New Roman"/>
          <w:sz w:val="21"/>
          <w:szCs w:val="21"/>
          <w:lang w:val="en-GB"/>
        </w:rPr>
      </w:pPr>
      <w:r>
        <w:rPr>
          <w:rFonts w:ascii="Book Antiqua" w:hAnsi="Book Antiqua" w:cs="Times New Roman"/>
          <w:sz w:val="21"/>
          <w:szCs w:val="21"/>
        </w:rPr>
        <w:t>Aremu, A.</w:t>
      </w:r>
      <w:r w:rsidR="00864716">
        <w:rPr>
          <w:rFonts w:ascii="Book Antiqua" w:hAnsi="Book Antiqua" w:cs="Times New Roman"/>
          <w:sz w:val="21"/>
          <w:szCs w:val="21"/>
        </w:rPr>
        <w:t>K.</w:t>
      </w:r>
      <w:r w:rsidR="00C5516A" w:rsidRPr="002C1E38">
        <w:rPr>
          <w:rFonts w:ascii="Book Antiqua" w:hAnsi="Book Antiqua" w:cs="Times New Roman"/>
          <w:sz w:val="21"/>
          <w:szCs w:val="21"/>
        </w:rPr>
        <w:t xml:space="preserve"> </w:t>
      </w:r>
      <w:r w:rsidR="00864716">
        <w:rPr>
          <w:rFonts w:ascii="Book Antiqua" w:hAnsi="Book Antiqua" w:cs="Times New Roman"/>
          <w:sz w:val="21"/>
          <w:szCs w:val="21"/>
        </w:rPr>
        <w:t>(</w:t>
      </w:r>
      <w:r w:rsidR="00C5516A" w:rsidRPr="002C1E38">
        <w:rPr>
          <w:rFonts w:ascii="Book Antiqua" w:hAnsi="Book Antiqua" w:cs="Times New Roman"/>
          <w:sz w:val="21"/>
          <w:szCs w:val="21"/>
        </w:rPr>
        <w:t>2004</w:t>
      </w:r>
      <w:r w:rsidR="00864716">
        <w:rPr>
          <w:rFonts w:ascii="Book Antiqua" w:hAnsi="Book Antiqua" w:cs="Times New Roman"/>
          <w:sz w:val="21"/>
          <w:szCs w:val="21"/>
        </w:rPr>
        <w:t>)</w:t>
      </w:r>
      <w:r w:rsidR="00C5516A" w:rsidRPr="002C1E38">
        <w:rPr>
          <w:rFonts w:ascii="Book Antiqua" w:hAnsi="Book Antiqua" w:cs="Times New Roman"/>
          <w:sz w:val="21"/>
          <w:szCs w:val="21"/>
        </w:rPr>
        <w:t>.</w:t>
      </w:r>
      <w:r w:rsidR="00864716">
        <w:rPr>
          <w:rFonts w:ascii="Book Antiqua" w:hAnsi="Book Antiqua" w:cs="Times New Roman"/>
          <w:sz w:val="21"/>
          <w:szCs w:val="21"/>
        </w:rPr>
        <w:t xml:space="preserve"> </w:t>
      </w:r>
      <w:r w:rsidR="00C5516A" w:rsidRPr="002C1E38">
        <w:rPr>
          <w:rFonts w:ascii="Book Antiqua" w:hAnsi="Book Antiqua" w:cs="Times New Roman"/>
          <w:iCs/>
          <w:sz w:val="21"/>
          <w:szCs w:val="21"/>
        </w:rPr>
        <w:t xml:space="preserve">The development, evaluation and parametric </w:t>
      </w:r>
      <w:r w:rsidR="00864716">
        <w:rPr>
          <w:rFonts w:ascii="Book Antiqua" w:hAnsi="Book Antiqua" w:cs="Times New Roman"/>
          <w:iCs/>
          <w:sz w:val="21"/>
          <w:szCs w:val="21"/>
        </w:rPr>
        <w:tab/>
      </w:r>
      <w:r w:rsidR="00C5516A" w:rsidRPr="002C1E38">
        <w:rPr>
          <w:rFonts w:ascii="Book Antiqua" w:hAnsi="Book Antiqua" w:cs="Times New Roman"/>
          <w:iCs/>
          <w:sz w:val="21"/>
          <w:szCs w:val="21"/>
        </w:rPr>
        <w:t xml:space="preserve">modelling </w:t>
      </w:r>
      <w:r w:rsidR="00022A78">
        <w:rPr>
          <w:rFonts w:ascii="Book Antiqua" w:hAnsi="Book Antiqua" w:cs="Times New Roman"/>
          <w:iCs/>
          <w:sz w:val="21"/>
          <w:szCs w:val="21"/>
        </w:rPr>
        <w:t xml:space="preserve">of box-type solar </w:t>
      </w:r>
      <w:r w:rsidR="00C5516A" w:rsidRPr="002C1E38">
        <w:rPr>
          <w:rFonts w:ascii="Book Antiqua" w:hAnsi="Book Antiqua" w:cs="Times New Roman"/>
          <w:iCs/>
          <w:sz w:val="21"/>
          <w:szCs w:val="21"/>
        </w:rPr>
        <w:t>cooker.</w:t>
      </w:r>
      <w:r w:rsidR="00C5516A" w:rsidRPr="002C1E38">
        <w:rPr>
          <w:rFonts w:ascii="Book Antiqua" w:hAnsi="Book Antiqua" w:cs="Times New Roman"/>
          <w:sz w:val="21"/>
          <w:szCs w:val="21"/>
        </w:rPr>
        <w:t xml:space="preserve"> Unpublished Ph.D. Thesis, </w:t>
      </w:r>
      <w:r w:rsidR="00022A78">
        <w:rPr>
          <w:rFonts w:ascii="Book Antiqua" w:hAnsi="Book Antiqua" w:cs="Times New Roman"/>
          <w:sz w:val="21"/>
          <w:szCs w:val="21"/>
        </w:rPr>
        <w:tab/>
      </w:r>
      <w:r w:rsidR="00C5516A" w:rsidRPr="002C1E38">
        <w:rPr>
          <w:rFonts w:ascii="Book Antiqua" w:hAnsi="Book Antiqua" w:cs="Times New Roman"/>
          <w:sz w:val="21"/>
          <w:szCs w:val="21"/>
        </w:rPr>
        <w:t xml:space="preserve">Department of </w:t>
      </w:r>
      <w:r w:rsidR="00022A78">
        <w:rPr>
          <w:rFonts w:ascii="Book Antiqua" w:hAnsi="Book Antiqua" w:cs="Times New Roman"/>
          <w:sz w:val="21"/>
          <w:szCs w:val="21"/>
        </w:rPr>
        <w:t xml:space="preserve">Agricultural and Environmental </w:t>
      </w:r>
      <w:r w:rsidR="00C5516A" w:rsidRPr="002C1E38">
        <w:rPr>
          <w:rFonts w:ascii="Book Antiqua" w:hAnsi="Book Antiqua" w:cs="Times New Roman"/>
          <w:sz w:val="21"/>
          <w:szCs w:val="21"/>
        </w:rPr>
        <w:t xml:space="preserve">Engineering, </w:t>
      </w:r>
      <w:r w:rsidR="00864716">
        <w:rPr>
          <w:rFonts w:ascii="Book Antiqua" w:hAnsi="Book Antiqua" w:cs="Times New Roman"/>
          <w:sz w:val="21"/>
          <w:szCs w:val="21"/>
        </w:rPr>
        <w:tab/>
      </w:r>
      <w:r w:rsidR="00C5516A" w:rsidRPr="002C1E38">
        <w:rPr>
          <w:rFonts w:ascii="Book Antiqua" w:hAnsi="Book Antiqua" w:cs="Times New Roman"/>
          <w:sz w:val="21"/>
          <w:szCs w:val="21"/>
        </w:rPr>
        <w:t xml:space="preserve">University of </w:t>
      </w:r>
      <w:r w:rsidR="00022A78">
        <w:rPr>
          <w:rFonts w:ascii="Book Antiqua" w:hAnsi="Book Antiqua" w:cs="Times New Roman"/>
          <w:sz w:val="21"/>
          <w:szCs w:val="21"/>
        </w:rPr>
        <w:tab/>
      </w:r>
      <w:r w:rsidR="00C5516A" w:rsidRPr="002C1E38">
        <w:rPr>
          <w:rFonts w:ascii="Book Antiqua" w:hAnsi="Book Antiqua" w:cs="Times New Roman"/>
          <w:sz w:val="21"/>
          <w:szCs w:val="21"/>
        </w:rPr>
        <w:t>Ibadan, Nigeria.</w:t>
      </w:r>
    </w:p>
    <w:p w:rsidR="00C5516A" w:rsidRPr="002C1E38" w:rsidRDefault="00C5516A" w:rsidP="002C1E38">
      <w:pPr>
        <w:spacing w:after="0" w:line="240" w:lineRule="auto"/>
        <w:jc w:val="both"/>
        <w:rPr>
          <w:rFonts w:ascii="Book Antiqua" w:hAnsi="Book Antiqua" w:cs="Times New Roman"/>
          <w:bCs/>
          <w:sz w:val="21"/>
          <w:szCs w:val="21"/>
        </w:rPr>
      </w:pPr>
      <w:r w:rsidRPr="002C1E38">
        <w:rPr>
          <w:rFonts w:ascii="Book Antiqua" w:hAnsi="Book Antiqua" w:cs="Times New Roman"/>
          <w:sz w:val="21"/>
          <w:szCs w:val="21"/>
        </w:rPr>
        <w:t xml:space="preserve">Aremu, A.K. and </w:t>
      </w:r>
      <w:r w:rsidR="00567DE6">
        <w:rPr>
          <w:rFonts w:ascii="Book Antiqua" w:hAnsi="Book Antiqua" w:cs="Times New Roman"/>
          <w:sz w:val="21"/>
          <w:szCs w:val="21"/>
        </w:rPr>
        <w:t>R. Akinoso</w:t>
      </w:r>
      <w:r w:rsidRPr="002C1E38">
        <w:rPr>
          <w:rFonts w:ascii="Book Antiqua" w:hAnsi="Book Antiqua" w:cs="Times New Roman"/>
          <w:sz w:val="21"/>
          <w:szCs w:val="21"/>
        </w:rPr>
        <w:t xml:space="preserve"> </w:t>
      </w:r>
      <w:r w:rsidR="00567DE6">
        <w:rPr>
          <w:rFonts w:ascii="Book Antiqua" w:hAnsi="Book Antiqua" w:cs="Times New Roman"/>
          <w:sz w:val="21"/>
          <w:szCs w:val="21"/>
        </w:rPr>
        <w:t>(</w:t>
      </w:r>
      <w:r w:rsidRPr="002C1E38">
        <w:rPr>
          <w:rFonts w:ascii="Book Antiqua" w:hAnsi="Book Antiqua" w:cs="Times New Roman"/>
          <w:sz w:val="21"/>
          <w:szCs w:val="21"/>
        </w:rPr>
        <w:t>2013</w:t>
      </w:r>
      <w:r w:rsidR="00567DE6">
        <w:rPr>
          <w:rFonts w:ascii="Book Antiqua" w:hAnsi="Book Antiqua" w:cs="Times New Roman"/>
          <w:sz w:val="21"/>
          <w:szCs w:val="21"/>
        </w:rPr>
        <w:t>)</w:t>
      </w:r>
      <w:r w:rsidRPr="002C1E38">
        <w:rPr>
          <w:rFonts w:ascii="Book Antiqua" w:hAnsi="Book Antiqua" w:cs="Times New Roman"/>
          <w:sz w:val="21"/>
          <w:szCs w:val="21"/>
        </w:rPr>
        <w:t>.</w:t>
      </w:r>
      <w:r w:rsidR="003C0F9D">
        <w:rPr>
          <w:rFonts w:ascii="Book Antiqua" w:hAnsi="Book Antiqua" w:cs="Times New Roman"/>
          <w:sz w:val="21"/>
          <w:szCs w:val="21"/>
        </w:rPr>
        <w:t xml:space="preserve"> </w:t>
      </w:r>
      <w:r w:rsidRPr="002C1E38">
        <w:rPr>
          <w:rFonts w:ascii="Book Antiqua" w:hAnsi="Book Antiqua" w:cs="Times New Roman"/>
          <w:bCs/>
          <w:sz w:val="21"/>
          <w:szCs w:val="21"/>
        </w:rPr>
        <w:t>Potential use of box-t</w:t>
      </w:r>
      <w:r w:rsidR="00772461">
        <w:rPr>
          <w:rFonts w:ascii="Book Antiqua" w:hAnsi="Book Antiqua" w:cs="Times New Roman"/>
          <w:bCs/>
          <w:sz w:val="21"/>
          <w:szCs w:val="21"/>
        </w:rPr>
        <w:t>yp</w:t>
      </w:r>
      <w:r w:rsidR="00567DE6">
        <w:rPr>
          <w:rFonts w:ascii="Book Antiqua" w:hAnsi="Book Antiqua" w:cs="Times New Roman"/>
          <w:bCs/>
          <w:sz w:val="21"/>
          <w:szCs w:val="21"/>
        </w:rPr>
        <w:t xml:space="preserve">e solar cooker </w:t>
      </w:r>
      <w:r w:rsidR="00567DE6">
        <w:rPr>
          <w:rFonts w:ascii="Book Antiqua" w:hAnsi="Book Antiqua" w:cs="Times New Roman"/>
          <w:bCs/>
          <w:sz w:val="21"/>
          <w:szCs w:val="21"/>
        </w:rPr>
        <w:tab/>
        <w:t xml:space="preserve">in </w:t>
      </w:r>
      <w:r w:rsidR="00772461">
        <w:rPr>
          <w:rFonts w:ascii="Book Antiqua" w:hAnsi="Book Antiqua" w:cs="Times New Roman"/>
          <w:bCs/>
          <w:sz w:val="21"/>
          <w:szCs w:val="21"/>
        </w:rPr>
        <w:t xml:space="preserve">developing </w:t>
      </w:r>
      <w:r w:rsidRPr="002C1E38">
        <w:rPr>
          <w:rFonts w:ascii="Book Antiqua" w:hAnsi="Book Antiqua" w:cs="Times New Roman"/>
          <w:bCs/>
          <w:sz w:val="21"/>
          <w:szCs w:val="21"/>
        </w:rPr>
        <w:t>countries.</w:t>
      </w:r>
      <w:r w:rsidR="003C0F9D">
        <w:rPr>
          <w:rFonts w:ascii="Book Antiqua" w:hAnsi="Book Antiqua" w:cs="Times New Roman"/>
          <w:bCs/>
          <w:sz w:val="21"/>
          <w:szCs w:val="21"/>
        </w:rPr>
        <w:t xml:space="preserve"> </w:t>
      </w:r>
      <w:r w:rsidRPr="002C1E38">
        <w:rPr>
          <w:rFonts w:ascii="Book Antiqua" w:hAnsi="Book Antiqua" w:cs="Times New Roman"/>
          <w:bCs/>
          <w:i/>
          <w:iCs/>
          <w:sz w:val="21"/>
          <w:szCs w:val="21"/>
        </w:rPr>
        <w:t>The Journal of the Association of Professi</w:t>
      </w:r>
      <w:r w:rsidR="00772461">
        <w:rPr>
          <w:rFonts w:ascii="Book Antiqua" w:hAnsi="Book Antiqua" w:cs="Times New Roman"/>
          <w:bCs/>
          <w:i/>
          <w:iCs/>
          <w:sz w:val="21"/>
          <w:szCs w:val="21"/>
        </w:rPr>
        <w:t xml:space="preserve">onal </w:t>
      </w:r>
      <w:r w:rsidR="00772461">
        <w:rPr>
          <w:rFonts w:ascii="Book Antiqua" w:hAnsi="Book Antiqua" w:cs="Times New Roman"/>
          <w:bCs/>
          <w:i/>
          <w:iCs/>
          <w:sz w:val="21"/>
          <w:szCs w:val="21"/>
        </w:rPr>
        <w:tab/>
        <w:t xml:space="preserve">Engineers of Trinidad and </w:t>
      </w:r>
      <w:r w:rsidRPr="002C1E38">
        <w:rPr>
          <w:rFonts w:ascii="Book Antiqua" w:hAnsi="Book Antiqua" w:cs="Times New Roman"/>
          <w:bCs/>
          <w:i/>
          <w:iCs/>
          <w:sz w:val="21"/>
          <w:szCs w:val="21"/>
        </w:rPr>
        <w:t>Tobago.</w:t>
      </w:r>
      <w:r w:rsidRPr="002C1E38">
        <w:rPr>
          <w:rFonts w:ascii="Book Antiqua" w:hAnsi="Book Antiqua" w:cs="Times New Roman"/>
          <w:bCs/>
          <w:sz w:val="21"/>
          <w:szCs w:val="21"/>
        </w:rPr>
        <w:t>Vol.41(1):11-17.</w:t>
      </w:r>
    </w:p>
    <w:p w:rsidR="00C5516A" w:rsidRPr="002C1E38" w:rsidRDefault="00C5516A" w:rsidP="002C1E38">
      <w:pPr>
        <w:spacing w:after="0" w:line="240" w:lineRule="auto"/>
        <w:jc w:val="both"/>
        <w:rPr>
          <w:rFonts w:ascii="Book Antiqua" w:hAnsi="Book Antiqua" w:cs="Times New Roman"/>
          <w:bCs/>
          <w:sz w:val="21"/>
          <w:szCs w:val="21"/>
          <w:lang w:val="en-GB"/>
        </w:rPr>
      </w:pPr>
      <w:r w:rsidRPr="002C1E38">
        <w:rPr>
          <w:rFonts w:ascii="Book Antiqua" w:hAnsi="Book Antiqua" w:cs="Times New Roman"/>
          <w:bCs/>
          <w:sz w:val="21"/>
          <w:szCs w:val="21"/>
          <w:lang w:val="en-GB"/>
        </w:rPr>
        <w:t xml:space="preserve">Currin, C., </w:t>
      </w:r>
      <w:r w:rsidR="001A63E3">
        <w:rPr>
          <w:rFonts w:ascii="Book Antiqua" w:hAnsi="Book Antiqua" w:cs="Times New Roman"/>
          <w:bCs/>
          <w:sz w:val="21"/>
          <w:szCs w:val="21"/>
          <w:lang w:val="en-GB"/>
        </w:rPr>
        <w:t>S.S. Nandwani and M. Alpizer (1994).</w:t>
      </w:r>
      <w:r w:rsidRPr="002C1E38">
        <w:rPr>
          <w:rFonts w:ascii="Book Antiqua" w:hAnsi="Book Antiqua" w:cs="Times New Roman"/>
          <w:bCs/>
          <w:sz w:val="21"/>
          <w:szCs w:val="21"/>
          <w:lang w:val="en-GB"/>
        </w:rPr>
        <w:t xml:space="preserve"> “Preliminary Study </w:t>
      </w:r>
      <w:r w:rsidR="001A63E3">
        <w:rPr>
          <w:rFonts w:ascii="Book Antiqua" w:hAnsi="Book Antiqua" w:cs="Times New Roman"/>
          <w:bCs/>
          <w:sz w:val="21"/>
          <w:szCs w:val="21"/>
          <w:lang w:val="en-GB"/>
        </w:rPr>
        <w:tab/>
        <w:t xml:space="preserve">of </w:t>
      </w:r>
      <w:r w:rsidR="001A63E3">
        <w:rPr>
          <w:rFonts w:ascii="Book Antiqua" w:hAnsi="Book Antiqua" w:cs="Times New Roman"/>
          <w:bCs/>
          <w:sz w:val="21"/>
          <w:szCs w:val="21"/>
          <w:lang w:val="en-GB"/>
        </w:rPr>
        <w:tab/>
      </w:r>
      <w:r w:rsidR="00772461">
        <w:rPr>
          <w:rFonts w:ascii="Book Antiqua" w:hAnsi="Book Antiqua" w:cs="Times New Roman"/>
          <w:bCs/>
          <w:sz w:val="21"/>
          <w:szCs w:val="21"/>
          <w:lang w:val="en-GB"/>
        </w:rPr>
        <w:t xml:space="preserve">Solar Microwave </w:t>
      </w:r>
      <w:r w:rsidRPr="002C1E38">
        <w:rPr>
          <w:rFonts w:ascii="Book Antiqua" w:hAnsi="Book Antiqua" w:cs="Times New Roman"/>
          <w:bCs/>
          <w:sz w:val="21"/>
          <w:szCs w:val="21"/>
          <w:lang w:val="en-GB"/>
        </w:rPr>
        <w:t xml:space="preserve">Oven, Development in Solar Cookers.  </w:t>
      </w:r>
      <w:r w:rsidR="001A63E3">
        <w:rPr>
          <w:rFonts w:ascii="Book Antiqua" w:hAnsi="Book Antiqua" w:cs="Times New Roman"/>
          <w:bCs/>
          <w:sz w:val="21"/>
          <w:szCs w:val="21"/>
          <w:lang w:val="en-GB"/>
        </w:rPr>
        <w:tab/>
      </w:r>
      <w:r w:rsidRPr="002C1E38">
        <w:rPr>
          <w:rFonts w:ascii="Book Antiqua" w:hAnsi="Book Antiqua" w:cs="Times New Roman"/>
          <w:bCs/>
          <w:sz w:val="21"/>
          <w:szCs w:val="21"/>
          <w:lang w:val="en-GB"/>
        </w:rPr>
        <w:t xml:space="preserve">Proceedings of </w:t>
      </w:r>
      <w:r w:rsidR="00772461">
        <w:rPr>
          <w:rFonts w:ascii="Book Antiqua" w:hAnsi="Book Antiqua" w:cs="Times New Roman"/>
          <w:bCs/>
          <w:sz w:val="21"/>
          <w:szCs w:val="21"/>
          <w:lang w:val="en-GB"/>
        </w:rPr>
        <w:t xml:space="preserve">the second World Conference on </w:t>
      </w:r>
      <w:r w:rsidRPr="002C1E38">
        <w:rPr>
          <w:rFonts w:ascii="Book Antiqua" w:hAnsi="Book Antiqua" w:cs="Times New Roman"/>
          <w:bCs/>
          <w:sz w:val="21"/>
          <w:szCs w:val="21"/>
          <w:lang w:val="en-GB"/>
        </w:rPr>
        <w:t xml:space="preserve">Solar Cookers.  </w:t>
      </w:r>
      <w:r w:rsidR="001A63E3">
        <w:rPr>
          <w:rFonts w:ascii="Book Antiqua" w:hAnsi="Book Antiqua" w:cs="Times New Roman"/>
          <w:bCs/>
          <w:sz w:val="21"/>
          <w:szCs w:val="21"/>
          <w:lang w:val="en-GB"/>
        </w:rPr>
        <w:tab/>
      </w:r>
      <w:r w:rsidRPr="002C1E38">
        <w:rPr>
          <w:rFonts w:ascii="Book Antiqua" w:hAnsi="Book Antiqua" w:cs="Times New Roman"/>
          <w:bCs/>
          <w:sz w:val="21"/>
          <w:szCs w:val="21"/>
          <w:lang w:val="en-GB"/>
        </w:rPr>
        <w:t>Heredra Costa Rica; pg. 149 – 158.</w:t>
      </w:r>
    </w:p>
    <w:p w:rsidR="00C5516A" w:rsidRPr="002C1E38" w:rsidRDefault="00C5516A" w:rsidP="002C1E38">
      <w:pPr>
        <w:spacing w:after="0" w:line="240" w:lineRule="auto"/>
        <w:jc w:val="both"/>
        <w:rPr>
          <w:rFonts w:ascii="Book Antiqua" w:hAnsi="Book Antiqua" w:cs="Times New Roman"/>
          <w:bCs/>
          <w:sz w:val="21"/>
          <w:szCs w:val="21"/>
          <w:lang w:val="en-GB"/>
        </w:rPr>
      </w:pPr>
      <w:r w:rsidRPr="002C1E38">
        <w:rPr>
          <w:rFonts w:ascii="Book Antiqua" w:hAnsi="Book Antiqua" w:cs="Times New Roman"/>
          <w:bCs/>
          <w:sz w:val="21"/>
          <w:szCs w:val="21"/>
          <w:lang w:val="en-GB"/>
        </w:rPr>
        <w:t xml:space="preserve">Duffie, J. A. and </w:t>
      </w:r>
      <w:r w:rsidR="007658A8">
        <w:rPr>
          <w:rFonts w:ascii="Book Antiqua" w:hAnsi="Book Antiqua" w:cs="Times New Roman"/>
          <w:bCs/>
          <w:sz w:val="21"/>
          <w:szCs w:val="21"/>
          <w:lang w:val="en-GB"/>
        </w:rPr>
        <w:t>W.A. Beckman</w:t>
      </w:r>
      <w:r w:rsidRPr="002C1E38">
        <w:rPr>
          <w:rFonts w:ascii="Book Antiqua" w:hAnsi="Book Antiqua" w:cs="Times New Roman"/>
          <w:bCs/>
          <w:sz w:val="21"/>
          <w:szCs w:val="21"/>
          <w:lang w:val="en-GB"/>
        </w:rPr>
        <w:t xml:space="preserve"> </w:t>
      </w:r>
      <w:r w:rsidR="007658A8">
        <w:rPr>
          <w:rFonts w:ascii="Book Antiqua" w:hAnsi="Book Antiqua" w:cs="Times New Roman"/>
          <w:bCs/>
          <w:sz w:val="21"/>
          <w:szCs w:val="21"/>
          <w:lang w:val="en-GB"/>
        </w:rPr>
        <w:t>(</w:t>
      </w:r>
      <w:r w:rsidRPr="002C1E38">
        <w:rPr>
          <w:rFonts w:ascii="Book Antiqua" w:hAnsi="Book Antiqua" w:cs="Times New Roman"/>
          <w:bCs/>
          <w:sz w:val="21"/>
          <w:szCs w:val="21"/>
          <w:lang w:val="en-GB"/>
        </w:rPr>
        <w:t>1974</w:t>
      </w:r>
      <w:r w:rsidR="007658A8">
        <w:rPr>
          <w:rFonts w:ascii="Book Antiqua" w:hAnsi="Book Antiqua" w:cs="Times New Roman"/>
          <w:bCs/>
          <w:sz w:val="21"/>
          <w:szCs w:val="21"/>
          <w:lang w:val="en-GB"/>
        </w:rPr>
        <w:t xml:space="preserve">). </w:t>
      </w:r>
      <w:r w:rsidRPr="002C1E38">
        <w:rPr>
          <w:rFonts w:ascii="Book Antiqua" w:hAnsi="Book Antiqua" w:cs="Times New Roman"/>
          <w:bCs/>
          <w:sz w:val="21"/>
          <w:szCs w:val="21"/>
          <w:lang w:val="en-GB"/>
        </w:rPr>
        <w:t xml:space="preserve">‘Solar Energy Thermal Processes.’  </w:t>
      </w:r>
      <w:r w:rsidR="008D3118">
        <w:rPr>
          <w:rFonts w:ascii="Book Antiqua" w:hAnsi="Book Antiqua" w:cs="Times New Roman"/>
          <w:bCs/>
          <w:sz w:val="21"/>
          <w:szCs w:val="21"/>
          <w:lang w:val="en-GB"/>
        </w:rPr>
        <w:tab/>
      </w:r>
      <w:r w:rsidRPr="002C1E38">
        <w:rPr>
          <w:rFonts w:ascii="Book Antiqua" w:hAnsi="Book Antiqua" w:cs="Times New Roman"/>
          <w:bCs/>
          <w:sz w:val="21"/>
          <w:szCs w:val="21"/>
          <w:lang w:val="en-GB"/>
        </w:rPr>
        <w:t xml:space="preserve">John </w:t>
      </w:r>
      <w:r w:rsidR="008D3118">
        <w:rPr>
          <w:rFonts w:ascii="Book Antiqua" w:hAnsi="Book Antiqua" w:cs="Times New Roman"/>
          <w:bCs/>
          <w:sz w:val="21"/>
          <w:szCs w:val="21"/>
          <w:lang w:val="en-GB"/>
        </w:rPr>
        <w:t xml:space="preserve">Wiley and </w:t>
      </w:r>
      <w:r w:rsidRPr="002C1E38">
        <w:rPr>
          <w:rFonts w:ascii="Book Antiqua" w:hAnsi="Book Antiqua" w:cs="Times New Roman"/>
          <w:bCs/>
          <w:sz w:val="21"/>
          <w:szCs w:val="21"/>
          <w:lang w:val="en-GB"/>
        </w:rPr>
        <w:t>Sons Inc. New York.</w:t>
      </w:r>
    </w:p>
    <w:p w:rsidR="00C5516A" w:rsidRPr="002C1E38" w:rsidRDefault="00C5516A" w:rsidP="002C1E38">
      <w:pPr>
        <w:spacing w:after="0" w:line="240" w:lineRule="auto"/>
        <w:jc w:val="both"/>
        <w:rPr>
          <w:rFonts w:ascii="Book Antiqua" w:hAnsi="Book Antiqua" w:cs="Times New Roman"/>
          <w:bCs/>
          <w:sz w:val="21"/>
          <w:szCs w:val="21"/>
          <w:lang w:val="en-GB"/>
        </w:rPr>
      </w:pPr>
      <w:r w:rsidRPr="002C1E38">
        <w:rPr>
          <w:rFonts w:ascii="Book Antiqua" w:hAnsi="Book Antiqua" w:cs="Times New Roman"/>
          <w:bCs/>
          <w:sz w:val="21"/>
          <w:szCs w:val="21"/>
          <w:lang w:val="en-GB"/>
        </w:rPr>
        <w:t xml:space="preserve">EL-Sebail, A. A., </w:t>
      </w:r>
      <w:r w:rsidR="00393D53">
        <w:rPr>
          <w:rFonts w:ascii="Book Antiqua" w:hAnsi="Book Antiqua" w:cs="Times New Roman"/>
          <w:bCs/>
          <w:sz w:val="21"/>
          <w:szCs w:val="21"/>
          <w:lang w:val="en-GB"/>
        </w:rPr>
        <w:t>R. Domanski</w:t>
      </w:r>
      <w:r w:rsidRPr="002C1E38">
        <w:rPr>
          <w:rFonts w:ascii="Book Antiqua" w:hAnsi="Book Antiqua" w:cs="Times New Roman"/>
          <w:bCs/>
          <w:sz w:val="21"/>
          <w:szCs w:val="21"/>
          <w:lang w:val="en-GB"/>
        </w:rPr>
        <w:t xml:space="preserve"> and </w:t>
      </w:r>
      <w:r w:rsidR="00393D53">
        <w:rPr>
          <w:rFonts w:ascii="Book Antiqua" w:hAnsi="Book Antiqua" w:cs="Times New Roman"/>
          <w:bCs/>
          <w:sz w:val="21"/>
          <w:szCs w:val="21"/>
          <w:lang w:val="en-GB"/>
        </w:rPr>
        <w:t>M. Jaworski</w:t>
      </w:r>
      <w:r w:rsidRPr="002C1E38">
        <w:rPr>
          <w:rFonts w:ascii="Book Antiqua" w:hAnsi="Book Antiqua" w:cs="Times New Roman"/>
          <w:bCs/>
          <w:sz w:val="21"/>
          <w:szCs w:val="21"/>
          <w:lang w:val="en-GB"/>
        </w:rPr>
        <w:t xml:space="preserve"> </w:t>
      </w:r>
      <w:r w:rsidR="00393D53">
        <w:rPr>
          <w:rFonts w:ascii="Book Antiqua" w:hAnsi="Book Antiqua" w:cs="Times New Roman"/>
          <w:bCs/>
          <w:sz w:val="21"/>
          <w:szCs w:val="21"/>
          <w:lang w:val="en-GB"/>
        </w:rPr>
        <w:t>(</w:t>
      </w:r>
      <w:r w:rsidRPr="002C1E38">
        <w:rPr>
          <w:rFonts w:ascii="Book Antiqua" w:hAnsi="Book Antiqua" w:cs="Times New Roman"/>
          <w:bCs/>
          <w:sz w:val="21"/>
          <w:szCs w:val="21"/>
          <w:lang w:val="en-GB"/>
        </w:rPr>
        <w:t>1994</w:t>
      </w:r>
      <w:r w:rsidR="00393D53">
        <w:rPr>
          <w:rFonts w:ascii="Book Antiqua" w:hAnsi="Book Antiqua" w:cs="Times New Roman"/>
          <w:bCs/>
          <w:sz w:val="21"/>
          <w:szCs w:val="21"/>
          <w:lang w:val="en-GB"/>
        </w:rPr>
        <w:t>)</w:t>
      </w:r>
      <w:r w:rsidRPr="002C1E38">
        <w:rPr>
          <w:rFonts w:ascii="Book Antiqua" w:hAnsi="Book Antiqua" w:cs="Times New Roman"/>
          <w:bCs/>
          <w:sz w:val="21"/>
          <w:szCs w:val="21"/>
          <w:lang w:val="en-GB"/>
        </w:rPr>
        <w:t xml:space="preserve">. </w:t>
      </w:r>
      <w:r w:rsidR="008D3118">
        <w:rPr>
          <w:rFonts w:ascii="Book Antiqua" w:hAnsi="Book Antiqua" w:cs="Times New Roman"/>
          <w:bCs/>
          <w:sz w:val="21"/>
          <w:szCs w:val="21"/>
          <w:lang w:val="en-GB"/>
        </w:rPr>
        <w:t xml:space="preserve"> ‘Experimental and </w:t>
      </w:r>
      <w:r w:rsidR="008D3118">
        <w:rPr>
          <w:rFonts w:ascii="Book Antiqua" w:hAnsi="Book Antiqua" w:cs="Times New Roman"/>
          <w:bCs/>
          <w:sz w:val="21"/>
          <w:szCs w:val="21"/>
          <w:lang w:val="en-GB"/>
        </w:rPr>
        <w:tab/>
        <w:t xml:space="preserve">Theoretical </w:t>
      </w:r>
      <w:r w:rsidRPr="002C1E38">
        <w:rPr>
          <w:rFonts w:ascii="Book Antiqua" w:hAnsi="Book Antiqua" w:cs="Times New Roman"/>
          <w:bCs/>
          <w:sz w:val="21"/>
          <w:szCs w:val="21"/>
          <w:lang w:val="en-GB"/>
        </w:rPr>
        <w:t>Investigation of a Box-type Solar Cooker with Multi-</w:t>
      </w:r>
      <w:r w:rsidR="008D3118">
        <w:rPr>
          <w:rFonts w:ascii="Book Antiqua" w:hAnsi="Book Antiqua" w:cs="Times New Roman"/>
          <w:bCs/>
          <w:sz w:val="21"/>
          <w:szCs w:val="21"/>
          <w:lang w:val="en-GB"/>
        </w:rPr>
        <w:tab/>
      </w:r>
      <w:r w:rsidRPr="002C1E38">
        <w:rPr>
          <w:rFonts w:ascii="Book Antiqua" w:hAnsi="Book Antiqua" w:cs="Times New Roman"/>
          <w:bCs/>
          <w:sz w:val="21"/>
          <w:szCs w:val="21"/>
          <w:lang w:val="en-GB"/>
        </w:rPr>
        <w:t>St</w:t>
      </w:r>
      <w:r w:rsidR="008D3118">
        <w:rPr>
          <w:rFonts w:ascii="Book Antiqua" w:hAnsi="Book Antiqua" w:cs="Times New Roman"/>
          <w:bCs/>
          <w:sz w:val="21"/>
          <w:szCs w:val="21"/>
          <w:lang w:val="en-GB"/>
        </w:rPr>
        <w:t xml:space="preserve">em Inner Reflectors.’  Energy, </w:t>
      </w:r>
      <w:r w:rsidRPr="002C1E38">
        <w:rPr>
          <w:rFonts w:ascii="Book Antiqua" w:hAnsi="Book Antiqua" w:cs="Times New Roman"/>
          <w:bCs/>
          <w:sz w:val="21"/>
          <w:szCs w:val="21"/>
          <w:lang w:val="en-GB"/>
        </w:rPr>
        <w:t>Vol. 19, Pp. 1011 – 1021.</w:t>
      </w:r>
    </w:p>
    <w:p w:rsidR="00C5516A" w:rsidRPr="002C1E38" w:rsidRDefault="00C5516A" w:rsidP="002C1E38">
      <w:pPr>
        <w:spacing w:after="0" w:line="240" w:lineRule="auto"/>
        <w:jc w:val="both"/>
        <w:rPr>
          <w:rFonts w:ascii="Book Antiqua" w:hAnsi="Book Antiqua" w:cs="Times New Roman"/>
          <w:bCs/>
          <w:sz w:val="21"/>
          <w:szCs w:val="21"/>
          <w:lang w:val="en-GB"/>
        </w:rPr>
      </w:pPr>
      <w:r w:rsidRPr="002C1E38">
        <w:rPr>
          <w:rFonts w:ascii="Book Antiqua" w:hAnsi="Book Antiqua" w:cs="Times New Roman"/>
          <w:bCs/>
          <w:sz w:val="21"/>
          <w:szCs w:val="21"/>
          <w:lang w:val="en-GB"/>
        </w:rPr>
        <w:t>Funk,</w:t>
      </w:r>
      <w:r w:rsidR="00FB55E0">
        <w:rPr>
          <w:rFonts w:ascii="Book Antiqua" w:hAnsi="Book Antiqua" w:cs="Times New Roman"/>
          <w:bCs/>
          <w:sz w:val="21"/>
          <w:szCs w:val="21"/>
          <w:lang w:val="en-GB"/>
        </w:rPr>
        <w:t xml:space="preserve"> P.</w:t>
      </w:r>
      <w:r w:rsidR="00BD4281">
        <w:rPr>
          <w:rFonts w:ascii="Book Antiqua" w:hAnsi="Book Antiqua" w:cs="Times New Roman"/>
          <w:bCs/>
          <w:sz w:val="21"/>
          <w:szCs w:val="21"/>
          <w:lang w:val="en-GB"/>
        </w:rPr>
        <w:t xml:space="preserve">A. and D.L. Larson (1994). </w:t>
      </w:r>
      <w:r w:rsidRPr="002C1E38">
        <w:rPr>
          <w:rFonts w:ascii="Book Antiqua" w:hAnsi="Book Antiqua" w:cs="Times New Roman"/>
          <w:bCs/>
          <w:sz w:val="21"/>
          <w:szCs w:val="21"/>
          <w:lang w:val="en-GB"/>
        </w:rPr>
        <w:t xml:space="preserve">‘Thermal Performance Comparison of </w:t>
      </w:r>
      <w:r w:rsidR="008D3118">
        <w:rPr>
          <w:rFonts w:ascii="Book Antiqua" w:hAnsi="Book Antiqua" w:cs="Times New Roman"/>
          <w:bCs/>
          <w:sz w:val="21"/>
          <w:szCs w:val="21"/>
          <w:lang w:val="en-GB"/>
        </w:rPr>
        <w:tab/>
        <w:t>Six Solar Cooker</w:t>
      </w:r>
      <w:r w:rsidR="00131A61">
        <w:rPr>
          <w:rFonts w:ascii="Book Antiqua" w:hAnsi="Book Antiqua" w:cs="Times New Roman"/>
          <w:bCs/>
          <w:sz w:val="21"/>
          <w:szCs w:val="21"/>
          <w:lang w:val="en-GB"/>
        </w:rPr>
        <w:t>s</w:t>
      </w:r>
      <w:r w:rsidR="008D3118">
        <w:rPr>
          <w:rFonts w:ascii="Book Antiqua" w:hAnsi="Book Antiqua" w:cs="Times New Roman"/>
          <w:bCs/>
          <w:sz w:val="21"/>
          <w:szCs w:val="21"/>
          <w:lang w:val="en-GB"/>
        </w:rPr>
        <w:t xml:space="preserve">.’  </w:t>
      </w:r>
      <w:r w:rsidR="00131A61">
        <w:rPr>
          <w:rFonts w:ascii="Book Antiqua" w:hAnsi="Book Antiqua" w:cs="Times New Roman"/>
          <w:bCs/>
          <w:sz w:val="21"/>
          <w:szCs w:val="21"/>
          <w:lang w:val="en-GB"/>
        </w:rPr>
        <w:t>Proceedings of t</w:t>
      </w:r>
      <w:r w:rsidRPr="002C1E38">
        <w:rPr>
          <w:rFonts w:ascii="Book Antiqua" w:hAnsi="Book Antiqua" w:cs="Times New Roman"/>
          <w:bCs/>
          <w:sz w:val="21"/>
          <w:szCs w:val="21"/>
          <w:lang w:val="en-GB"/>
        </w:rPr>
        <w:t xml:space="preserve">he Second World Conference on </w:t>
      </w:r>
      <w:r w:rsidR="008D3118">
        <w:rPr>
          <w:rFonts w:ascii="Book Antiqua" w:hAnsi="Book Antiqua" w:cs="Times New Roman"/>
          <w:bCs/>
          <w:sz w:val="21"/>
          <w:szCs w:val="21"/>
          <w:lang w:val="en-GB"/>
        </w:rPr>
        <w:tab/>
      </w:r>
      <w:r w:rsidRPr="002C1E38">
        <w:rPr>
          <w:rFonts w:ascii="Book Antiqua" w:hAnsi="Book Antiqua" w:cs="Times New Roman"/>
          <w:bCs/>
          <w:sz w:val="21"/>
          <w:szCs w:val="21"/>
          <w:lang w:val="en-GB"/>
        </w:rPr>
        <w:t xml:space="preserve">Solar Cookers-Use and Technology.  </w:t>
      </w:r>
      <w:r w:rsidRPr="002C1E38">
        <w:rPr>
          <w:rFonts w:ascii="Book Antiqua" w:hAnsi="Book Antiqua" w:cs="Times New Roman"/>
          <w:bCs/>
          <w:sz w:val="21"/>
          <w:szCs w:val="21"/>
          <w:lang w:val="en-GB"/>
        </w:rPr>
        <w:tab/>
        <w:t xml:space="preserve">Costa Rica (Central </w:t>
      </w:r>
      <w:r w:rsidR="008D3118">
        <w:rPr>
          <w:rFonts w:ascii="Book Antiqua" w:hAnsi="Book Antiqua" w:cs="Times New Roman"/>
          <w:bCs/>
          <w:sz w:val="21"/>
          <w:szCs w:val="21"/>
          <w:lang w:val="en-GB"/>
        </w:rPr>
        <w:tab/>
      </w:r>
      <w:r w:rsidRPr="002C1E38">
        <w:rPr>
          <w:rFonts w:ascii="Book Antiqua" w:hAnsi="Book Antiqua" w:cs="Times New Roman"/>
          <w:bCs/>
          <w:sz w:val="21"/>
          <w:szCs w:val="21"/>
          <w:lang w:val="en-GB"/>
        </w:rPr>
        <w:t>America). Pp. 143 – 148.</w:t>
      </w:r>
    </w:p>
    <w:p w:rsidR="00C5516A" w:rsidRPr="002C1E38" w:rsidRDefault="00D96913" w:rsidP="002C1E38">
      <w:pPr>
        <w:spacing w:after="0" w:line="240" w:lineRule="auto"/>
        <w:jc w:val="both"/>
        <w:rPr>
          <w:rFonts w:ascii="Book Antiqua" w:hAnsi="Book Antiqua" w:cs="Times New Roman"/>
          <w:bCs/>
          <w:sz w:val="21"/>
          <w:szCs w:val="21"/>
          <w:lang w:val="en-GB"/>
        </w:rPr>
      </w:pPr>
      <w:r>
        <w:rPr>
          <w:rFonts w:ascii="Book Antiqua" w:hAnsi="Book Antiqua" w:cs="Times New Roman"/>
          <w:bCs/>
          <w:sz w:val="21"/>
          <w:szCs w:val="21"/>
          <w:lang w:val="en-GB"/>
        </w:rPr>
        <w:t>Ige, B.  (1999).</w:t>
      </w:r>
      <w:r w:rsidR="00C5516A" w:rsidRPr="002C1E38">
        <w:rPr>
          <w:rFonts w:ascii="Book Antiqua" w:hAnsi="Book Antiqua" w:cs="Times New Roman"/>
          <w:bCs/>
          <w:sz w:val="21"/>
          <w:szCs w:val="21"/>
          <w:lang w:val="en-GB"/>
        </w:rPr>
        <w:t xml:space="preserve"> ‘Electricity Industry in Nigeria in the Millenn</w:t>
      </w:r>
      <w:r w:rsidR="008D3118">
        <w:rPr>
          <w:rFonts w:ascii="Book Antiqua" w:hAnsi="Book Antiqua" w:cs="Times New Roman"/>
          <w:bCs/>
          <w:sz w:val="21"/>
          <w:szCs w:val="21"/>
          <w:lang w:val="en-GB"/>
        </w:rPr>
        <w:t xml:space="preserve">ium.’  Paper </w:t>
      </w:r>
      <w:r w:rsidR="008D3118">
        <w:rPr>
          <w:rFonts w:ascii="Book Antiqua" w:hAnsi="Book Antiqua" w:cs="Times New Roman"/>
          <w:bCs/>
          <w:sz w:val="21"/>
          <w:szCs w:val="21"/>
          <w:lang w:val="en-GB"/>
        </w:rPr>
        <w:tab/>
        <w:t xml:space="preserve">Delivered at the </w:t>
      </w:r>
      <w:r w:rsidR="00C5516A" w:rsidRPr="002C1E38">
        <w:rPr>
          <w:rFonts w:ascii="Book Antiqua" w:hAnsi="Book Antiqua" w:cs="Times New Roman"/>
          <w:bCs/>
          <w:sz w:val="21"/>
          <w:szCs w:val="21"/>
          <w:lang w:val="en-GB"/>
        </w:rPr>
        <w:t>Premier World Energy Summit, held in Lagos.</w:t>
      </w:r>
    </w:p>
    <w:p w:rsidR="00C5516A" w:rsidRPr="002C1E38" w:rsidRDefault="00C5516A" w:rsidP="002C1E38">
      <w:pPr>
        <w:spacing w:after="0" w:line="240" w:lineRule="auto"/>
        <w:jc w:val="both"/>
        <w:rPr>
          <w:rFonts w:ascii="Book Antiqua" w:hAnsi="Book Antiqua" w:cs="Times New Roman"/>
          <w:bCs/>
          <w:sz w:val="21"/>
          <w:szCs w:val="21"/>
          <w:lang w:val="en-GB"/>
        </w:rPr>
      </w:pPr>
      <w:r w:rsidRPr="002C1E38">
        <w:rPr>
          <w:rFonts w:ascii="Book Antiqua" w:hAnsi="Book Antiqua" w:cs="Times New Roman"/>
          <w:bCs/>
          <w:sz w:val="21"/>
          <w:szCs w:val="21"/>
          <w:lang w:val="en-GB"/>
        </w:rPr>
        <w:t>Kuhnke, K.</w:t>
      </w:r>
      <w:r w:rsidR="00557B15">
        <w:rPr>
          <w:rFonts w:ascii="Book Antiqua" w:hAnsi="Book Antiqua" w:cs="Times New Roman"/>
          <w:bCs/>
          <w:sz w:val="21"/>
          <w:szCs w:val="21"/>
          <w:lang w:val="en-GB"/>
        </w:rPr>
        <w:t>,</w:t>
      </w:r>
      <w:r w:rsidRPr="002C1E38">
        <w:rPr>
          <w:rFonts w:ascii="Book Antiqua" w:hAnsi="Book Antiqua" w:cs="Times New Roman"/>
          <w:bCs/>
          <w:sz w:val="21"/>
          <w:szCs w:val="21"/>
          <w:lang w:val="en-GB"/>
        </w:rPr>
        <w:t xml:space="preserve"> </w:t>
      </w:r>
      <w:r w:rsidR="009E41DE">
        <w:rPr>
          <w:rFonts w:ascii="Book Antiqua" w:hAnsi="Book Antiqua" w:cs="Times New Roman"/>
          <w:bCs/>
          <w:sz w:val="21"/>
          <w:szCs w:val="21"/>
          <w:lang w:val="en-GB"/>
        </w:rPr>
        <w:t>M. Renbar</w:t>
      </w:r>
      <w:r w:rsidRPr="002C1E38">
        <w:rPr>
          <w:rFonts w:ascii="Book Antiqua" w:hAnsi="Book Antiqua" w:cs="Times New Roman"/>
          <w:bCs/>
          <w:sz w:val="21"/>
          <w:szCs w:val="21"/>
          <w:lang w:val="en-GB"/>
        </w:rPr>
        <w:t xml:space="preserve"> and </w:t>
      </w:r>
      <w:r w:rsidR="009E41DE">
        <w:rPr>
          <w:rFonts w:ascii="Book Antiqua" w:hAnsi="Book Antiqua" w:cs="Times New Roman"/>
          <w:bCs/>
          <w:sz w:val="21"/>
          <w:szCs w:val="21"/>
          <w:lang w:val="en-GB"/>
        </w:rPr>
        <w:t>D. Schwefel</w:t>
      </w:r>
      <w:r w:rsidRPr="002C1E38">
        <w:rPr>
          <w:rFonts w:ascii="Book Antiqua" w:hAnsi="Book Antiqua" w:cs="Times New Roman"/>
          <w:bCs/>
          <w:sz w:val="21"/>
          <w:szCs w:val="21"/>
          <w:lang w:val="en-GB"/>
        </w:rPr>
        <w:t xml:space="preserve"> </w:t>
      </w:r>
      <w:r w:rsidR="009E41DE">
        <w:rPr>
          <w:rFonts w:ascii="Book Antiqua" w:hAnsi="Book Antiqua" w:cs="Times New Roman"/>
          <w:bCs/>
          <w:sz w:val="21"/>
          <w:szCs w:val="21"/>
          <w:lang w:val="en-GB"/>
        </w:rPr>
        <w:t>(</w:t>
      </w:r>
      <w:r w:rsidRPr="002C1E38">
        <w:rPr>
          <w:rFonts w:ascii="Book Antiqua" w:hAnsi="Book Antiqua" w:cs="Times New Roman"/>
          <w:bCs/>
          <w:sz w:val="21"/>
          <w:szCs w:val="21"/>
          <w:lang w:val="en-GB"/>
        </w:rPr>
        <w:t>1989</w:t>
      </w:r>
      <w:r w:rsidR="009E41DE">
        <w:rPr>
          <w:rFonts w:ascii="Book Antiqua" w:hAnsi="Book Antiqua" w:cs="Times New Roman"/>
          <w:bCs/>
          <w:sz w:val="21"/>
          <w:szCs w:val="21"/>
          <w:lang w:val="en-GB"/>
        </w:rPr>
        <w:t>)</w:t>
      </w:r>
      <w:r w:rsidRPr="002C1E38">
        <w:rPr>
          <w:rFonts w:ascii="Book Antiqua" w:hAnsi="Book Antiqua" w:cs="Times New Roman"/>
          <w:bCs/>
          <w:sz w:val="21"/>
          <w:szCs w:val="21"/>
          <w:lang w:val="en-GB"/>
        </w:rPr>
        <w:t>.  ‘Solar Cookers</w:t>
      </w:r>
      <w:r w:rsidR="008D3118">
        <w:rPr>
          <w:rFonts w:ascii="Book Antiqua" w:hAnsi="Book Antiqua" w:cs="Times New Roman"/>
          <w:bCs/>
          <w:sz w:val="21"/>
          <w:szCs w:val="21"/>
          <w:lang w:val="en-GB"/>
        </w:rPr>
        <w:t xml:space="preserve"> in the Third </w:t>
      </w:r>
      <w:r w:rsidR="008D3118">
        <w:rPr>
          <w:rFonts w:ascii="Book Antiqua" w:hAnsi="Book Antiqua" w:cs="Times New Roman"/>
          <w:bCs/>
          <w:sz w:val="21"/>
          <w:szCs w:val="21"/>
          <w:lang w:val="en-GB"/>
        </w:rPr>
        <w:tab/>
        <w:t xml:space="preserve">World.’  Vieneg, </w:t>
      </w:r>
      <w:r w:rsidRPr="002C1E38">
        <w:rPr>
          <w:rFonts w:ascii="Book Antiqua" w:hAnsi="Book Antiqua" w:cs="Times New Roman"/>
          <w:bCs/>
          <w:sz w:val="21"/>
          <w:szCs w:val="21"/>
          <w:lang w:val="en-GB"/>
        </w:rPr>
        <w:t>GATE Esehborn, Germany. 2</w:t>
      </w:r>
      <w:r w:rsidRPr="002C1E38">
        <w:rPr>
          <w:rFonts w:ascii="Book Antiqua" w:hAnsi="Book Antiqua" w:cs="Times New Roman"/>
          <w:bCs/>
          <w:sz w:val="21"/>
          <w:szCs w:val="21"/>
          <w:vertAlign w:val="superscript"/>
          <w:lang w:val="en-GB"/>
        </w:rPr>
        <w:t>nd</w:t>
      </w:r>
      <w:r w:rsidRPr="002C1E38">
        <w:rPr>
          <w:rFonts w:ascii="Book Antiqua" w:hAnsi="Book Antiqua" w:cs="Times New Roman"/>
          <w:bCs/>
          <w:sz w:val="21"/>
          <w:szCs w:val="21"/>
          <w:lang w:val="en-GB"/>
        </w:rPr>
        <w:t xml:space="preserve"> Revised edition. </w:t>
      </w:r>
      <w:r w:rsidR="008D3118">
        <w:rPr>
          <w:rFonts w:ascii="Book Antiqua" w:hAnsi="Book Antiqua" w:cs="Times New Roman"/>
          <w:bCs/>
          <w:sz w:val="21"/>
          <w:szCs w:val="21"/>
          <w:lang w:val="en-GB"/>
        </w:rPr>
        <w:tab/>
      </w:r>
      <w:r w:rsidRPr="002C1E38">
        <w:rPr>
          <w:rFonts w:ascii="Book Antiqua" w:hAnsi="Book Antiqua" w:cs="Times New Roman"/>
          <w:bCs/>
          <w:sz w:val="21"/>
          <w:szCs w:val="21"/>
          <w:lang w:val="en-GB"/>
        </w:rPr>
        <w:t xml:space="preserve">Ed.: GATE Eschborn, Braunschweig. </w:t>
      </w:r>
    </w:p>
    <w:p w:rsidR="00C5516A" w:rsidRPr="002C1E38" w:rsidRDefault="00FB55E0" w:rsidP="002C1E38">
      <w:pPr>
        <w:spacing w:after="0" w:line="240" w:lineRule="auto"/>
        <w:jc w:val="both"/>
        <w:rPr>
          <w:rFonts w:ascii="Book Antiqua" w:hAnsi="Book Antiqua" w:cs="Times New Roman"/>
          <w:bCs/>
          <w:sz w:val="21"/>
          <w:szCs w:val="21"/>
          <w:lang w:val="en-GB"/>
        </w:rPr>
      </w:pPr>
      <w:r>
        <w:rPr>
          <w:rFonts w:ascii="Book Antiqua" w:hAnsi="Book Antiqua" w:cs="Times New Roman"/>
          <w:bCs/>
          <w:sz w:val="21"/>
          <w:szCs w:val="21"/>
          <w:lang w:val="en-GB"/>
        </w:rPr>
        <w:t>Meinel, A.</w:t>
      </w:r>
      <w:r w:rsidR="00C5516A" w:rsidRPr="002C1E38">
        <w:rPr>
          <w:rFonts w:ascii="Book Antiqua" w:hAnsi="Book Antiqua" w:cs="Times New Roman"/>
          <w:bCs/>
          <w:sz w:val="21"/>
          <w:szCs w:val="21"/>
          <w:lang w:val="en-GB"/>
        </w:rPr>
        <w:t xml:space="preserve">B. and </w:t>
      </w:r>
      <w:r w:rsidR="00892E7A">
        <w:rPr>
          <w:rFonts w:ascii="Book Antiqua" w:hAnsi="Book Antiqua" w:cs="Times New Roman"/>
          <w:bCs/>
          <w:sz w:val="21"/>
          <w:szCs w:val="21"/>
          <w:lang w:val="en-GB"/>
        </w:rPr>
        <w:t xml:space="preserve">M.P. </w:t>
      </w:r>
      <w:r w:rsidR="00823885">
        <w:rPr>
          <w:rFonts w:ascii="Book Antiqua" w:hAnsi="Book Antiqua" w:cs="Times New Roman"/>
          <w:bCs/>
          <w:sz w:val="21"/>
          <w:szCs w:val="21"/>
          <w:lang w:val="en-GB"/>
        </w:rPr>
        <w:t>Meinel</w:t>
      </w:r>
      <w:r w:rsidR="00C5516A" w:rsidRPr="002C1E38">
        <w:rPr>
          <w:rFonts w:ascii="Book Antiqua" w:hAnsi="Book Antiqua" w:cs="Times New Roman"/>
          <w:bCs/>
          <w:sz w:val="21"/>
          <w:szCs w:val="21"/>
          <w:lang w:val="en-GB"/>
        </w:rPr>
        <w:t xml:space="preserve"> </w:t>
      </w:r>
      <w:r w:rsidR="00823885">
        <w:rPr>
          <w:rFonts w:ascii="Book Antiqua" w:hAnsi="Book Antiqua" w:cs="Times New Roman"/>
          <w:bCs/>
          <w:sz w:val="21"/>
          <w:szCs w:val="21"/>
          <w:lang w:val="en-GB"/>
        </w:rPr>
        <w:t>(</w:t>
      </w:r>
      <w:r w:rsidR="00C5516A" w:rsidRPr="002C1E38">
        <w:rPr>
          <w:rFonts w:ascii="Book Antiqua" w:hAnsi="Book Antiqua" w:cs="Times New Roman"/>
          <w:bCs/>
          <w:sz w:val="21"/>
          <w:szCs w:val="21"/>
          <w:lang w:val="en-GB"/>
        </w:rPr>
        <w:t>1977</w:t>
      </w:r>
      <w:r w:rsidR="00823885">
        <w:rPr>
          <w:rFonts w:ascii="Book Antiqua" w:hAnsi="Book Antiqua" w:cs="Times New Roman"/>
          <w:bCs/>
          <w:sz w:val="21"/>
          <w:szCs w:val="21"/>
          <w:lang w:val="en-GB"/>
        </w:rPr>
        <w:t>)</w:t>
      </w:r>
      <w:r w:rsidR="00C5516A" w:rsidRPr="002C1E38">
        <w:rPr>
          <w:rFonts w:ascii="Book Antiqua" w:hAnsi="Book Antiqua" w:cs="Times New Roman"/>
          <w:bCs/>
          <w:sz w:val="21"/>
          <w:szCs w:val="21"/>
          <w:lang w:val="en-GB"/>
        </w:rPr>
        <w:t xml:space="preserve">.  ‘Applied Solar Energy: An </w:t>
      </w:r>
      <w:r w:rsidR="008D3118">
        <w:rPr>
          <w:rFonts w:ascii="Book Antiqua" w:hAnsi="Book Antiqua" w:cs="Times New Roman"/>
          <w:bCs/>
          <w:sz w:val="21"/>
          <w:szCs w:val="21"/>
          <w:lang w:val="en-GB"/>
        </w:rPr>
        <w:tab/>
        <w:t>Introduction’.  Addison-</w:t>
      </w:r>
      <w:r w:rsidR="00C5516A" w:rsidRPr="002C1E38">
        <w:rPr>
          <w:rFonts w:ascii="Book Antiqua" w:hAnsi="Book Antiqua" w:cs="Times New Roman"/>
          <w:bCs/>
          <w:sz w:val="21"/>
          <w:szCs w:val="21"/>
          <w:lang w:val="en-GB"/>
        </w:rPr>
        <w:t>Wesley Publishing Company. Pp 154 - 161</w:t>
      </w:r>
    </w:p>
    <w:p w:rsidR="00C5516A" w:rsidRPr="002C1E38" w:rsidRDefault="008D3118" w:rsidP="002C1E38">
      <w:pPr>
        <w:spacing w:after="0" w:line="240" w:lineRule="auto"/>
        <w:jc w:val="both"/>
        <w:rPr>
          <w:rFonts w:ascii="Book Antiqua" w:hAnsi="Book Antiqua" w:cs="Times New Roman"/>
          <w:bCs/>
          <w:sz w:val="21"/>
          <w:szCs w:val="21"/>
          <w:lang w:val="en-GB"/>
        </w:rPr>
      </w:pPr>
      <w:r>
        <w:rPr>
          <w:rFonts w:ascii="Book Antiqua" w:hAnsi="Book Antiqua" w:cs="Times New Roman"/>
          <w:bCs/>
          <w:sz w:val="21"/>
          <w:szCs w:val="21"/>
          <w:lang w:val="en-GB"/>
        </w:rPr>
        <w:t xml:space="preserve">Nandwani, S. </w:t>
      </w:r>
      <w:r w:rsidR="00823885">
        <w:rPr>
          <w:rFonts w:ascii="Book Antiqua" w:hAnsi="Book Antiqua" w:cs="Times New Roman"/>
          <w:bCs/>
          <w:sz w:val="21"/>
          <w:szCs w:val="21"/>
          <w:lang w:val="en-GB"/>
        </w:rPr>
        <w:t>(</w:t>
      </w:r>
      <w:r>
        <w:rPr>
          <w:rFonts w:ascii="Book Antiqua" w:hAnsi="Book Antiqua" w:cs="Times New Roman"/>
          <w:bCs/>
          <w:sz w:val="21"/>
          <w:szCs w:val="21"/>
          <w:lang w:val="en-GB"/>
        </w:rPr>
        <w:t>1992</w:t>
      </w:r>
      <w:r w:rsidR="00823885">
        <w:rPr>
          <w:rFonts w:ascii="Book Antiqua" w:hAnsi="Book Antiqua" w:cs="Times New Roman"/>
          <w:bCs/>
          <w:sz w:val="21"/>
          <w:szCs w:val="21"/>
          <w:lang w:val="en-GB"/>
        </w:rPr>
        <w:t>)</w:t>
      </w:r>
      <w:r>
        <w:rPr>
          <w:rFonts w:ascii="Book Antiqua" w:hAnsi="Book Antiqua" w:cs="Times New Roman"/>
          <w:bCs/>
          <w:sz w:val="21"/>
          <w:szCs w:val="21"/>
          <w:lang w:val="en-GB"/>
        </w:rPr>
        <w:t xml:space="preserve">. </w:t>
      </w:r>
      <w:r w:rsidR="00C5516A" w:rsidRPr="002C1E38">
        <w:rPr>
          <w:rFonts w:ascii="Book Antiqua" w:hAnsi="Book Antiqua" w:cs="Times New Roman"/>
          <w:bCs/>
          <w:sz w:val="21"/>
          <w:szCs w:val="21"/>
          <w:lang w:val="en-GB"/>
        </w:rPr>
        <w:t xml:space="preserve">‘Twelve Years’ Experience with Solar Cookers’.  </w:t>
      </w:r>
      <w:r>
        <w:rPr>
          <w:rFonts w:ascii="Book Antiqua" w:hAnsi="Book Antiqua" w:cs="Times New Roman"/>
          <w:bCs/>
          <w:sz w:val="21"/>
          <w:szCs w:val="21"/>
          <w:lang w:val="en-GB"/>
        </w:rPr>
        <w:tab/>
        <w:t xml:space="preserve">Proceedings of the First </w:t>
      </w:r>
      <w:r w:rsidR="00C5516A" w:rsidRPr="002C1E38">
        <w:rPr>
          <w:rFonts w:ascii="Book Antiqua" w:hAnsi="Book Antiqua" w:cs="Times New Roman"/>
          <w:bCs/>
          <w:sz w:val="21"/>
          <w:szCs w:val="21"/>
          <w:lang w:val="en-GB"/>
        </w:rPr>
        <w:t xml:space="preserve">World Conference on Solar Cooking </w:t>
      </w:r>
      <w:r w:rsidR="006E3261">
        <w:rPr>
          <w:rFonts w:ascii="Book Antiqua" w:hAnsi="Book Antiqua" w:cs="Times New Roman"/>
          <w:bCs/>
          <w:sz w:val="21"/>
          <w:szCs w:val="21"/>
          <w:lang w:val="en-GB"/>
        </w:rPr>
        <w:tab/>
      </w:r>
      <w:r w:rsidR="00C5516A" w:rsidRPr="002C1E38">
        <w:rPr>
          <w:rFonts w:ascii="Book Antiqua" w:hAnsi="Book Antiqua" w:cs="Times New Roman"/>
          <w:bCs/>
          <w:sz w:val="21"/>
          <w:szCs w:val="21"/>
          <w:lang w:val="en-GB"/>
        </w:rPr>
        <w:t>Stockton, U.S.A. Pp. 4 – 11.</w:t>
      </w:r>
    </w:p>
    <w:p w:rsidR="00C5516A" w:rsidRPr="002C1E38" w:rsidRDefault="00FB55E0" w:rsidP="002C1E38">
      <w:pPr>
        <w:spacing w:after="0" w:line="240" w:lineRule="auto"/>
        <w:jc w:val="both"/>
        <w:rPr>
          <w:rFonts w:ascii="Book Antiqua" w:hAnsi="Book Antiqua" w:cs="Times New Roman"/>
          <w:bCs/>
          <w:sz w:val="21"/>
          <w:szCs w:val="21"/>
          <w:lang w:val="en-GB"/>
        </w:rPr>
      </w:pPr>
      <w:r>
        <w:rPr>
          <w:rFonts w:ascii="Book Antiqua" w:hAnsi="Book Antiqua" w:cs="Times New Roman"/>
          <w:bCs/>
          <w:sz w:val="21"/>
          <w:szCs w:val="21"/>
          <w:lang w:val="en-GB"/>
        </w:rPr>
        <w:t>Umar, I.</w:t>
      </w:r>
      <w:r w:rsidR="00C5516A" w:rsidRPr="002C1E38">
        <w:rPr>
          <w:rFonts w:ascii="Book Antiqua" w:hAnsi="Book Antiqua" w:cs="Times New Roman"/>
          <w:bCs/>
          <w:sz w:val="21"/>
          <w:szCs w:val="21"/>
          <w:lang w:val="en-GB"/>
        </w:rPr>
        <w:t xml:space="preserve">H. </w:t>
      </w:r>
      <w:r w:rsidR="00823885">
        <w:rPr>
          <w:rFonts w:ascii="Book Antiqua" w:hAnsi="Book Antiqua" w:cs="Times New Roman"/>
          <w:bCs/>
          <w:sz w:val="21"/>
          <w:szCs w:val="21"/>
          <w:lang w:val="en-GB"/>
        </w:rPr>
        <w:t>(</w:t>
      </w:r>
      <w:r w:rsidR="00C5516A" w:rsidRPr="002C1E38">
        <w:rPr>
          <w:rFonts w:ascii="Book Antiqua" w:hAnsi="Book Antiqua" w:cs="Times New Roman"/>
          <w:bCs/>
          <w:sz w:val="21"/>
          <w:szCs w:val="21"/>
          <w:lang w:val="en-GB"/>
        </w:rPr>
        <w:t>2000</w:t>
      </w:r>
      <w:r w:rsidR="00823885">
        <w:rPr>
          <w:rFonts w:ascii="Book Antiqua" w:hAnsi="Book Antiqua" w:cs="Times New Roman"/>
          <w:bCs/>
          <w:sz w:val="21"/>
          <w:szCs w:val="21"/>
          <w:lang w:val="en-GB"/>
        </w:rPr>
        <w:t>)</w:t>
      </w:r>
      <w:r w:rsidR="00C5516A" w:rsidRPr="002C1E38">
        <w:rPr>
          <w:rFonts w:ascii="Book Antiqua" w:hAnsi="Book Antiqua" w:cs="Times New Roman"/>
          <w:bCs/>
          <w:sz w:val="21"/>
          <w:szCs w:val="21"/>
          <w:lang w:val="en-GB"/>
        </w:rPr>
        <w:t xml:space="preserve">. ‘The Potentials of Renewable Energy in National </w:t>
      </w:r>
      <w:r w:rsidR="00F32627">
        <w:rPr>
          <w:rFonts w:ascii="Book Antiqua" w:hAnsi="Book Antiqua" w:cs="Times New Roman"/>
          <w:bCs/>
          <w:sz w:val="21"/>
          <w:szCs w:val="21"/>
          <w:lang w:val="en-GB"/>
        </w:rPr>
        <w:tab/>
      </w:r>
      <w:r w:rsidR="00C5516A" w:rsidRPr="002C1E38">
        <w:rPr>
          <w:rFonts w:ascii="Book Antiqua" w:hAnsi="Book Antiqua" w:cs="Times New Roman"/>
          <w:bCs/>
          <w:sz w:val="21"/>
          <w:szCs w:val="21"/>
          <w:lang w:val="en-GB"/>
        </w:rPr>
        <w:t xml:space="preserve">Development’. A Lead </w:t>
      </w:r>
      <w:r w:rsidR="00C5516A" w:rsidRPr="002C1E38">
        <w:rPr>
          <w:rFonts w:ascii="Book Antiqua" w:hAnsi="Book Antiqua" w:cs="Times New Roman"/>
          <w:bCs/>
          <w:sz w:val="21"/>
          <w:szCs w:val="21"/>
          <w:lang w:val="en-GB"/>
        </w:rPr>
        <w:tab/>
        <w:t xml:space="preserve">Paper Presented at the International </w:t>
      </w:r>
      <w:r w:rsidR="00F32627">
        <w:rPr>
          <w:rFonts w:ascii="Book Antiqua" w:hAnsi="Book Antiqua" w:cs="Times New Roman"/>
          <w:bCs/>
          <w:sz w:val="21"/>
          <w:szCs w:val="21"/>
          <w:lang w:val="en-GB"/>
        </w:rPr>
        <w:tab/>
      </w:r>
      <w:r w:rsidR="00C5516A" w:rsidRPr="002C1E38">
        <w:rPr>
          <w:rFonts w:ascii="Book Antiqua" w:hAnsi="Book Antiqua" w:cs="Times New Roman"/>
          <w:bCs/>
          <w:sz w:val="21"/>
          <w:szCs w:val="21"/>
          <w:lang w:val="en-GB"/>
        </w:rPr>
        <w:t>Conference of the NIAE held in Ibadan. Pp 2 – 7.</w:t>
      </w:r>
    </w:p>
    <w:p w:rsidR="00C5516A" w:rsidRPr="002C1E38" w:rsidRDefault="00C5516A" w:rsidP="002C1E38">
      <w:pPr>
        <w:spacing w:after="0" w:line="240" w:lineRule="auto"/>
        <w:jc w:val="both"/>
        <w:rPr>
          <w:rFonts w:ascii="Book Antiqua" w:hAnsi="Book Antiqua" w:cs="Times New Roman"/>
          <w:bCs/>
          <w:sz w:val="21"/>
          <w:szCs w:val="21"/>
        </w:rPr>
      </w:pPr>
    </w:p>
    <w:p w:rsidR="002F2B6D" w:rsidRPr="002C1E38" w:rsidRDefault="002F2B6D" w:rsidP="002C1E38">
      <w:pPr>
        <w:spacing w:after="0" w:line="240" w:lineRule="auto"/>
        <w:rPr>
          <w:rFonts w:ascii="Book Antiqua" w:hAnsi="Book Antiqua"/>
          <w:sz w:val="21"/>
          <w:szCs w:val="21"/>
        </w:rPr>
      </w:pPr>
    </w:p>
    <w:sectPr w:rsidR="002F2B6D" w:rsidRPr="002C1E38" w:rsidSect="009300AD">
      <w:headerReference w:type="even" r:id="rId24"/>
      <w:headerReference w:type="default" r:id="rId25"/>
      <w:footerReference w:type="even" r:id="rId26"/>
      <w:headerReference w:type="first" r:id="rId27"/>
      <w:pgSz w:w="12240" w:h="15840" w:code="1"/>
      <w:pgMar w:top="2160" w:right="2302" w:bottom="3022" w:left="2880" w:header="1582" w:footer="720" w:gutter="0"/>
      <w:pgNumType w:start="11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617" w:rsidRDefault="00CF1617" w:rsidP="00C51FE4">
      <w:pPr>
        <w:spacing w:after="0" w:line="240" w:lineRule="auto"/>
      </w:pPr>
      <w:r>
        <w:separator/>
      </w:r>
    </w:p>
  </w:endnote>
  <w:endnote w:type="continuationSeparator" w:id="1">
    <w:p w:rsidR="00CF1617" w:rsidRDefault="00CF1617" w:rsidP="00C51F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27D" w:rsidRDefault="00AE227D" w:rsidP="00C51FE4">
    <w:pPr>
      <w:pStyle w:val="Footer"/>
      <w:tabs>
        <w:tab w:val="clear" w:pos="4513"/>
        <w:tab w:val="clear" w:pos="902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617" w:rsidRDefault="00CF1617" w:rsidP="00C51FE4">
      <w:pPr>
        <w:spacing w:after="0" w:line="240" w:lineRule="auto"/>
      </w:pPr>
      <w:r>
        <w:separator/>
      </w:r>
    </w:p>
  </w:footnote>
  <w:footnote w:type="continuationSeparator" w:id="1">
    <w:p w:rsidR="00CF1617" w:rsidRDefault="00CF1617" w:rsidP="00C51F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3E" w:rsidRPr="0034503E" w:rsidRDefault="0032483E" w:rsidP="0034503E">
    <w:pPr>
      <w:autoSpaceDE w:val="0"/>
      <w:autoSpaceDN w:val="0"/>
      <w:adjustRightInd w:val="0"/>
      <w:spacing w:after="0" w:line="240" w:lineRule="auto"/>
      <w:jc w:val="both"/>
      <w:rPr>
        <w:rFonts w:ascii="Book Antiqua" w:hAnsi="Book Antiqua" w:cs="Times New Roman"/>
        <w:b/>
        <w:i/>
        <w:sz w:val="20"/>
        <w:szCs w:val="20"/>
      </w:rPr>
    </w:pPr>
    <w:r w:rsidRPr="00B364BD">
      <w:rPr>
        <w:rFonts w:ascii="Times New Roman" w:hAnsi="Times New Roman" w:cs="Times New Roman"/>
      </w:rPr>
      <w:fldChar w:fldCharType="begin"/>
    </w:r>
    <w:r w:rsidR="00B364BD" w:rsidRPr="00B364BD">
      <w:rPr>
        <w:rFonts w:ascii="Times New Roman" w:hAnsi="Times New Roman" w:cs="Times New Roman"/>
      </w:rPr>
      <w:instrText xml:space="preserve"> PAGE   \* MERGEFORMAT </w:instrText>
    </w:r>
    <w:r w:rsidRPr="00B364BD">
      <w:rPr>
        <w:rFonts w:ascii="Times New Roman" w:hAnsi="Times New Roman" w:cs="Times New Roman"/>
      </w:rPr>
      <w:fldChar w:fldCharType="separate"/>
    </w:r>
    <w:r w:rsidR="00C3305E">
      <w:rPr>
        <w:rFonts w:ascii="Times New Roman" w:hAnsi="Times New Roman" w:cs="Times New Roman"/>
        <w:noProof/>
      </w:rPr>
      <w:t>128</w:t>
    </w:r>
    <w:r w:rsidRPr="00B364BD">
      <w:rPr>
        <w:rFonts w:ascii="Times New Roman" w:hAnsi="Times New Roman" w:cs="Times New Roman"/>
      </w:rPr>
      <w:fldChar w:fldCharType="end"/>
    </w:r>
    <w:r w:rsidR="00B364BD" w:rsidRPr="00B364BD">
      <w:rPr>
        <w:rFonts w:ascii="Times New Roman" w:hAnsi="Times New Roman" w:cs="Times New Roman"/>
      </w:rPr>
      <w:t xml:space="preserve"> </w:t>
    </w:r>
    <w:r w:rsidR="00B364BD">
      <w:rPr>
        <w:rFonts w:ascii="Book Antiqua" w:hAnsi="Book Antiqua" w:cs="Times New Roman"/>
        <w:b/>
        <w:i/>
        <w:sz w:val="20"/>
        <w:szCs w:val="20"/>
      </w:rPr>
      <w:t xml:space="preserve">      </w:t>
    </w:r>
    <w:r w:rsidR="0034503E" w:rsidRPr="0034503E">
      <w:rPr>
        <w:rFonts w:ascii="Book Antiqua" w:hAnsi="Book Antiqua" w:cs="Times New Roman"/>
        <w:b/>
        <w:i/>
        <w:sz w:val="20"/>
        <w:szCs w:val="20"/>
      </w:rPr>
      <w:t>Aremu A.K. &amp; J.C. Igbeka</w:t>
    </w:r>
    <w:r w:rsidR="00181CD0">
      <w:rPr>
        <w:rFonts w:ascii="Book Antiqua" w:hAnsi="Book Antiqua" w:cs="Times New Roman"/>
        <w:b/>
        <w:i/>
        <w:sz w:val="20"/>
        <w:szCs w:val="20"/>
      </w:rPr>
      <w:t xml:space="preserve">                </w:t>
    </w:r>
    <w:r w:rsidR="00437904">
      <w:rPr>
        <w:rFonts w:ascii="Book Antiqua" w:hAnsi="Book Antiqua" w:cs="Times New Roman"/>
        <w:b/>
        <w:i/>
        <w:sz w:val="20"/>
        <w:szCs w:val="20"/>
      </w:rPr>
      <w:t xml:space="preserve">                              </w:t>
    </w:r>
    <w:r w:rsidR="00181CD0">
      <w:rPr>
        <w:rFonts w:ascii="Book Antiqua" w:hAnsi="Book Antiqua" w:cs="Times New Roman"/>
        <w:b/>
        <w:i/>
        <w:sz w:val="20"/>
        <w:szCs w:val="20"/>
      </w:rPr>
      <w:t xml:space="preserve"> </w:t>
    </w:r>
    <w:r w:rsidR="0075570D">
      <w:rPr>
        <w:rFonts w:ascii="Book Antiqua" w:hAnsi="Book Antiqua"/>
        <w:b/>
        <w:i/>
        <w:iCs/>
        <w:sz w:val="20"/>
        <w:szCs w:val="20"/>
      </w:rPr>
      <w:t>AJSD Vol. 4 Num.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3E" w:rsidRPr="00166D46" w:rsidRDefault="00166D46" w:rsidP="00166D46">
    <w:pPr>
      <w:spacing w:after="0" w:line="240" w:lineRule="auto"/>
      <w:rPr>
        <w:rFonts w:ascii="Book Antiqua" w:hAnsi="Book Antiqua" w:cs="Times New Roman"/>
        <w:b/>
        <w:i/>
        <w:sz w:val="20"/>
        <w:szCs w:val="20"/>
        <w:lang w:val="en-GB"/>
      </w:rPr>
    </w:pPr>
    <w:r>
      <w:rPr>
        <w:rFonts w:ascii="Book Antiqua" w:hAnsi="Book Antiqua" w:cs="Times New Roman"/>
        <w:b/>
        <w:i/>
        <w:sz w:val="20"/>
        <w:szCs w:val="20"/>
        <w:lang w:val="en-GB"/>
      </w:rPr>
      <w:t xml:space="preserve">          </w:t>
    </w:r>
    <w:r w:rsidR="00683CCF">
      <w:rPr>
        <w:rFonts w:ascii="Book Antiqua" w:hAnsi="Book Antiqua" w:cs="Times New Roman"/>
        <w:b/>
        <w:i/>
        <w:sz w:val="20"/>
        <w:szCs w:val="20"/>
        <w:lang w:val="en-GB"/>
      </w:rPr>
      <w:t xml:space="preserve">  </w:t>
    </w:r>
    <w:r>
      <w:rPr>
        <w:rFonts w:ascii="Book Antiqua" w:hAnsi="Book Antiqua" w:cs="Times New Roman"/>
        <w:b/>
        <w:i/>
        <w:sz w:val="20"/>
        <w:szCs w:val="20"/>
        <w:lang w:val="en-GB"/>
      </w:rPr>
      <w:t xml:space="preserve"> </w:t>
    </w:r>
    <w:r w:rsidR="00683CCF">
      <w:rPr>
        <w:rFonts w:ascii="Book Antiqua" w:hAnsi="Book Antiqua" w:cs="Times New Roman"/>
        <w:b/>
        <w:i/>
        <w:sz w:val="20"/>
        <w:szCs w:val="20"/>
        <w:lang w:val="en-GB"/>
      </w:rPr>
      <w:t xml:space="preserve">                  </w:t>
    </w:r>
    <w:r w:rsidR="00267654">
      <w:rPr>
        <w:rFonts w:ascii="Book Antiqua" w:hAnsi="Book Antiqua" w:cs="Times New Roman"/>
        <w:b/>
        <w:i/>
        <w:sz w:val="20"/>
        <w:szCs w:val="20"/>
        <w:lang w:val="en-GB"/>
      </w:rPr>
      <w:t xml:space="preserve">                             </w:t>
    </w:r>
    <w:r>
      <w:rPr>
        <w:rFonts w:ascii="Book Antiqua" w:hAnsi="Book Antiqua" w:cs="Times New Roman"/>
        <w:b/>
        <w:i/>
        <w:sz w:val="20"/>
        <w:szCs w:val="20"/>
        <w:lang w:val="en-GB"/>
      </w:rPr>
      <w:t xml:space="preserve"> </w:t>
    </w:r>
    <w:r w:rsidRPr="00166D46">
      <w:rPr>
        <w:rFonts w:ascii="Book Antiqua" w:hAnsi="Book Antiqua" w:cs="Times New Roman"/>
        <w:b/>
        <w:i/>
        <w:sz w:val="20"/>
        <w:szCs w:val="20"/>
        <w:lang w:val="en-GB"/>
      </w:rPr>
      <w:t>Modelling of Box Ty</w:t>
    </w:r>
    <w:r w:rsidR="00683CCF">
      <w:rPr>
        <w:rFonts w:ascii="Book Antiqua" w:hAnsi="Book Antiqua" w:cs="Times New Roman"/>
        <w:b/>
        <w:i/>
        <w:sz w:val="20"/>
        <w:szCs w:val="20"/>
        <w:lang w:val="en-GB"/>
      </w:rPr>
      <w:t>pe Solar Cooker</w:t>
    </w:r>
    <w:r>
      <w:rPr>
        <w:rFonts w:ascii="Book Antiqua" w:hAnsi="Book Antiqua" w:cs="Times New Roman"/>
        <w:b/>
        <w:i/>
        <w:sz w:val="20"/>
        <w:szCs w:val="20"/>
        <w:lang w:val="en-GB"/>
      </w:rPr>
      <w:t xml:space="preserve">        </w:t>
    </w:r>
    <w:r w:rsidR="0032483E" w:rsidRPr="00166D46">
      <w:rPr>
        <w:rFonts w:ascii="Times New Roman" w:hAnsi="Times New Roman" w:cs="Times New Roman"/>
      </w:rPr>
      <w:fldChar w:fldCharType="begin"/>
    </w:r>
    <w:r w:rsidRPr="00166D46">
      <w:rPr>
        <w:rFonts w:ascii="Times New Roman" w:hAnsi="Times New Roman" w:cs="Times New Roman"/>
      </w:rPr>
      <w:instrText xml:space="preserve"> PAGE   \* MERGEFORMAT </w:instrText>
    </w:r>
    <w:r w:rsidR="0032483E" w:rsidRPr="00166D46">
      <w:rPr>
        <w:rFonts w:ascii="Times New Roman" w:hAnsi="Times New Roman" w:cs="Times New Roman"/>
      </w:rPr>
      <w:fldChar w:fldCharType="separate"/>
    </w:r>
    <w:r w:rsidR="00C3305E">
      <w:rPr>
        <w:rFonts w:ascii="Times New Roman" w:hAnsi="Times New Roman" w:cs="Times New Roman"/>
        <w:noProof/>
      </w:rPr>
      <w:t>127</w:t>
    </w:r>
    <w:r w:rsidR="0032483E" w:rsidRPr="00166D46">
      <w:rPr>
        <w:rFonts w:ascii="Times New Roman" w:hAnsi="Times New Roman" w:cs="Times New Roman"/>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904" w:rsidRDefault="00437904" w:rsidP="00437904">
    <w:pPr>
      <w:pStyle w:val="Header"/>
      <w:tabs>
        <w:tab w:val="clear" w:pos="4513"/>
        <w:tab w:val="clear" w:pos="902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94406"/>
    <w:multiLevelType w:val="multilevel"/>
    <w:tmpl w:val="ACA2346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48512255"/>
    <w:multiLevelType w:val="multilevel"/>
    <w:tmpl w:val="5AE8C84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20D7620"/>
    <w:multiLevelType w:val="singleLevel"/>
    <w:tmpl w:val="14C8A224"/>
    <w:lvl w:ilvl="0">
      <w:start w:val="2"/>
      <w:numFmt w:val="bullet"/>
      <w:lvlText w:val=""/>
      <w:lvlJc w:val="left"/>
      <w:pPr>
        <w:tabs>
          <w:tab w:val="num" w:pos="720"/>
        </w:tabs>
        <w:ind w:left="720" w:hanging="720"/>
      </w:pPr>
      <w:rPr>
        <w:rFonts w:ascii="Symbol" w:hAnsi="Symbol" w:hint="default"/>
      </w:rPr>
    </w:lvl>
  </w:abstractNum>
  <w:abstractNum w:abstractNumId="3">
    <w:nsid w:val="62DB267D"/>
    <w:multiLevelType w:val="hybridMultilevel"/>
    <w:tmpl w:val="A18E5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evenAndOddHeaders/>
  <w:characterSpacingControl w:val="doNotCompress"/>
  <w:footnotePr>
    <w:footnote w:id="0"/>
    <w:footnote w:id="1"/>
  </w:footnotePr>
  <w:endnotePr>
    <w:endnote w:id="0"/>
    <w:endnote w:id="1"/>
  </w:endnotePr>
  <w:compat/>
  <w:rsids>
    <w:rsidRoot w:val="00C5516A"/>
    <w:rsid w:val="000148EA"/>
    <w:rsid w:val="00022A78"/>
    <w:rsid w:val="00040E09"/>
    <w:rsid w:val="00040F7E"/>
    <w:rsid w:val="000445D3"/>
    <w:rsid w:val="00065588"/>
    <w:rsid w:val="00100D0F"/>
    <w:rsid w:val="00131A61"/>
    <w:rsid w:val="00166D46"/>
    <w:rsid w:val="00181CD0"/>
    <w:rsid w:val="001A63E3"/>
    <w:rsid w:val="001B6F0B"/>
    <w:rsid w:val="001F6A01"/>
    <w:rsid w:val="002167C4"/>
    <w:rsid w:val="00267654"/>
    <w:rsid w:val="002B57BA"/>
    <w:rsid w:val="002C1E38"/>
    <w:rsid w:val="002C618B"/>
    <w:rsid w:val="002D2ED7"/>
    <w:rsid w:val="002F2B6D"/>
    <w:rsid w:val="002F7E06"/>
    <w:rsid w:val="00323860"/>
    <w:rsid w:val="0032483E"/>
    <w:rsid w:val="0034503E"/>
    <w:rsid w:val="003936E1"/>
    <w:rsid w:val="00393D53"/>
    <w:rsid w:val="003A5CC2"/>
    <w:rsid w:val="003B2077"/>
    <w:rsid w:val="003C0F9D"/>
    <w:rsid w:val="00437904"/>
    <w:rsid w:val="004921AC"/>
    <w:rsid w:val="00527442"/>
    <w:rsid w:val="00557B15"/>
    <w:rsid w:val="00567DE6"/>
    <w:rsid w:val="00575AD7"/>
    <w:rsid w:val="00587D7D"/>
    <w:rsid w:val="005D1860"/>
    <w:rsid w:val="005D6A3F"/>
    <w:rsid w:val="00653BCD"/>
    <w:rsid w:val="00683CCF"/>
    <w:rsid w:val="00697AC5"/>
    <w:rsid w:val="006E3261"/>
    <w:rsid w:val="006F279B"/>
    <w:rsid w:val="00713558"/>
    <w:rsid w:val="00717650"/>
    <w:rsid w:val="0075570D"/>
    <w:rsid w:val="007658A8"/>
    <w:rsid w:val="00772461"/>
    <w:rsid w:val="00776039"/>
    <w:rsid w:val="007817D1"/>
    <w:rsid w:val="0078356E"/>
    <w:rsid w:val="007C09BE"/>
    <w:rsid w:val="007E494A"/>
    <w:rsid w:val="00823885"/>
    <w:rsid w:val="00827DEA"/>
    <w:rsid w:val="0083019B"/>
    <w:rsid w:val="00864716"/>
    <w:rsid w:val="00874C52"/>
    <w:rsid w:val="00892E7A"/>
    <w:rsid w:val="008A2F97"/>
    <w:rsid w:val="008D3118"/>
    <w:rsid w:val="009300AD"/>
    <w:rsid w:val="00933D6B"/>
    <w:rsid w:val="009405B5"/>
    <w:rsid w:val="00965DA3"/>
    <w:rsid w:val="00972535"/>
    <w:rsid w:val="009B6C62"/>
    <w:rsid w:val="009E41DE"/>
    <w:rsid w:val="009F5D9D"/>
    <w:rsid w:val="00AB5CD7"/>
    <w:rsid w:val="00AD11F3"/>
    <w:rsid w:val="00AE227D"/>
    <w:rsid w:val="00AF4993"/>
    <w:rsid w:val="00B364BD"/>
    <w:rsid w:val="00B43F55"/>
    <w:rsid w:val="00B44FAA"/>
    <w:rsid w:val="00B45505"/>
    <w:rsid w:val="00B74261"/>
    <w:rsid w:val="00B83937"/>
    <w:rsid w:val="00BD4281"/>
    <w:rsid w:val="00C30D04"/>
    <w:rsid w:val="00C3305E"/>
    <w:rsid w:val="00C51FE4"/>
    <w:rsid w:val="00C5516A"/>
    <w:rsid w:val="00C64954"/>
    <w:rsid w:val="00C8704E"/>
    <w:rsid w:val="00CE47C3"/>
    <w:rsid w:val="00CF1617"/>
    <w:rsid w:val="00D72FA4"/>
    <w:rsid w:val="00D85442"/>
    <w:rsid w:val="00D96913"/>
    <w:rsid w:val="00DA1FA7"/>
    <w:rsid w:val="00DB4D96"/>
    <w:rsid w:val="00DC4ADA"/>
    <w:rsid w:val="00DF0FD0"/>
    <w:rsid w:val="00E23348"/>
    <w:rsid w:val="00EA7C94"/>
    <w:rsid w:val="00EB322C"/>
    <w:rsid w:val="00F32627"/>
    <w:rsid w:val="00F57D0B"/>
    <w:rsid w:val="00F90912"/>
    <w:rsid w:val="00F93843"/>
    <w:rsid w:val="00FB55E0"/>
    <w:rsid w:val="00FF08EA"/>
    <w:rsid w:val="00FF6C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6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516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516A"/>
    <w:pPr>
      <w:ind w:left="720"/>
      <w:contextualSpacing/>
    </w:pPr>
  </w:style>
  <w:style w:type="paragraph" w:styleId="BodyTextIndent">
    <w:name w:val="Body Text Indent"/>
    <w:basedOn w:val="Normal"/>
    <w:link w:val="BodyTextIndentChar"/>
    <w:rsid w:val="00C5516A"/>
    <w:pPr>
      <w:spacing w:after="0" w:line="480" w:lineRule="auto"/>
      <w:ind w:firstLine="720"/>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C5516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55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16A"/>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C51F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1FE4"/>
    <w:rPr>
      <w:rFonts w:eastAsiaTheme="minorEastAsia"/>
      <w:lang w:val="en-US"/>
    </w:rPr>
  </w:style>
  <w:style w:type="paragraph" w:styleId="Footer">
    <w:name w:val="footer"/>
    <w:basedOn w:val="Normal"/>
    <w:link w:val="FooterChar"/>
    <w:uiPriority w:val="99"/>
    <w:semiHidden/>
    <w:unhideWhenUsed/>
    <w:rsid w:val="00C51F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51FE4"/>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1.e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0.emf"/><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10</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269</cp:revision>
  <dcterms:created xsi:type="dcterms:W3CDTF">2014-05-02T21:19:00Z</dcterms:created>
  <dcterms:modified xsi:type="dcterms:W3CDTF">2014-08-15T12:25:00Z</dcterms:modified>
</cp:coreProperties>
</file>