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FA2" w:rsidRPr="00CA3198" w:rsidRDefault="00BE2FA2" w:rsidP="0057323D">
      <w:pPr>
        <w:spacing w:after="0" w:line="240" w:lineRule="auto"/>
        <w:jc w:val="center"/>
        <w:rPr>
          <w:rFonts w:ascii="Poor Richard" w:hAnsi="Poor Richard"/>
          <w:b/>
          <w:sz w:val="36"/>
          <w:szCs w:val="36"/>
        </w:rPr>
      </w:pPr>
      <w:r w:rsidRPr="00CA3198">
        <w:rPr>
          <w:rFonts w:ascii="Poor Richard" w:hAnsi="Poor Richard"/>
          <w:b/>
          <w:sz w:val="36"/>
          <w:szCs w:val="36"/>
        </w:rPr>
        <w:t xml:space="preserve">Application of the Water Vulnerability Index in Oke-Ogun </w:t>
      </w:r>
      <w:r w:rsidR="001552D8">
        <w:rPr>
          <w:rFonts w:ascii="Poor Richard" w:hAnsi="Poor Richard"/>
          <w:b/>
          <w:sz w:val="36"/>
          <w:szCs w:val="36"/>
        </w:rPr>
        <w:t>Area of Oyo State</w:t>
      </w:r>
      <w:r w:rsidRPr="00CA3198">
        <w:rPr>
          <w:rFonts w:ascii="Poor Richard" w:hAnsi="Poor Richard"/>
          <w:b/>
          <w:sz w:val="36"/>
          <w:szCs w:val="36"/>
        </w:rPr>
        <w:t>, Nigeria</w:t>
      </w:r>
    </w:p>
    <w:p w:rsidR="00BE2FA2" w:rsidRPr="0057323D" w:rsidRDefault="00BE2FA2" w:rsidP="0057323D">
      <w:pPr>
        <w:spacing w:after="0" w:line="240" w:lineRule="auto"/>
        <w:jc w:val="center"/>
        <w:rPr>
          <w:rFonts w:ascii="Book Antiqua" w:hAnsi="Book Antiqua"/>
          <w:sz w:val="21"/>
          <w:szCs w:val="21"/>
        </w:rPr>
      </w:pPr>
    </w:p>
    <w:p w:rsidR="00BE2FA2" w:rsidRDefault="00BE2FA2" w:rsidP="00CA3198">
      <w:pPr>
        <w:spacing w:after="0" w:line="240" w:lineRule="auto"/>
        <w:jc w:val="center"/>
        <w:rPr>
          <w:rFonts w:ascii="Book Antiqua" w:hAnsi="Book Antiqua"/>
          <w:b/>
          <w:sz w:val="21"/>
          <w:szCs w:val="21"/>
        </w:rPr>
      </w:pPr>
      <w:r w:rsidRPr="00CA3198">
        <w:rPr>
          <w:rFonts w:ascii="Book Antiqua" w:hAnsi="Book Antiqua"/>
          <w:b/>
          <w:sz w:val="21"/>
          <w:szCs w:val="21"/>
        </w:rPr>
        <w:t>OLOUKOI</w:t>
      </w:r>
      <w:r w:rsidR="00A835AD" w:rsidRPr="00A835AD">
        <w:rPr>
          <w:rFonts w:ascii="Book Antiqua" w:hAnsi="Book Antiqua"/>
          <w:b/>
          <w:sz w:val="21"/>
          <w:szCs w:val="21"/>
        </w:rPr>
        <w:t xml:space="preserve"> </w:t>
      </w:r>
      <w:r w:rsidR="00F52092" w:rsidRPr="00CA3198">
        <w:rPr>
          <w:rFonts w:ascii="Book Antiqua" w:hAnsi="Book Antiqua"/>
          <w:b/>
          <w:sz w:val="21"/>
          <w:szCs w:val="21"/>
        </w:rPr>
        <w:t>G</w:t>
      </w:r>
      <w:r w:rsidR="00F52092">
        <w:rPr>
          <w:rFonts w:ascii="Book Antiqua" w:hAnsi="Book Antiqua"/>
          <w:b/>
          <w:sz w:val="21"/>
          <w:szCs w:val="21"/>
        </w:rPr>
        <w:t>race</w:t>
      </w:r>
    </w:p>
    <w:p w:rsidR="00D52502" w:rsidRPr="00CA3198" w:rsidRDefault="00D52502" w:rsidP="00CA3198">
      <w:pPr>
        <w:spacing w:after="0" w:line="240" w:lineRule="auto"/>
        <w:jc w:val="center"/>
        <w:rPr>
          <w:rFonts w:ascii="Book Antiqua" w:hAnsi="Book Antiqua"/>
          <w:b/>
          <w:sz w:val="21"/>
          <w:szCs w:val="21"/>
        </w:rPr>
      </w:pPr>
    </w:p>
    <w:p w:rsidR="00BE2FA2" w:rsidRPr="00B926D8" w:rsidRDefault="00BE2FA2" w:rsidP="00CA3198">
      <w:pPr>
        <w:spacing w:after="0" w:line="240" w:lineRule="auto"/>
        <w:jc w:val="center"/>
        <w:rPr>
          <w:rFonts w:ascii="Book Antiqua" w:hAnsi="Book Antiqua"/>
          <w:sz w:val="21"/>
          <w:szCs w:val="21"/>
        </w:rPr>
      </w:pPr>
      <w:r w:rsidRPr="00B926D8">
        <w:rPr>
          <w:rFonts w:ascii="Book Antiqua" w:hAnsi="Book Antiqua"/>
          <w:sz w:val="21"/>
          <w:szCs w:val="21"/>
        </w:rPr>
        <w:t xml:space="preserve">Department of Environmental Management, </w:t>
      </w:r>
      <w:r w:rsidR="00B926D8" w:rsidRPr="00B926D8">
        <w:rPr>
          <w:rFonts w:ascii="Book Antiqua" w:hAnsi="Book Antiqua"/>
          <w:sz w:val="21"/>
          <w:szCs w:val="21"/>
        </w:rPr>
        <w:t>Lead City University,</w:t>
      </w:r>
      <w:r w:rsidRPr="00B926D8">
        <w:rPr>
          <w:rFonts w:ascii="Book Antiqua" w:hAnsi="Book Antiqua"/>
          <w:sz w:val="21"/>
          <w:szCs w:val="21"/>
        </w:rPr>
        <w:t xml:space="preserve"> Ibadan, Nigeria</w:t>
      </w:r>
    </w:p>
    <w:p w:rsidR="00BE2FA2" w:rsidRPr="00B926D8" w:rsidRDefault="00B926D8" w:rsidP="00B926D8">
      <w:pPr>
        <w:tabs>
          <w:tab w:val="center" w:pos="3362"/>
          <w:tab w:val="left" w:pos="5203"/>
        </w:tabs>
        <w:spacing w:after="0" w:line="240" w:lineRule="auto"/>
        <w:rPr>
          <w:rFonts w:ascii="Book Antiqua" w:hAnsi="Book Antiqua"/>
          <w:sz w:val="21"/>
          <w:szCs w:val="21"/>
          <w:lang w:val="fr-FR"/>
        </w:rPr>
      </w:pPr>
      <w:r w:rsidRPr="00B926D8">
        <w:rPr>
          <w:rFonts w:ascii="Book Antiqua" w:hAnsi="Book Antiqua"/>
          <w:sz w:val="21"/>
          <w:szCs w:val="21"/>
          <w:lang w:val="fr-FR"/>
        </w:rPr>
        <w:tab/>
      </w:r>
      <w:r w:rsidR="00BE2FA2" w:rsidRPr="00B926D8">
        <w:rPr>
          <w:rFonts w:ascii="Book Antiqua" w:hAnsi="Book Antiqua"/>
          <w:sz w:val="21"/>
          <w:szCs w:val="21"/>
          <w:lang w:val="fr-FR"/>
        </w:rPr>
        <w:t>E-mail: oreofeadeniji@yahoo.com</w:t>
      </w:r>
      <w:r w:rsidRPr="00B926D8">
        <w:rPr>
          <w:rFonts w:ascii="Book Antiqua" w:hAnsi="Book Antiqua"/>
          <w:sz w:val="21"/>
          <w:szCs w:val="21"/>
          <w:lang w:val="fr-FR"/>
        </w:rPr>
        <w:tab/>
      </w:r>
    </w:p>
    <w:p w:rsidR="00BE2FA2" w:rsidRPr="0057323D" w:rsidRDefault="00BE2FA2" w:rsidP="0057323D">
      <w:pPr>
        <w:spacing w:after="0" w:line="240" w:lineRule="auto"/>
        <w:jc w:val="both"/>
        <w:rPr>
          <w:rFonts w:ascii="Book Antiqua" w:hAnsi="Book Antiqua"/>
          <w:b/>
          <w:sz w:val="21"/>
          <w:szCs w:val="21"/>
          <w:lang w:val="fr-FR"/>
        </w:rPr>
      </w:pPr>
    </w:p>
    <w:p w:rsidR="00BE2FA2" w:rsidRPr="004174F3" w:rsidRDefault="004174F3" w:rsidP="004174F3">
      <w:pPr>
        <w:spacing w:after="0" w:line="240" w:lineRule="auto"/>
        <w:jc w:val="center"/>
        <w:rPr>
          <w:rFonts w:ascii="Book Antiqua" w:hAnsi="Book Antiqua"/>
          <w:b/>
          <w:sz w:val="21"/>
          <w:szCs w:val="21"/>
        </w:rPr>
      </w:pPr>
      <w:r w:rsidRPr="004174F3">
        <w:rPr>
          <w:rFonts w:ascii="Book Antiqua" w:hAnsi="Book Antiqua"/>
          <w:b/>
          <w:sz w:val="21"/>
          <w:szCs w:val="21"/>
        </w:rPr>
        <w:t>Abstract</w:t>
      </w:r>
    </w:p>
    <w:p w:rsidR="00BE2FA2" w:rsidRPr="0057323D" w:rsidRDefault="00BE2FA2" w:rsidP="0057323D">
      <w:pPr>
        <w:spacing w:after="0" w:line="240" w:lineRule="auto"/>
        <w:jc w:val="both"/>
        <w:rPr>
          <w:rFonts w:ascii="Book Antiqua" w:hAnsi="Book Antiqua"/>
          <w:sz w:val="21"/>
          <w:szCs w:val="21"/>
        </w:rPr>
      </w:pPr>
    </w:p>
    <w:p w:rsidR="00BE2FA2" w:rsidRPr="0057323D" w:rsidRDefault="00BE2FA2" w:rsidP="00757A8F">
      <w:pPr>
        <w:spacing w:after="0" w:line="240" w:lineRule="auto"/>
        <w:ind w:left="567" w:right="771"/>
        <w:jc w:val="both"/>
        <w:rPr>
          <w:rFonts w:ascii="Book Antiqua" w:hAnsi="Book Antiqua"/>
          <w:b/>
          <w:sz w:val="21"/>
          <w:szCs w:val="21"/>
        </w:rPr>
      </w:pPr>
      <w:r w:rsidRPr="0057323D">
        <w:rPr>
          <w:rFonts w:ascii="Book Antiqua" w:hAnsi="Book Antiqua"/>
          <w:sz w:val="21"/>
          <w:szCs w:val="21"/>
        </w:rPr>
        <w:t xml:space="preserve">Access to water is influenced by many biophysical and socio-demographical contexts which can trigger vulnerability or modify adaptive capacity of local communities due to a greater dependence on water resources that are climate sensitive for livelihood supports. The study provides a method of assessing vulnerability </w:t>
      </w:r>
      <w:r w:rsidRPr="0057323D">
        <w:rPr>
          <w:rFonts w:ascii="Book Antiqua" w:eastAsia="Times New Roman" w:hAnsi="Book Antiqua"/>
          <w:color w:val="000000"/>
          <w:sz w:val="21"/>
          <w:szCs w:val="21"/>
          <w:lang w:eastAsia="en-GB"/>
        </w:rPr>
        <w:t xml:space="preserve">to water scarcity by applying the Water Vulnerability Index (WVI) for three case study communities (Iseyin, Okeho and Shaki) in </w:t>
      </w:r>
      <w:r w:rsidRPr="0057323D">
        <w:rPr>
          <w:rFonts w:ascii="Book Antiqua" w:hAnsi="Book Antiqua"/>
          <w:noProof/>
          <w:sz w:val="21"/>
          <w:szCs w:val="21"/>
        </w:rPr>
        <w:t xml:space="preserve">Oke-Ogun region, Nigeria. Data were captured through household survey </w:t>
      </w:r>
      <w:r w:rsidRPr="0057323D">
        <w:rPr>
          <w:rFonts w:ascii="Book Antiqua" w:eastAsia="Times New Roman" w:hAnsi="Book Antiqua"/>
          <w:color w:val="000000"/>
          <w:sz w:val="21"/>
          <w:szCs w:val="21"/>
          <w:lang w:eastAsia="en-GB"/>
        </w:rPr>
        <w:t>in the case study communities</w:t>
      </w:r>
      <w:r w:rsidRPr="0057323D">
        <w:rPr>
          <w:rFonts w:ascii="Book Antiqua" w:hAnsi="Book Antiqua"/>
          <w:noProof/>
          <w:sz w:val="21"/>
          <w:szCs w:val="21"/>
        </w:rPr>
        <w:t xml:space="preserve"> alongside with </w:t>
      </w:r>
      <w:r w:rsidR="006113DB">
        <w:rPr>
          <w:rFonts w:ascii="Book Antiqua" w:hAnsi="Book Antiqua"/>
          <w:noProof/>
          <w:sz w:val="21"/>
          <w:szCs w:val="21"/>
        </w:rPr>
        <w:t xml:space="preserve">a </w:t>
      </w:r>
      <w:r w:rsidRPr="0057323D">
        <w:rPr>
          <w:rFonts w:ascii="Book Antiqua" w:hAnsi="Book Antiqua"/>
          <w:noProof/>
          <w:sz w:val="21"/>
          <w:szCs w:val="21"/>
        </w:rPr>
        <w:t>document review</w:t>
      </w:r>
      <w:r w:rsidRPr="0057323D">
        <w:rPr>
          <w:rFonts w:ascii="Book Antiqua" w:eastAsia="Times New Roman" w:hAnsi="Book Antiqua"/>
          <w:color w:val="000000"/>
          <w:sz w:val="21"/>
          <w:szCs w:val="21"/>
          <w:lang w:eastAsia="en-GB"/>
        </w:rPr>
        <w:t>. Frequencies of responses to study variables were categorised to form the sub-components of WVI such as access, resources, capacity, and environment. Results indicate that within the study region, there are significant variances in the WVI of each community depending on land and water-related livelihoods and in relation to different socio-demographic characteristics. The critical areas with less WVI are the informal neighbourhoods where residents are predominantly agrarian, pointing to the fact that households living in most biophysically vulnerable places are mostly affected by water scarcity and are in need of critical interventions for adaptation.</w:t>
      </w:r>
    </w:p>
    <w:p w:rsidR="00390BDB" w:rsidRDefault="00390BDB" w:rsidP="0057323D">
      <w:pPr>
        <w:spacing w:after="0" w:line="240" w:lineRule="auto"/>
        <w:jc w:val="both"/>
        <w:rPr>
          <w:rFonts w:ascii="Book Antiqua" w:hAnsi="Book Antiqua"/>
          <w:b/>
          <w:sz w:val="21"/>
          <w:szCs w:val="21"/>
        </w:rPr>
      </w:pPr>
    </w:p>
    <w:p w:rsidR="00BE2FA2" w:rsidRPr="00390BDB" w:rsidRDefault="00BE2FA2" w:rsidP="0057323D">
      <w:pPr>
        <w:spacing w:after="0" w:line="240" w:lineRule="auto"/>
        <w:jc w:val="both"/>
        <w:rPr>
          <w:rFonts w:ascii="Book Antiqua" w:hAnsi="Book Antiqua"/>
          <w:sz w:val="21"/>
          <w:szCs w:val="21"/>
        </w:rPr>
      </w:pPr>
      <w:r w:rsidRPr="0057323D">
        <w:rPr>
          <w:rFonts w:ascii="Book Antiqua" w:hAnsi="Book Antiqua"/>
          <w:b/>
          <w:sz w:val="21"/>
          <w:szCs w:val="21"/>
        </w:rPr>
        <w:t>Key words:</w:t>
      </w:r>
      <w:r w:rsidR="00DD5EA5">
        <w:rPr>
          <w:rFonts w:ascii="Book Antiqua" w:hAnsi="Book Antiqua"/>
          <w:sz w:val="21"/>
          <w:szCs w:val="21"/>
        </w:rPr>
        <w:t xml:space="preserve"> W</w:t>
      </w:r>
      <w:r w:rsidR="00541270">
        <w:rPr>
          <w:rFonts w:ascii="Book Antiqua" w:hAnsi="Book Antiqua"/>
          <w:sz w:val="21"/>
          <w:szCs w:val="21"/>
        </w:rPr>
        <w:t>ater access, water scarcity, w</w:t>
      </w:r>
      <w:r w:rsidR="002A11FD">
        <w:rPr>
          <w:rFonts w:ascii="Book Antiqua" w:hAnsi="Book Antiqua"/>
          <w:sz w:val="21"/>
          <w:szCs w:val="21"/>
        </w:rPr>
        <w:t>ater vulnerability i</w:t>
      </w:r>
      <w:r w:rsidRPr="0057323D">
        <w:rPr>
          <w:rFonts w:ascii="Book Antiqua" w:hAnsi="Book Antiqua"/>
          <w:sz w:val="21"/>
          <w:szCs w:val="21"/>
        </w:rPr>
        <w:t>ndex, Oke-</w:t>
      </w:r>
      <w:r w:rsidR="00541270">
        <w:rPr>
          <w:rFonts w:ascii="Book Antiqua" w:hAnsi="Book Antiqua"/>
          <w:sz w:val="21"/>
          <w:szCs w:val="21"/>
        </w:rPr>
        <w:tab/>
      </w:r>
      <w:r w:rsidRPr="0057323D">
        <w:rPr>
          <w:rFonts w:ascii="Book Antiqua" w:hAnsi="Book Antiqua"/>
          <w:sz w:val="21"/>
          <w:szCs w:val="21"/>
        </w:rPr>
        <w:t>Ogun</w:t>
      </w:r>
    </w:p>
    <w:p w:rsidR="00BE2FA2" w:rsidRPr="0057323D" w:rsidRDefault="00BE2FA2" w:rsidP="0057323D">
      <w:pPr>
        <w:spacing w:after="0" w:line="240" w:lineRule="auto"/>
        <w:jc w:val="both"/>
        <w:rPr>
          <w:rFonts w:ascii="Book Antiqua" w:hAnsi="Book Antiqua"/>
          <w:b/>
          <w:sz w:val="21"/>
          <w:szCs w:val="21"/>
        </w:rPr>
      </w:pPr>
    </w:p>
    <w:p w:rsidR="00541270" w:rsidRDefault="00541270" w:rsidP="00390BDB">
      <w:pPr>
        <w:spacing w:after="0" w:line="240" w:lineRule="auto"/>
        <w:jc w:val="both"/>
        <w:rPr>
          <w:rFonts w:ascii="Book Antiqua" w:hAnsi="Book Antiqua"/>
          <w:b/>
          <w:sz w:val="21"/>
          <w:szCs w:val="21"/>
        </w:rPr>
      </w:pPr>
    </w:p>
    <w:p w:rsidR="00541270" w:rsidRDefault="00541270" w:rsidP="00390BDB">
      <w:pPr>
        <w:spacing w:after="0" w:line="240" w:lineRule="auto"/>
        <w:jc w:val="both"/>
        <w:rPr>
          <w:rFonts w:ascii="Book Antiqua" w:hAnsi="Book Antiqua"/>
          <w:b/>
          <w:sz w:val="21"/>
          <w:szCs w:val="21"/>
        </w:rPr>
      </w:pPr>
    </w:p>
    <w:p w:rsidR="00541270" w:rsidRDefault="00541270" w:rsidP="00390BDB">
      <w:pPr>
        <w:spacing w:after="0" w:line="240" w:lineRule="auto"/>
        <w:jc w:val="both"/>
        <w:rPr>
          <w:rFonts w:ascii="Book Antiqua" w:hAnsi="Book Antiqua"/>
          <w:b/>
          <w:sz w:val="21"/>
          <w:szCs w:val="21"/>
        </w:rPr>
      </w:pPr>
    </w:p>
    <w:p w:rsidR="00BE2FA2" w:rsidRDefault="00390BDB" w:rsidP="00390BDB">
      <w:pPr>
        <w:spacing w:after="0" w:line="240" w:lineRule="auto"/>
        <w:jc w:val="both"/>
        <w:rPr>
          <w:rFonts w:ascii="Book Antiqua" w:hAnsi="Book Antiqua"/>
          <w:b/>
          <w:sz w:val="21"/>
          <w:szCs w:val="21"/>
        </w:rPr>
      </w:pPr>
      <w:r w:rsidRPr="0057323D">
        <w:rPr>
          <w:rFonts w:ascii="Book Antiqua" w:hAnsi="Book Antiqua"/>
          <w:b/>
          <w:sz w:val="21"/>
          <w:szCs w:val="21"/>
        </w:rPr>
        <w:lastRenderedPageBreak/>
        <w:t>Introduction</w:t>
      </w:r>
    </w:p>
    <w:p w:rsidR="00390BDB" w:rsidRPr="0057323D" w:rsidRDefault="00390BDB" w:rsidP="00390BDB">
      <w:pPr>
        <w:spacing w:after="0" w:line="240" w:lineRule="auto"/>
        <w:jc w:val="both"/>
        <w:rPr>
          <w:rFonts w:ascii="Book Antiqua" w:hAnsi="Book Antiqua"/>
          <w:b/>
          <w:sz w:val="21"/>
          <w:szCs w:val="21"/>
        </w:rPr>
      </w:pPr>
    </w:p>
    <w:p w:rsidR="00BE2FA2" w:rsidRPr="0057323D" w:rsidRDefault="00390BDB" w:rsidP="0057323D">
      <w:pPr>
        <w:spacing w:after="0" w:line="240" w:lineRule="auto"/>
        <w:jc w:val="both"/>
        <w:rPr>
          <w:rFonts w:ascii="Book Antiqua" w:hAnsi="Book Antiqua"/>
          <w:noProof/>
          <w:sz w:val="21"/>
          <w:szCs w:val="21"/>
        </w:rPr>
      </w:pPr>
      <w:r>
        <w:rPr>
          <w:rFonts w:ascii="Book Antiqua" w:hAnsi="Book Antiqua"/>
          <w:sz w:val="21"/>
          <w:szCs w:val="21"/>
        </w:rPr>
        <w:tab/>
      </w:r>
      <w:r w:rsidR="00BE2FA2" w:rsidRPr="0057323D">
        <w:rPr>
          <w:rFonts w:ascii="Book Antiqua" w:hAnsi="Book Antiqua"/>
          <w:sz w:val="21"/>
          <w:szCs w:val="21"/>
        </w:rPr>
        <w:t>Climate change impacts water systems with its variability and vulnerability in human systems (Adeniji, 2008). Growing demand for water in Africa is exceeding available water resources as a result of population pressure and settlements’ spatial expansion, poor water infrastructure development and resource degradation in the continent (</w:t>
      </w:r>
      <w:r w:rsidR="00BE2FA2" w:rsidRPr="0057323D">
        <w:rPr>
          <w:rFonts w:ascii="Book Antiqua" w:hAnsi="Book Antiqua"/>
          <w:sz w:val="21"/>
          <w:szCs w:val="21"/>
          <w:lang w:eastAsia="en-GB"/>
        </w:rPr>
        <w:t xml:space="preserve">Romero, 2007; </w:t>
      </w:r>
      <w:r w:rsidR="00BE2FA2" w:rsidRPr="0057323D">
        <w:rPr>
          <w:rFonts w:ascii="Book Antiqua" w:hAnsi="Book Antiqua"/>
          <w:sz w:val="21"/>
          <w:szCs w:val="21"/>
        </w:rPr>
        <w:t>UNDP, 2006). Water supply shortages impact human health, livelihoods with increasing poverty in the sub-Sahara</w:t>
      </w:r>
      <w:r w:rsidR="00BE411F">
        <w:rPr>
          <w:rFonts w:ascii="Book Antiqua" w:hAnsi="Book Antiqua"/>
          <w:sz w:val="21"/>
          <w:szCs w:val="21"/>
        </w:rPr>
        <w:t>n</w:t>
      </w:r>
      <w:r w:rsidR="00BE2FA2" w:rsidRPr="0057323D">
        <w:rPr>
          <w:rFonts w:ascii="Book Antiqua" w:hAnsi="Book Antiqua"/>
          <w:sz w:val="21"/>
          <w:szCs w:val="21"/>
        </w:rPr>
        <w:t xml:space="preserve"> Africa in particular where most population</w:t>
      </w:r>
      <w:r w:rsidR="00BE411F">
        <w:rPr>
          <w:rFonts w:ascii="Book Antiqua" w:hAnsi="Book Antiqua"/>
          <w:sz w:val="21"/>
          <w:szCs w:val="21"/>
        </w:rPr>
        <w:t>s</w:t>
      </w:r>
      <w:r w:rsidR="00BE2FA2" w:rsidRPr="0057323D">
        <w:rPr>
          <w:rFonts w:ascii="Book Antiqua" w:hAnsi="Book Antiqua"/>
          <w:sz w:val="21"/>
          <w:szCs w:val="21"/>
        </w:rPr>
        <w:t xml:space="preserve"> are already vulnerable to other climate stress (</w:t>
      </w:r>
      <w:r w:rsidR="00BE2FA2" w:rsidRPr="0057323D">
        <w:rPr>
          <w:rFonts w:ascii="Book Antiqua" w:hAnsi="Book Antiqua"/>
          <w:noProof/>
          <w:sz w:val="21"/>
          <w:szCs w:val="21"/>
        </w:rPr>
        <w:t>Adger, 2006;</w:t>
      </w:r>
      <w:r w:rsidR="00BE2FA2" w:rsidRPr="0057323D">
        <w:rPr>
          <w:rFonts w:ascii="Book Antiqua" w:hAnsi="Book Antiqua"/>
          <w:sz w:val="21"/>
          <w:szCs w:val="21"/>
        </w:rPr>
        <w:t xml:space="preserve"> Boko </w:t>
      </w:r>
      <w:r w:rsidR="00BE2FA2" w:rsidRPr="0057323D">
        <w:rPr>
          <w:rFonts w:ascii="Book Antiqua" w:hAnsi="Book Antiqua"/>
          <w:i/>
          <w:sz w:val="21"/>
          <w:szCs w:val="21"/>
        </w:rPr>
        <w:t>et al</w:t>
      </w:r>
      <w:r w:rsidR="00BE2FA2" w:rsidRPr="0057323D">
        <w:rPr>
          <w:rFonts w:ascii="Book Antiqua" w:hAnsi="Book Antiqua"/>
          <w:sz w:val="21"/>
          <w:szCs w:val="21"/>
        </w:rPr>
        <w:t>., 2007).</w:t>
      </w:r>
      <w:r w:rsidR="00BE2FA2" w:rsidRPr="0057323D">
        <w:rPr>
          <w:rFonts w:ascii="Book Antiqua" w:hAnsi="Book Antiqua"/>
          <w:noProof/>
          <w:sz w:val="21"/>
          <w:szCs w:val="21"/>
        </w:rPr>
        <w:t xml:space="preserve"> </w:t>
      </w:r>
    </w:p>
    <w:p w:rsidR="00BE2FA2" w:rsidRPr="0057323D" w:rsidRDefault="00BE2FA2" w:rsidP="0057323D">
      <w:pPr>
        <w:spacing w:after="0" w:line="240" w:lineRule="auto"/>
        <w:jc w:val="both"/>
        <w:rPr>
          <w:rFonts w:ascii="Book Antiqua" w:hAnsi="Book Antiqua"/>
          <w:noProof/>
          <w:sz w:val="21"/>
          <w:szCs w:val="21"/>
        </w:rPr>
      </w:pPr>
    </w:p>
    <w:p w:rsidR="00BE2FA2" w:rsidRPr="0057323D" w:rsidRDefault="00D52502" w:rsidP="0057323D">
      <w:pPr>
        <w:autoSpaceDE w:val="0"/>
        <w:autoSpaceDN w:val="0"/>
        <w:adjustRightInd w:val="0"/>
        <w:spacing w:after="0" w:line="240" w:lineRule="auto"/>
        <w:jc w:val="both"/>
        <w:rPr>
          <w:rFonts w:ascii="Book Antiqua" w:hAnsi="Book Antiqua"/>
          <w:color w:val="000000"/>
          <w:sz w:val="21"/>
          <w:szCs w:val="21"/>
          <w:lang w:eastAsia="en-GB"/>
        </w:rPr>
      </w:pPr>
      <w:r>
        <w:rPr>
          <w:rFonts w:ascii="Book Antiqua" w:hAnsi="Book Antiqua"/>
          <w:noProof/>
          <w:sz w:val="21"/>
          <w:szCs w:val="21"/>
        </w:rPr>
        <w:tab/>
      </w:r>
      <w:r w:rsidR="00BE2FA2" w:rsidRPr="0057323D">
        <w:rPr>
          <w:rFonts w:ascii="Book Antiqua" w:hAnsi="Book Antiqua"/>
          <w:noProof/>
          <w:sz w:val="21"/>
          <w:szCs w:val="21"/>
        </w:rPr>
        <w:t>In the Intergovernmental Panel on Climate Change (IPCC) reports, some terms are often used interch</w:t>
      </w:r>
      <w:r w:rsidR="00BE411F">
        <w:rPr>
          <w:rFonts w:ascii="Book Antiqua" w:hAnsi="Book Antiqua"/>
          <w:noProof/>
          <w:sz w:val="21"/>
          <w:szCs w:val="21"/>
        </w:rPr>
        <w:t>a</w:t>
      </w:r>
      <w:r w:rsidR="00BE2FA2" w:rsidRPr="0057323D">
        <w:rPr>
          <w:rFonts w:ascii="Book Antiqua" w:hAnsi="Book Antiqua"/>
          <w:noProof/>
          <w:sz w:val="21"/>
          <w:szCs w:val="21"/>
        </w:rPr>
        <w:t>ngeably to explain water-related vulnerability in the context of climate change. These include: impact potentials, resilience, sensitivity, adaptivity, adaptive capacity and coping mechanism (IPCC 2001; IPCC, 2007). Vulnerability is the degree to which a system is susceptible to, or unable to cope with</w:t>
      </w:r>
      <w:r w:rsidR="005E3EA1">
        <w:rPr>
          <w:rFonts w:ascii="Book Antiqua" w:hAnsi="Book Antiqua"/>
          <w:noProof/>
          <w:sz w:val="21"/>
          <w:szCs w:val="21"/>
        </w:rPr>
        <w:t xml:space="preserve"> the</w:t>
      </w:r>
      <w:r w:rsidR="00BE2FA2" w:rsidRPr="0057323D">
        <w:rPr>
          <w:rFonts w:ascii="Book Antiqua" w:hAnsi="Book Antiqua"/>
          <w:noProof/>
          <w:sz w:val="21"/>
          <w:szCs w:val="21"/>
        </w:rPr>
        <w:t xml:space="preserve"> adverse effects of climate change, including climate variability and extremes (IPCC, 2001).Vulnerability is a function of the character, magnitude and rate of climate variation to which a system is exposed, its sensitivity and its adaptive capacity (CCKN, 2001; IPCC, 2007). </w:t>
      </w:r>
      <w:r w:rsidR="00BE2FA2" w:rsidRPr="0057323D">
        <w:rPr>
          <w:rFonts w:ascii="Book Antiqua" w:hAnsi="Book Antiqua"/>
          <w:color w:val="000000"/>
          <w:sz w:val="21"/>
          <w:szCs w:val="21"/>
          <w:lang w:eastAsia="en-GB"/>
        </w:rPr>
        <w:t>According to UNEP (2002), vulnerability in this context can be defined as: ‘the interface between exposure to the physical threats to human well-being and the capacity of people and communities to cope with those threats. Threats may arise from a combination of social and physical processes. Human vulnerability thus integrates many environmental concerns’.</w:t>
      </w:r>
    </w:p>
    <w:p w:rsidR="00BE2FA2" w:rsidRPr="0057323D" w:rsidRDefault="00BE2FA2" w:rsidP="0057323D">
      <w:pPr>
        <w:autoSpaceDE w:val="0"/>
        <w:autoSpaceDN w:val="0"/>
        <w:adjustRightInd w:val="0"/>
        <w:spacing w:after="0" w:line="240" w:lineRule="auto"/>
        <w:rPr>
          <w:rFonts w:ascii="Book Antiqua" w:hAnsi="Book Antiqua"/>
          <w:noProof/>
          <w:sz w:val="21"/>
          <w:szCs w:val="21"/>
        </w:rPr>
      </w:pPr>
    </w:p>
    <w:p w:rsidR="00541270" w:rsidRDefault="00D52502" w:rsidP="00541270">
      <w:pPr>
        <w:autoSpaceDE w:val="0"/>
        <w:autoSpaceDN w:val="0"/>
        <w:adjustRightInd w:val="0"/>
        <w:spacing w:after="0" w:line="240" w:lineRule="auto"/>
        <w:jc w:val="both"/>
        <w:rPr>
          <w:rFonts w:ascii="Book Antiqua" w:hAnsi="Book Antiqua"/>
          <w:sz w:val="21"/>
          <w:szCs w:val="21"/>
        </w:rPr>
      </w:pPr>
      <w:r>
        <w:rPr>
          <w:rFonts w:ascii="Book Antiqua" w:hAnsi="Book Antiqua"/>
          <w:noProof/>
          <w:sz w:val="21"/>
          <w:szCs w:val="21"/>
        </w:rPr>
        <w:tab/>
      </w:r>
      <w:r w:rsidR="00BE2FA2" w:rsidRPr="0057323D">
        <w:rPr>
          <w:rFonts w:ascii="Book Antiqua" w:hAnsi="Book Antiqua"/>
          <w:noProof/>
          <w:sz w:val="21"/>
          <w:szCs w:val="21"/>
        </w:rPr>
        <w:t xml:space="preserve">Many agencies and individuals have contributed to </w:t>
      </w:r>
      <w:r w:rsidR="005E3EA1">
        <w:rPr>
          <w:rFonts w:ascii="Book Antiqua" w:hAnsi="Book Antiqua"/>
          <w:noProof/>
          <w:sz w:val="21"/>
          <w:szCs w:val="21"/>
        </w:rPr>
        <w:t xml:space="preserve">the </w:t>
      </w:r>
      <w:r w:rsidR="00BE2FA2" w:rsidRPr="0057323D">
        <w:rPr>
          <w:rFonts w:ascii="Book Antiqua" w:hAnsi="Book Antiqua"/>
          <w:noProof/>
          <w:sz w:val="21"/>
          <w:szCs w:val="21"/>
        </w:rPr>
        <w:t xml:space="preserve">development of assessment techniques for vulnerability to climate change and its impact on water regime (e.g. </w:t>
      </w:r>
      <w:r w:rsidR="00BE2FA2" w:rsidRPr="0057323D">
        <w:rPr>
          <w:rFonts w:ascii="Book Antiqua" w:hAnsi="Book Antiqua"/>
          <w:sz w:val="21"/>
          <w:szCs w:val="21"/>
        </w:rPr>
        <w:t xml:space="preserve">Sullivan </w:t>
      </w:r>
      <w:r w:rsidR="00BE2FA2" w:rsidRPr="0057323D">
        <w:rPr>
          <w:rFonts w:ascii="Book Antiqua" w:hAnsi="Book Antiqua"/>
          <w:i/>
          <w:noProof/>
          <w:sz w:val="21"/>
          <w:szCs w:val="21"/>
        </w:rPr>
        <w:t>et al</w:t>
      </w:r>
      <w:r w:rsidR="00BE2FA2" w:rsidRPr="0057323D">
        <w:rPr>
          <w:rFonts w:ascii="Book Antiqua" w:hAnsi="Book Antiqua"/>
          <w:noProof/>
          <w:sz w:val="21"/>
          <w:szCs w:val="21"/>
        </w:rPr>
        <w:t xml:space="preserve">., 2002; Sullivan </w:t>
      </w:r>
      <w:r w:rsidR="00BE2FA2" w:rsidRPr="0057323D">
        <w:rPr>
          <w:rFonts w:ascii="Book Antiqua" w:hAnsi="Book Antiqua"/>
          <w:i/>
          <w:noProof/>
          <w:sz w:val="21"/>
          <w:szCs w:val="21"/>
        </w:rPr>
        <w:t>et al</w:t>
      </w:r>
      <w:r w:rsidR="00BE2FA2" w:rsidRPr="0057323D">
        <w:rPr>
          <w:rFonts w:ascii="Book Antiqua" w:hAnsi="Book Antiqua"/>
          <w:noProof/>
          <w:sz w:val="21"/>
          <w:szCs w:val="21"/>
        </w:rPr>
        <w:t xml:space="preserve">., 2003; Sullivan, 2010; </w:t>
      </w:r>
      <w:r w:rsidR="00BE2FA2" w:rsidRPr="0057323D">
        <w:rPr>
          <w:rFonts w:ascii="Book Antiqua" w:hAnsi="Book Antiqua"/>
          <w:sz w:val="21"/>
          <w:szCs w:val="21"/>
        </w:rPr>
        <w:t>Sullivan and Meigh, 2005)</w:t>
      </w:r>
      <w:r w:rsidR="00BE2FA2" w:rsidRPr="0057323D">
        <w:rPr>
          <w:rFonts w:ascii="Book Antiqua" w:hAnsi="Book Antiqua"/>
          <w:noProof/>
          <w:sz w:val="21"/>
          <w:szCs w:val="21"/>
        </w:rPr>
        <w:t xml:space="preserve">. </w:t>
      </w:r>
      <w:r w:rsidR="00BE2FA2" w:rsidRPr="0057323D">
        <w:rPr>
          <w:rFonts w:ascii="Book Antiqua" w:hAnsi="Book Antiqua" w:cs="AdvPTimes"/>
          <w:sz w:val="21"/>
          <w:szCs w:val="21"/>
          <w:lang w:eastAsia="en-GB"/>
        </w:rPr>
        <w:t xml:space="preserve">The use of indicators and indices is widespread in both the water sector and in economic policy. Example of such tools in macro-economic management is the use of the Retail Price Index (RPI). Numerous indicators of water quality and water stress measurement index include: </w:t>
      </w:r>
      <w:r w:rsidR="00BE2FA2" w:rsidRPr="0057323D">
        <w:rPr>
          <w:rFonts w:ascii="Book Antiqua" w:hAnsi="Book Antiqua"/>
          <w:sz w:val="21"/>
          <w:szCs w:val="21"/>
        </w:rPr>
        <w:t xml:space="preserve">Water Poverty Index (WPI) by </w:t>
      </w:r>
      <w:r w:rsidR="00BE2FA2" w:rsidRPr="0057323D">
        <w:rPr>
          <w:rFonts w:ascii="Book Antiqua" w:eastAsia="Times New Roman" w:hAnsi="Book Antiqua"/>
          <w:sz w:val="21"/>
          <w:szCs w:val="21"/>
          <w:lang w:eastAsia="en-GB"/>
        </w:rPr>
        <w:t xml:space="preserve">Sullivan et al. (2003), </w:t>
      </w:r>
      <w:r w:rsidR="00BE2FA2" w:rsidRPr="0057323D">
        <w:rPr>
          <w:rFonts w:ascii="Book Antiqua" w:hAnsi="Book Antiqua"/>
          <w:sz w:val="21"/>
          <w:szCs w:val="21"/>
        </w:rPr>
        <w:t>Development Index (HDI) by the United Nations Development Programme, Climate Vulnerability Index (C</w:t>
      </w:r>
      <w:r w:rsidR="00BE2FA2" w:rsidRPr="0057323D">
        <w:rPr>
          <w:rFonts w:ascii="Book Antiqua" w:hAnsi="Book Antiqua"/>
          <w:iCs/>
          <w:sz w:val="21"/>
          <w:szCs w:val="21"/>
        </w:rPr>
        <w:t xml:space="preserve">VI) </w:t>
      </w:r>
      <w:r w:rsidR="00BE2FA2" w:rsidRPr="0057323D">
        <w:rPr>
          <w:rFonts w:ascii="Book Antiqua" w:hAnsi="Book Antiqua"/>
          <w:sz w:val="21"/>
          <w:szCs w:val="21"/>
        </w:rPr>
        <w:t>and W</w:t>
      </w:r>
      <w:r w:rsidR="000B2F71">
        <w:rPr>
          <w:rFonts w:ascii="Book Antiqua" w:hAnsi="Book Antiqua"/>
          <w:sz w:val="21"/>
          <w:szCs w:val="21"/>
        </w:rPr>
        <w:t>ater Stress Index (WSI) (See table</w:t>
      </w:r>
      <w:r w:rsidR="00BE2FA2" w:rsidRPr="0057323D">
        <w:rPr>
          <w:rFonts w:ascii="Book Antiqua" w:hAnsi="Book Antiqua"/>
          <w:sz w:val="21"/>
          <w:szCs w:val="21"/>
        </w:rPr>
        <w:t xml:space="preserve"> 1)</w:t>
      </w:r>
      <w:bookmarkStart w:id="0" w:name="indicators_scales_requirements"/>
      <w:r w:rsidR="005174C2">
        <w:rPr>
          <w:rFonts w:ascii="Book Antiqua" w:hAnsi="Book Antiqua"/>
          <w:sz w:val="21"/>
          <w:szCs w:val="21"/>
        </w:rPr>
        <w:t>.</w:t>
      </w:r>
    </w:p>
    <w:p w:rsidR="00BE2FA2" w:rsidRPr="00541270" w:rsidRDefault="000B2F71" w:rsidP="00541270">
      <w:pPr>
        <w:autoSpaceDE w:val="0"/>
        <w:autoSpaceDN w:val="0"/>
        <w:adjustRightInd w:val="0"/>
        <w:spacing w:after="0" w:line="240" w:lineRule="auto"/>
        <w:jc w:val="both"/>
        <w:rPr>
          <w:rFonts w:ascii="Book Antiqua" w:hAnsi="Book Antiqua"/>
          <w:sz w:val="21"/>
          <w:szCs w:val="21"/>
        </w:rPr>
      </w:pPr>
      <w:r>
        <w:rPr>
          <w:rFonts w:ascii="Book Antiqua" w:eastAsia="Times New Roman" w:hAnsi="Book Antiqua"/>
          <w:b/>
          <w:sz w:val="21"/>
          <w:szCs w:val="21"/>
          <w:lang w:eastAsia="en-GB"/>
        </w:rPr>
        <w:lastRenderedPageBreak/>
        <w:t>Table</w:t>
      </w:r>
      <w:r w:rsidR="00BE2FA2" w:rsidRPr="0057323D">
        <w:rPr>
          <w:rFonts w:ascii="Book Antiqua" w:eastAsia="Times New Roman" w:hAnsi="Book Antiqua"/>
          <w:b/>
          <w:sz w:val="21"/>
          <w:szCs w:val="21"/>
          <w:lang w:eastAsia="en-GB"/>
        </w:rPr>
        <w:t xml:space="preserve"> 1: </w:t>
      </w:r>
      <w:r w:rsidR="00BE2FA2" w:rsidRPr="0057323D">
        <w:rPr>
          <w:rFonts w:ascii="Book Antiqua" w:eastAsia="Times New Roman" w:hAnsi="Book Antiqua"/>
          <w:b/>
          <w:sz w:val="21"/>
          <w:szCs w:val="21"/>
          <w:lang w:val="el-GR" w:eastAsia="en-GB"/>
        </w:rPr>
        <w:t xml:space="preserve">Water resources indicators, applicable scales and data </w:t>
      </w:r>
      <w:r w:rsidR="005174C2">
        <w:rPr>
          <w:rFonts w:ascii="Book Antiqua" w:eastAsia="Times New Roman" w:hAnsi="Book Antiqua"/>
          <w:b/>
          <w:sz w:val="21"/>
          <w:szCs w:val="21"/>
          <w:lang w:eastAsia="en-GB"/>
        </w:rPr>
        <w:tab/>
      </w:r>
      <w:r w:rsidR="00BE2FA2" w:rsidRPr="0057323D">
        <w:rPr>
          <w:rFonts w:ascii="Book Antiqua" w:eastAsia="Times New Roman" w:hAnsi="Book Antiqua"/>
          <w:b/>
          <w:sz w:val="21"/>
          <w:szCs w:val="21"/>
          <w:lang w:val="el-GR" w:eastAsia="en-GB"/>
        </w:rPr>
        <w:t>requirements</w:t>
      </w:r>
      <w:bookmarkEnd w:id="0"/>
    </w:p>
    <w:p w:rsidR="00934E1A" w:rsidRPr="00934E1A" w:rsidRDefault="00934E1A" w:rsidP="0057323D">
      <w:pPr>
        <w:spacing w:after="0" w:line="240" w:lineRule="auto"/>
        <w:rPr>
          <w:rFonts w:ascii="Book Antiqua" w:eastAsia="Times New Roman" w:hAnsi="Book Antiqua"/>
          <w:b/>
          <w:sz w:val="21"/>
          <w:szCs w:val="21"/>
          <w:lang w:eastAsia="en-GB"/>
        </w:rPr>
      </w:pPr>
    </w:p>
    <w:tbl>
      <w:tblPr>
        <w:tblW w:w="7158" w:type="dxa"/>
        <w:shd w:val="clear" w:color="auto" w:fill="FFFFFF" w:themeFill="background1"/>
        <w:tblLayout w:type="fixed"/>
        <w:tblCellMar>
          <w:left w:w="70" w:type="dxa"/>
          <w:right w:w="70" w:type="dxa"/>
        </w:tblCellMar>
        <w:tblLook w:val="00BF"/>
      </w:tblPr>
      <w:tblGrid>
        <w:gridCol w:w="1488"/>
        <w:gridCol w:w="992"/>
        <w:gridCol w:w="992"/>
        <w:gridCol w:w="3686"/>
      </w:tblGrid>
      <w:tr w:rsidR="00BE2FA2" w:rsidRPr="002A11FD" w:rsidTr="00DD6F74">
        <w:trPr>
          <w:tblHeader/>
        </w:trPr>
        <w:tc>
          <w:tcPr>
            <w:tcW w:w="1488" w:type="dxa"/>
            <w:tcBorders>
              <w:top w:val="single" w:sz="4" w:space="0" w:color="auto"/>
              <w:bottom w:val="single" w:sz="4" w:space="0" w:color="auto"/>
            </w:tcBorders>
            <w:shd w:val="clear" w:color="auto" w:fill="FFFFFF" w:themeFill="background1"/>
            <w:hideMark/>
          </w:tcPr>
          <w:p w:rsidR="00BE2FA2" w:rsidRPr="002A11FD" w:rsidRDefault="00BE2FA2" w:rsidP="0057323D">
            <w:pPr>
              <w:spacing w:after="0" w:line="240" w:lineRule="auto"/>
              <w:rPr>
                <w:rFonts w:ascii="Book Antiqua" w:eastAsia="Times New Roman" w:hAnsi="Book Antiqua"/>
                <w:b/>
                <w:sz w:val="16"/>
                <w:szCs w:val="16"/>
                <w:lang w:eastAsia="en-GB"/>
              </w:rPr>
            </w:pPr>
            <w:r w:rsidRPr="002A11FD">
              <w:rPr>
                <w:rFonts w:ascii="Book Antiqua" w:eastAsia="Times New Roman" w:hAnsi="Book Antiqua"/>
                <w:b/>
                <w:sz w:val="16"/>
                <w:szCs w:val="16"/>
                <w:lang w:eastAsia="en-GB"/>
              </w:rPr>
              <w:t>Indicator/ Index</w:t>
            </w:r>
          </w:p>
        </w:tc>
        <w:tc>
          <w:tcPr>
            <w:tcW w:w="992" w:type="dxa"/>
            <w:tcBorders>
              <w:top w:val="single" w:sz="4" w:space="0" w:color="auto"/>
              <w:bottom w:val="single" w:sz="4" w:space="0" w:color="auto"/>
            </w:tcBorders>
            <w:shd w:val="clear" w:color="auto" w:fill="FFFFFF" w:themeFill="background1"/>
            <w:hideMark/>
          </w:tcPr>
          <w:p w:rsidR="00BE2FA2" w:rsidRPr="002A11FD" w:rsidRDefault="00BE2FA2" w:rsidP="0057323D">
            <w:pPr>
              <w:spacing w:after="0" w:line="240" w:lineRule="auto"/>
              <w:rPr>
                <w:rFonts w:ascii="Book Antiqua" w:eastAsia="Times New Roman" w:hAnsi="Book Antiqua"/>
                <w:b/>
                <w:sz w:val="16"/>
                <w:szCs w:val="16"/>
                <w:lang w:eastAsia="en-GB"/>
              </w:rPr>
            </w:pPr>
            <w:r w:rsidRPr="002A11FD">
              <w:rPr>
                <w:rFonts w:ascii="Book Antiqua" w:eastAsia="Times New Roman" w:hAnsi="Book Antiqua"/>
                <w:b/>
                <w:sz w:val="16"/>
                <w:szCs w:val="16"/>
                <w:lang w:eastAsia="en-GB"/>
              </w:rPr>
              <w:t>Reference</w:t>
            </w:r>
          </w:p>
        </w:tc>
        <w:tc>
          <w:tcPr>
            <w:tcW w:w="992" w:type="dxa"/>
            <w:tcBorders>
              <w:top w:val="single" w:sz="4" w:space="0" w:color="auto"/>
              <w:bottom w:val="single" w:sz="4" w:space="0" w:color="auto"/>
            </w:tcBorders>
            <w:shd w:val="clear" w:color="auto" w:fill="FFFFFF" w:themeFill="background1"/>
            <w:hideMark/>
          </w:tcPr>
          <w:p w:rsidR="00BE2FA2" w:rsidRPr="002A11FD" w:rsidRDefault="00BE2FA2" w:rsidP="00FF0696">
            <w:pPr>
              <w:spacing w:after="0" w:line="240" w:lineRule="auto"/>
              <w:ind w:left="-70" w:right="-70"/>
              <w:rPr>
                <w:rFonts w:ascii="Book Antiqua" w:eastAsia="Times New Roman" w:hAnsi="Book Antiqua"/>
                <w:b/>
                <w:sz w:val="16"/>
                <w:szCs w:val="16"/>
                <w:lang w:eastAsia="en-GB"/>
              </w:rPr>
            </w:pPr>
            <w:r w:rsidRPr="002A11FD">
              <w:rPr>
                <w:rFonts w:ascii="Book Antiqua" w:eastAsia="Times New Roman" w:hAnsi="Book Antiqua"/>
                <w:b/>
                <w:sz w:val="16"/>
                <w:szCs w:val="16"/>
                <w:lang w:eastAsia="en-GB"/>
              </w:rPr>
              <w:t>Spatial Scale</w:t>
            </w:r>
          </w:p>
        </w:tc>
        <w:tc>
          <w:tcPr>
            <w:tcW w:w="3686" w:type="dxa"/>
            <w:tcBorders>
              <w:top w:val="single" w:sz="4" w:space="0" w:color="auto"/>
              <w:bottom w:val="single" w:sz="4" w:space="0" w:color="auto"/>
            </w:tcBorders>
            <w:shd w:val="clear" w:color="auto" w:fill="FFFFFF" w:themeFill="background1"/>
            <w:vAlign w:val="center"/>
            <w:hideMark/>
          </w:tcPr>
          <w:p w:rsidR="00BE2FA2" w:rsidRPr="002A11FD" w:rsidRDefault="00BE2FA2" w:rsidP="0057323D">
            <w:pPr>
              <w:spacing w:after="0" w:line="240" w:lineRule="auto"/>
              <w:rPr>
                <w:rFonts w:ascii="Book Antiqua" w:eastAsia="Times New Roman" w:hAnsi="Book Antiqua"/>
                <w:b/>
                <w:sz w:val="16"/>
                <w:szCs w:val="16"/>
                <w:lang w:eastAsia="en-GB"/>
              </w:rPr>
            </w:pPr>
            <w:r w:rsidRPr="002A11FD">
              <w:rPr>
                <w:rFonts w:ascii="Book Antiqua" w:eastAsia="Times New Roman" w:hAnsi="Book Antiqua"/>
                <w:b/>
                <w:sz w:val="16"/>
                <w:szCs w:val="16"/>
                <w:lang w:eastAsia="en-GB"/>
              </w:rPr>
              <w:t>Required Data</w:t>
            </w:r>
          </w:p>
        </w:tc>
      </w:tr>
      <w:tr w:rsidR="00BE2FA2" w:rsidRPr="002A11FD" w:rsidTr="00DD6F74">
        <w:trPr>
          <w:cantSplit/>
          <w:trHeight w:val="420"/>
        </w:trPr>
        <w:tc>
          <w:tcPr>
            <w:tcW w:w="1488" w:type="dxa"/>
            <w:tcBorders>
              <w:top w:val="single" w:sz="4" w:space="0" w:color="auto"/>
            </w:tcBorders>
            <w:shd w:val="clear" w:color="auto" w:fill="FFFFFF" w:themeFill="background1"/>
            <w:hideMark/>
          </w:tcPr>
          <w:p w:rsidR="00BE2FA2" w:rsidRPr="002A11FD" w:rsidRDefault="00BE2FA2" w:rsidP="0057323D">
            <w:pPr>
              <w:spacing w:after="0" w:line="240" w:lineRule="auto"/>
              <w:rPr>
                <w:rFonts w:ascii="Book Antiqua" w:eastAsia="Times New Roman" w:hAnsi="Book Antiqua"/>
                <w:sz w:val="16"/>
                <w:szCs w:val="16"/>
                <w:lang w:eastAsia="en-GB"/>
              </w:rPr>
            </w:pPr>
            <w:r w:rsidRPr="002A11FD">
              <w:rPr>
                <w:rFonts w:ascii="Book Antiqua" w:eastAsia="Times New Roman" w:hAnsi="Book Antiqua"/>
                <w:sz w:val="16"/>
                <w:szCs w:val="16"/>
                <w:lang w:eastAsia="en-GB"/>
              </w:rPr>
              <w:t>Access to drinking water and sanitation services</w:t>
            </w:r>
          </w:p>
        </w:tc>
        <w:tc>
          <w:tcPr>
            <w:tcW w:w="992" w:type="dxa"/>
            <w:tcBorders>
              <w:top w:val="single" w:sz="4" w:space="0" w:color="auto"/>
            </w:tcBorders>
            <w:shd w:val="clear" w:color="auto" w:fill="FFFFFF" w:themeFill="background1"/>
            <w:hideMark/>
          </w:tcPr>
          <w:p w:rsidR="00BE2FA2" w:rsidRPr="002A11FD" w:rsidRDefault="00BE2FA2" w:rsidP="0057323D">
            <w:pPr>
              <w:spacing w:after="0" w:line="240" w:lineRule="auto"/>
              <w:rPr>
                <w:rFonts w:ascii="Book Antiqua" w:eastAsia="Times New Roman" w:hAnsi="Book Antiqua"/>
                <w:sz w:val="16"/>
                <w:szCs w:val="16"/>
                <w:lang w:eastAsia="en-GB"/>
              </w:rPr>
            </w:pPr>
            <w:r w:rsidRPr="002A11FD">
              <w:rPr>
                <w:rFonts w:ascii="Book Antiqua" w:eastAsia="Times New Roman" w:hAnsi="Book Antiqua"/>
                <w:sz w:val="16"/>
                <w:szCs w:val="16"/>
                <w:lang w:eastAsia="en-GB"/>
              </w:rPr>
              <w:t>WHO, 2000</w:t>
            </w:r>
          </w:p>
        </w:tc>
        <w:tc>
          <w:tcPr>
            <w:tcW w:w="992" w:type="dxa"/>
            <w:tcBorders>
              <w:top w:val="single" w:sz="4" w:space="0" w:color="auto"/>
            </w:tcBorders>
            <w:shd w:val="clear" w:color="auto" w:fill="FFFFFF" w:themeFill="background1"/>
            <w:hideMark/>
          </w:tcPr>
          <w:p w:rsidR="00BE2FA2" w:rsidRPr="002A11FD" w:rsidRDefault="00BE2FA2" w:rsidP="0057323D">
            <w:pPr>
              <w:spacing w:after="0" w:line="240" w:lineRule="auto"/>
              <w:rPr>
                <w:rFonts w:ascii="Book Antiqua" w:eastAsia="Times New Roman" w:hAnsi="Book Antiqua"/>
                <w:sz w:val="16"/>
                <w:szCs w:val="16"/>
                <w:lang w:eastAsia="en-GB"/>
              </w:rPr>
            </w:pPr>
            <w:r w:rsidRPr="002A11FD">
              <w:rPr>
                <w:rFonts w:ascii="Book Antiqua" w:eastAsia="Times New Roman" w:hAnsi="Book Antiqua"/>
                <w:sz w:val="16"/>
                <w:szCs w:val="16"/>
                <w:lang w:eastAsia="en-GB"/>
              </w:rPr>
              <w:t>Country</w:t>
            </w:r>
          </w:p>
        </w:tc>
        <w:tc>
          <w:tcPr>
            <w:tcW w:w="3686" w:type="dxa"/>
            <w:tcBorders>
              <w:top w:val="single" w:sz="4" w:space="0" w:color="auto"/>
            </w:tcBorders>
            <w:shd w:val="clear" w:color="auto" w:fill="FFFFFF" w:themeFill="background1"/>
            <w:vAlign w:val="center"/>
            <w:hideMark/>
          </w:tcPr>
          <w:p w:rsidR="00BE2FA2" w:rsidRPr="002A11FD" w:rsidRDefault="00BE2FA2" w:rsidP="0057323D">
            <w:pPr>
              <w:spacing w:after="0" w:line="240" w:lineRule="auto"/>
              <w:rPr>
                <w:rFonts w:ascii="Book Antiqua" w:eastAsia="Times New Roman" w:hAnsi="Book Antiqua"/>
                <w:sz w:val="16"/>
                <w:szCs w:val="16"/>
                <w:lang w:eastAsia="en-GB"/>
              </w:rPr>
            </w:pPr>
            <w:r w:rsidRPr="002A11FD">
              <w:rPr>
                <w:rFonts w:ascii="Book Antiqua" w:eastAsia="Times New Roman" w:hAnsi="Book Antiqua"/>
                <w:sz w:val="16"/>
                <w:szCs w:val="16"/>
                <w:lang w:eastAsia="en-GB"/>
              </w:rPr>
              <w:t>percentage of population with access to drinking water</w:t>
            </w:r>
          </w:p>
          <w:p w:rsidR="00BE2FA2" w:rsidRPr="002A11FD" w:rsidRDefault="00BE2FA2" w:rsidP="0057323D">
            <w:pPr>
              <w:spacing w:after="0" w:line="240" w:lineRule="auto"/>
              <w:rPr>
                <w:rFonts w:ascii="Book Antiqua" w:eastAsia="Times New Roman" w:hAnsi="Book Antiqua"/>
                <w:sz w:val="16"/>
                <w:szCs w:val="16"/>
                <w:lang w:eastAsia="en-GB"/>
              </w:rPr>
            </w:pPr>
            <w:r w:rsidRPr="002A11FD">
              <w:rPr>
                <w:rFonts w:ascii="Book Antiqua" w:eastAsia="Times New Roman" w:hAnsi="Book Antiqua"/>
                <w:sz w:val="16"/>
                <w:szCs w:val="16"/>
                <w:lang w:eastAsia="en-GB"/>
              </w:rPr>
              <w:t>percentage of population with access to sanitation services</w:t>
            </w:r>
          </w:p>
        </w:tc>
      </w:tr>
      <w:tr w:rsidR="00BE2FA2" w:rsidRPr="002A11FD" w:rsidTr="00DD6F74">
        <w:trPr>
          <w:cantSplit/>
          <w:trHeight w:val="400"/>
        </w:trPr>
        <w:tc>
          <w:tcPr>
            <w:tcW w:w="1488" w:type="dxa"/>
            <w:shd w:val="clear" w:color="auto" w:fill="FFFFFF" w:themeFill="background1"/>
            <w:hideMark/>
          </w:tcPr>
          <w:p w:rsidR="00BE2FA2" w:rsidRPr="002A11FD" w:rsidRDefault="00BE2FA2" w:rsidP="0057323D">
            <w:pPr>
              <w:spacing w:after="0" w:line="240" w:lineRule="auto"/>
              <w:rPr>
                <w:rFonts w:ascii="Book Antiqua" w:eastAsia="Times New Roman" w:hAnsi="Book Antiqua"/>
                <w:sz w:val="16"/>
                <w:szCs w:val="16"/>
                <w:lang w:eastAsia="en-GB"/>
              </w:rPr>
            </w:pPr>
            <w:r w:rsidRPr="002A11FD">
              <w:rPr>
                <w:rFonts w:ascii="Book Antiqua" w:eastAsia="Times New Roman" w:hAnsi="Book Antiqua"/>
                <w:sz w:val="16"/>
                <w:szCs w:val="16"/>
                <w:lang w:eastAsia="en-GB"/>
              </w:rPr>
              <w:t>Water Stress Indicator</w:t>
            </w:r>
          </w:p>
        </w:tc>
        <w:tc>
          <w:tcPr>
            <w:tcW w:w="992" w:type="dxa"/>
            <w:shd w:val="clear" w:color="auto" w:fill="FFFFFF" w:themeFill="background1"/>
            <w:hideMark/>
          </w:tcPr>
          <w:p w:rsidR="00BE2FA2" w:rsidRPr="002A11FD" w:rsidRDefault="00BE2FA2" w:rsidP="0057323D">
            <w:pPr>
              <w:spacing w:after="0" w:line="240" w:lineRule="auto"/>
              <w:rPr>
                <w:rFonts w:ascii="Book Antiqua" w:eastAsia="Times New Roman" w:hAnsi="Book Antiqua"/>
                <w:sz w:val="16"/>
                <w:szCs w:val="16"/>
                <w:lang w:eastAsia="en-GB"/>
              </w:rPr>
            </w:pPr>
            <w:r w:rsidRPr="002A11FD">
              <w:rPr>
                <w:rFonts w:ascii="Book Antiqua" w:eastAsia="Times New Roman" w:hAnsi="Book Antiqua"/>
                <w:sz w:val="16"/>
                <w:szCs w:val="16"/>
                <w:lang w:eastAsia="en-GB"/>
              </w:rPr>
              <w:t>Falkenmark, 1989</w:t>
            </w:r>
          </w:p>
        </w:tc>
        <w:tc>
          <w:tcPr>
            <w:tcW w:w="992" w:type="dxa"/>
            <w:shd w:val="clear" w:color="auto" w:fill="FFFFFF" w:themeFill="background1"/>
            <w:hideMark/>
          </w:tcPr>
          <w:p w:rsidR="00BE2FA2" w:rsidRPr="002A11FD" w:rsidRDefault="00BE2FA2" w:rsidP="0057323D">
            <w:pPr>
              <w:spacing w:after="0" w:line="240" w:lineRule="auto"/>
              <w:rPr>
                <w:rFonts w:ascii="Book Antiqua" w:eastAsia="Times New Roman" w:hAnsi="Book Antiqua"/>
                <w:sz w:val="16"/>
                <w:szCs w:val="16"/>
                <w:lang w:eastAsia="en-GB"/>
              </w:rPr>
            </w:pPr>
            <w:r w:rsidRPr="002A11FD">
              <w:rPr>
                <w:rFonts w:ascii="Book Antiqua" w:eastAsia="Times New Roman" w:hAnsi="Book Antiqua"/>
                <w:sz w:val="16"/>
                <w:szCs w:val="16"/>
                <w:lang w:eastAsia="en-GB"/>
              </w:rPr>
              <w:t>Country</w:t>
            </w:r>
          </w:p>
        </w:tc>
        <w:tc>
          <w:tcPr>
            <w:tcW w:w="3686" w:type="dxa"/>
            <w:shd w:val="clear" w:color="auto" w:fill="FFFFFF" w:themeFill="background1"/>
            <w:vAlign w:val="center"/>
            <w:hideMark/>
          </w:tcPr>
          <w:p w:rsidR="00BE2FA2" w:rsidRPr="002A11FD" w:rsidRDefault="00BE2FA2" w:rsidP="0057323D">
            <w:pPr>
              <w:spacing w:after="0" w:line="240" w:lineRule="auto"/>
              <w:rPr>
                <w:rFonts w:ascii="Book Antiqua" w:eastAsia="Times New Roman" w:hAnsi="Book Antiqua"/>
                <w:sz w:val="16"/>
                <w:szCs w:val="16"/>
                <w:lang w:eastAsia="en-GB"/>
              </w:rPr>
            </w:pPr>
            <w:r w:rsidRPr="002A11FD">
              <w:rPr>
                <w:rFonts w:ascii="Book Antiqua" w:eastAsia="Times New Roman" w:hAnsi="Book Antiqua"/>
                <w:sz w:val="16"/>
                <w:szCs w:val="16"/>
                <w:lang w:eastAsia="en-GB"/>
              </w:rPr>
              <w:t>total annual renewable water resources</w:t>
            </w:r>
          </w:p>
          <w:p w:rsidR="00BE2FA2" w:rsidRPr="002A11FD" w:rsidRDefault="00BE2FA2" w:rsidP="0057323D">
            <w:pPr>
              <w:spacing w:after="0" w:line="240" w:lineRule="auto"/>
              <w:rPr>
                <w:rFonts w:ascii="Book Antiqua" w:eastAsia="Times New Roman" w:hAnsi="Book Antiqua"/>
                <w:sz w:val="16"/>
                <w:szCs w:val="16"/>
                <w:lang w:eastAsia="en-GB"/>
              </w:rPr>
            </w:pPr>
            <w:r w:rsidRPr="002A11FD">
              <w:rPr>
                <w:rFonts w:ascii="Book Antiqua" w:eastAsia="Times New Roman" w:hAnsi="Book Antiqua"/>
                <w:sz w:val="16"/>
                <w:szCs w:val="16"/>
                <w:lang w:eastAsia="en-GB"/>
              </w:rPr>
              <w:t>population</w:t>
            </w:r>
          </w:p>
        </w:tc>
      </w:tr>
      <w:tr w:rsidR="00BE2FA2" w:rsidRPr="002A11FD" w:rsidTr="00DD6F74">
        <w:trPr>
          <w:cantSplit/>
          <w:trHeight w:val="400"/>
        </w:trPr>
        <w:tc>
          <w:tcPr>
            <w:tcW w:w="1488" w:type="dxa"/>
            <w:shd w:val="clear" w:color="auto" w:fill="FFFFFF" w:themeFill="background1"/>
            <w:hideMark/>
          </w:tcPr>
          <w:p w:rsidR="00BE2FA2" w:rsidRPr="002A11FD" w:rsidRDefault="00BE2FA2" w:rsidP="0057323D">
            <w:pPr>
              <w:spacing w:after="0" w:line="240" w:lineRule="auto"/>
              <w:rPr>
                <w:rFonts w:ascii="Book Antiqua" w:eastAsia="Times New Roman" w:hAnsi="Book Antiqua"/>
                <w:sz w:val="16"/>
                <w:szCs w:val="16"/>
                <w:lang w:eastAsia="en-GB"/>
              </w:rPr>
            </w:pPr>
            <w:r w:rsidRPr="002A11FD">
              <w:rPr>
                <w:rFonts w:ascii="Book Antiqua" w:eastAsia="Times New Roman" w:hAnsi="Book Antiqua"/>
                <w:sz w:val="16"/>
                <w:szCs w:val="16"/>
                <w:lang w:eastAsia="en-GB"/>
              </w:rPr>
              <w:t>Dry season flow by river basin</w:t>
            </w:r>
          </w:p>
        </w:tc>
        <w:tc>
          <w:tcPr>
            <w:tcW w:w="992" w:type="dxa"/>
            <w:shd w:val="clear" w:color="auto" w:fill="FFFFFF" w:themeFill="background1"/>
            <w:hideMark/>
          </w:tcPr>
          <w:p w:rsidR="00BE2FA2" w:rsidRPr="002A11FD" w:rsidRDefault="00BE2FA2" w:rsidP="0057323D">
            <w:pPr>
              <w:spacing w:after="0" w:line="240" w:lineRule="auto"/>
              <w:rPr>
                <w:rFonts w:ascii="Book Antiqua" w:eastAsia="Times New Roman" w:hAnsi="Book Antiqua"/>
                <w:sz w:val="16"/>
                <w:szCs w:val="16"/>
                <w:lang w:eastAsia="en-GB"/>
              </w:rPr>
            </w:pPr>
            <w:r w:rsidRPr="002A11FD">
              <w:rPr>
                <w:rFonts w:ascii="Book Antiqua" w:eastAsia="Times New Roman" w:hAnsi="Book Antiqua"/>
                <w:sz w:val="16"/>
                <w:szCs w:val="16"/>
                <w:lang w:eastAsia="en-GB"/>
              </w:rPr>
              <w:t>WRI, 2000</w:t>
            </w:r>
          </w:p>
        </w:tc>
        <w:tc>
          <w:tcPr>
            <w:tcW w:w="992" w:type="dxa"/>
            <w:shd w:val="clear" w:color="auto" w:fill="FFFFFF" w:themeFill="background1"/>
            <w:hideMark/>
          </w:tcPr>
          <w:p w:rsidR="00BE2FA2" w:rsidRPr="002A11FD" w:rsidRDefault="00BE2FA2" w:rsidP="0057323D">
            <w:pPr>
              <w:spacing w:after="0" w:line="240" w:lineRule="auto"/>
              <w:rPr>
                <w:rFonts w:ascii="Book Antiqua" w:eastAsia="Times New Roman" w:hAnsi="Book Antiqua"/>
                <w:sz w:val="16"/>
                <w:szCs w:val="16"/>
                <w:lang w:eastAsia="en-GB"/>
              </w:rPr>
            </w:pPr>
            <w:r w:rsidRPr="002A11FD">
              <w:rPr>
                <w:rFonts w:ascii="Book Antiqua" w:eastAsia="Times New Roman" w:hAnsi="Book Antiqua"/>
                <w:sz w:val="16"/>
                <w:szCs w:val="16"/>
                <w:lang w:eastAsia="en-GB"/>
              </w:rPr>
              <w:t>river basin</w:t>
            </w:r>
          </w:p>
        </w:tc>
        <w:tc>
          <w:tcPr>
            <w:tcW w:w="3686" w:type="dxa"/>
            <w:shd w:val="clear" w:color="auto" w:fill="FFFFFF" w:themeFill="background1"/>
            <w:vAlign w:val="center"/>
            <w:hideMark/>
          </w:tcPr>
          <w:p w:rsidR="00BE2FA2" w:rsidRPr="002A11FD" w:rsidRDefault="00BE2FA2" w:rsidP="0057323D">
            <w:pPr>
              <w:spacing w:after="0" w:line="240" w:lineRule="auto"/>
              <w:rPr>
                <w:rFonts w:ascii="Book Antiqua" w:eastAsia="Times New Roman" w:hAnsi="Book Antiqua"/>
                <w:sz w:val="16"/>
                <w:szCs w:val="16"/>
                <w:lang w:eastAsia="en-GB"/>
              </w:rPr>
            </w:pPr>
            <w:r w:rsidRPr="002A11FD">
              <w:rPr>
                <w:rFonts w:ascii="Book Antiqua" w:eastAsia="Times New Roman" w:hAnsi="Book Antiqua"/>
                <w:sz w:val="16"/>
                <w:szCs w:val="16"/>
                <w:lang w:eastAsia="en-GB"/>
              </w:rPr>
              <w:t>time-series of surface runoff (monthly data)</w:t>
            </w:r>
          </w:p>
          <w:p w:rsidR="00BE2FA2" w:rsidRPr="002A11FD" w:rsidRDefault="00BE2FA2" w:rsidP="0057323D">
            <w:pPr>
              <w:spacing w:after="0" w:line="240" w:lineRule="auto"/>
              <w:rPr>
                <w:rFonts w:ascii="Book Antiqua" w:eastAsia="Times New Roman" w:hAnsi="Book Antiqua"/>
                <w:sz w:val="16"/>
                <w:szCs w:val="16"/>
                <w:lang w:eastAsia="en-GB"/>
              </w:rPr>
            </w:pPr>
            <w:r w:rsidRPr="002A11FD">
              <w:rPr>
                <w:rFonts w:ascii="Book Antiqua" w:eastAsia="Times New Roman" w:hAnsi="Book Antiqua"/>
                <w:sz w:val="16"/>
                <w:szCs w:val="16"/>
                <w:lang w:eastAsia="en-GB"/>
              </w:rPr>
              <w:t>population</w:t>
            </w:r>
          </w:p>
        </w:tc>
      </w:tr>
      <w:tr w:rsidR="00BE2FA2" w:rsidRPr="002A11FD" w:rsidTr="00DD6F74">
        <w:trPr>
          <w:cantSplit/>
        </w:trPr>
        <w:tc>
          <w:tcPr>
            <w:tcW w:w="1488" w:type="dxa"/>
            <w:shd w:val="clear" w:color="auto" w:fill="FFFFFF" w:themeFill="background1"/>
            <w:hideMark/>
          </w:tcPr>
          <w:p w:rsidR="00BE2FA2" w:rsidRPr="002A11FD" w:rsidRDefault="00BE2FA2" w:rsidP="0057323D">
            <w:pPr>
              <w:spacing w:after="0" w:line="240" w:lineRule="auto"/>
              <w:rPr>
                <w:rFonts w:ascii="Book Antiqua" w:eastAsia="Times New Roman" w:hAnsi="Book Antiqua"/>
                <w:sz w:val="16"/>
                <w:szCs w:val="16"/>
                <w:lang w:eastAsia="en-GB"/>
              </w:rPr>
            </w:pPr>
            <w:r w:rsidRPr="002A11FD">
              <w:rPr>
                <w:rFonts w:ascii="Book Antiqua" w:eastAsia="Times New Roman" w:hAnsi="Book Antiqua"/>
                <w:sz w:val="16"/>
                <w:szCs w:val="16"/>
                <w:lang w:eastAsia="en-GB"/>
              </w:rPr>
              <w:t>Basic Human Needs Index</w:t>
            </w:r>
          </w:p>
        </w:tc>
        <w:tc>
          <w:tcPr>
            <w:tcW w:w="992" w:type="dxa"/>
            <w:shd w:val="clear" w:color="auto" w:fill="FFFFFF" w:themeFill="background1"/>
            <w:hideMark/>
          </w:tcPr>
          <w:p w:rsidR="00BE2FA2" w:rsidRPr="002A11FD" w:rsidRDefault="00BE2FA2" w:rsidP="0057323D">
            <w:pPr>
              <w:spacing w:after="0" w:line="240" w:lineRule="auto"/>
              <w:rPr>
                <w:rFonts w:ascii="Book Antiqua" w:eastAsia="Times New Roman" w:hAnsi="Book Antiqua"/>
                <w:sz w:val="16"/>
                <w:szCs w:val="16"/>
                <w:lang w:eastAsia="en-GB"/>
              </w:rPr>
            </w:pPr>
            <w:r w:rsidRPr="002A11FD">
              <w:rPr>
                <w:rFonts w:ascii="Book Antiqua" w:eastAsia="Times New Roman" w:hAnsi="Book Antiqua"/>
                <w:sz w:val="16"/>
                <w:szCs w:val="16"/>
                <w:lang w:eastAsia="en-GB"/>
              </w:rPr>
              <w:t>Gleick, 1996</w:t>
            </w:r>
          </w:p>
        </w:tc>
        <w:tc>
          <w:tcPr>
            <w:tcW w:w="992" w:type="dxa"/>
            <w:shd w:val="clear" w:color="auto" w:fill="FFFFFF" w:themeFill="background1"/>
            <w:hideMark/>
          </w:tcPr>
          <w:p w:rsidR="00BE2FA2" w:rsidRPr="002A11FD" w:rsidRDefault="00BE2FA2" w:rsidP="0057323D">
            <w:pPr>
              <w:spacing w:after="0" w:line="240" w:lineRule="auto"/>
              <w:rPr>
                <w:rFonts w:ascii="Book Antiqua" w:eastAsia="Times New Roman" w:hAnsi="Book Antiqua"/>
                <w:sz w:val="16"/>
                <w:szCs w:val="16"/>
                <w:lang w:eastAsia="en-GB"/>
              </w:rPr>
            </w:pPr>
            <w:r w:rsidRPr="002A11FD">
              <w:rPr>
                <w:rFonts w:ascii="Book Antiqua" w:eastAsia="Times New Roman" w:hAnsi="Book Antiqua"/>
                <w:sz w:val="16"/>
                <w:szCs w:val="16"/>
                <w:lang w:eastAsia="en-GB"/>
              </w:rPr>
              <w:t>Country</w:t>
            </w:r>
          </w:p>
        </w:tc>
        <w:tc>
          <w:tcPr>
            <w:tcW w:w="3686" w:type="dxa"/>
            <w:shd w:val="clear" w:color="auto" w:fill="FFFFFF" w:themeFill="background1"/>
            <w:vAlign w:val="center"/>
            <w:hideMark/>
          </w:tcPr>
          <w:p w:rsidR="00BE2FA2" w:rsidRPr="002A11FD" w:rsidRDefault="00BE2FA2" w:rsidP="0057323D">
            <w:pPr>
              <w:spacing w:after="0" w:line="240" w:lineRule="auto"/>
              <w:rPr>
                <w:rFonts w:ascii="Book Antiqua" w:eastAsia="Times New Roman" w:hAnsi="Book Antiqua"/>
                <w:sz w:val="16"/>
                <w:szCs w:val="16"/>
                <w:lang w:eastAsia="en-GB"/>
              </w:rPr>
            </w:pPr>
            <w:r w:rsidRPr="002A11FD">
              <w:rPr>
                <w:rFonts w:ascii="Book Antiqua" w:eastAsia="Times New Roman" w:hAnsi="Book Antiqua"/>
                <w:sz w:val="16"/>
                <w:szCs w:val="16"/>
                <w:lang w:eastAsia="en-GB"/>
              </w:rPr>
              <w:t>domestic water use per capita</w:t>
            </w:r>
          </w:p>
        </w:tc>
      </w:tr>
      <w:tr w:rsidR="00BE2FA2" w:rsidRPr="002A11FD" w:rsidTr="00DD6F74">
        <w:trPr>
          <w:cantSplit/>
          <w:trHeight w:val="400"/>
        </w:trPr>
        <w:tc>
          <w:tcPr>
            <w:tcW w:w="1488" w:type="dxa"/>
            <w:shd w:val="clear" w:color="auto" w:fill="FFFFFF" w:themeFill="background1"/>
            <w:hideMark/>
          </w:tcPr>
          <w:p w:rsidR="00BE2FA2" w:rsidRPr="002A11FD" w:rsidRDefault="00BE2FA2" w:rsidP="0057323D">
            <w:pPr>
              <w:spacing w:after="0" w:line="240" w:lineRule="auto"/>
              <w:rPr>
                <w:rFonts w:ascii="Book Antiqua" w:eastAsia="Times New Roman" w:hAnsi="Book Antiqua"/>
                <w:sz w:val="16"/>
                <w:szCs w:val="16"/>
                <w:lang w:eastAsia="en-GB"/>
              </w:rPr>
            </w:pPr>
            <w:r w:rsidRPr="002A11FD">
              <w:rPr>
                <w:rFonts w:ascii="Book Antiqua" w:eastAsia="Times New Roman" w:hAnsi="Book Antiqua"/>
                <w:sz w:val="16"/>
                <w:szCs w:val="16"/>
                <w:lang w:eastAsia="en-GB"/>
              </w:rPr>
              <w:t>Indicator of water scarcity</w:t>
            </w:r>
          </w:p>
        </w:tc>
        <w:tc>
          <w:tcPr>
            <w:tcW w:w="992" w:type="dxa"/>
            <w:shd w:val="clear" w:color="auto" w:fill="FFFFFF" w:themeFill="background1"/>
            <w:hideMark/>
          </w:tcPr>
          <w:p w:rsidR="00BE2FA2" w:rsidRPr="002A11FD" w:rsidRDefault="00BE2FA2" w:rsidP="0057323D">
            <w:pPr>
              <w:spacing w:after="0" w:line="240" w:lineRule="auto"/>
              <w:rPr>
                <w:rFonts w:ascii="Book Antiqua" w:eastAsia="Times New Roman" w:hAnsi="Book Antiqua"/>
                <w:sz w:val="16"/>
                <w:szCs w:val="16"/>
                <w:lang w:eastAsia="en-GB"/>
              </w:rPr>
            </w:pPr>
            <w:r w:rsidRPr="002A11FD">
              <w:rPr>
                <w:rFonts w:ascii="Book Antiqua" w:eastAsia="Times New Roman" w:hAnsi="Book Antiqua"/>
                <w:sz w:val="16"/>
                <w:szCs w:val="16"/>
                <w:lang w:eastAsia="en-GB"/>
              </w:rPr>
              <w:t>OECD, 2001</w:t>
            </w:r>
          </w:p>
        </w:tc>
        <w:tc>
          <w:tcPr>
            <w:tcW w:w="992" w:type="dxa"/>
            <w:shd w:val="clear" w:color="auto" w:fill="FFFFFF" w:themeFill="background1"/>
            <w:hideMark/>
          </w:tcPr>
          <w:p w:rsidR="00BE2FA2" w:rsidRPr="002A11FD" w:rsidRDefault="00BE2FA2" w:rsidP="0057323D">
            <w:pPr>
              <w:spacing w:after="0" w:line="240" w:lineRule="auto"/>
              <w:rPr>
                <w:rFonts w:ascii="Book Antiqua" w:eastAsia="Times New Roman" w:hAnsi="Book Antiqua"/>
                <w:sz w:val="16"/>
                <w:szCs w:val="16"/>
                <w:lang w:eastAsia="en-GB"/>
              </w:rPr>
            </w:pPr>
            <w:r w:rsidRPr="002A11FD">
              <w:rPr>
                <w:rFonts w:ascii="Book Antiqua" w:eastAsia="Times New Roman" w:hAnsi="Book Antiqua"/>
                <w:sz w:val="16"/>
                <w:szCs w:val="16"/>
                <w:lang w:eastAsia="en-GB"/>
              </w:rPr>
              <w:t>country, region</w:t>
            </w:r>
          </w:p>
        </w:tc>
        <w:tc>
          <w:tcPr>
            <w:tcW w:w="3686" w:type="dxa"/>
            <w:shd w:val="clear" w:color="auto" w:fill="FFFFFF" w:themeFill="background1"/>
            <w:vAlign w:val="center"/>
            <w:hideMark/>
          </w:tcPr>
          <w:p w:rsidR="00BE2FA2" w:rsidRPr="002A11FD" w:rsidRDefault="00BE2FA2" w:rsidP="0057323D">
            <w:pPr>
              <w:spacing w:after="0" w:line="240" w:lineRule="auto"/>
              <w:rPr>
                <w:rFonts w:ascii="Book Antiqua" w:eastAsia="Times New Roman" w:hAnsi="Book Antiqua"/>
                <w:sz w:val="16"/>
                <w:szCs w:val="16"/>
                <w:lang w:eastAsia="en-GB"/>
              </w:rPr>
            </w:pPr>
            <w:r w:rsidRPr="002A11FD">
              <w:rPr>
                <w:rFonts w:ascii="Book Antiqua" w:eastAsia="Times New Roman" w:hAnsi="Book Antiqua"/>
                <w:sz w:val="16"/>
                <w:szCs w:val="16"/>
                <w:lang w:eastAsia="en-GB"/>
              </w:rPr>
              <w:t>annual freshwater abstractions</w:t>
            </w:r>
          </w:p>
          <w:p w:rsidR="00BE2FA2" w:rsidRPr="002A11FD" w:rsidRDefault="00BE2FA2" w:rsidP="0057323D">
            <w:pPr>
              <w:spacing w:after="0" w:line="240" w:lineRule="auto"/>
              <w:rPr>
                <w:rFonts w:ascii="Book Antiqua" w:eastAsia="Times New Roman" w:hAnsi="Book Antiqua"/>
                <w:sz w:val="16"/>
                <w:szCs w:val="16"/>
                <w:lang w:eastAsia="en-GB"/>
              </w:rPr>
            </w:pPr>
            <w:r w:rsidRPr="002A11FD">
              <w:rPr>
                <w:rFonts w:ascii="Book Antiqua" w:eastAsia="Times New Roman" w:hAnsi="Book Antiqua"/>
                <w:sz w:val="16"/>
                <w:szCs w:val="16"/>
                <w:lang w:eastAsia="en-GB"/>
              </w:rPr>
              <w:t>total renewable water resources</w:t>
            </w:r>
          </w:p>
        </w:tc>
      </w:tr>
      <w:tr w:rsidR="00BE2FA2" w:rsidRPr="002A11FD" w:rsidTr="00DD6F74">
        <w:trPr>
          <w:cantSplit/>
          <w:trHeight w:val="1015"/>
        </w:trPr>
        <w:tc>
          <w:tcPr>
            <w:tcW w:w="1488" w:type="dxa"/>
            <w:shd w:val="clear" w:color="auto" w:fill="FFFFFF" w:themeFill="background1"/>
            <w:hideMark/>
          </w:tcPr>
          <w:p w:rsidR="00BE2FA2" w:rsidRPr="002A11FD" w:rsidRDefault="00BE2FA2" w:rsidP="0057323D">
            <w:pPr>
              <w:spacing w:after="0" w:line="240" w:lineRule="auto"/>
              <w:rPr>
                <w:rFonts w:ascii="Book Antiqua" w:eastAsia="Times New Roman" w:hAnsi="Book Antiqua"/>
                <w:sz w:val="16"/>
                <w:szCs w:val="16"/>
                <w:lang w:eastAsia="en-GB"/>
              </w:rPr>
            </w:pPr>
            <w:r w:rsidRPr="002A11FD">
              <w:rPr>
                <w:rFonts w:ascii="Book Antiqua" w:eastAsia="Times New Roman" w:hAnsi="Book Antiqua"/>
                <w:sz w:val="16"/>
                <w:szCs w:val="16"/>
                <w:lang w:eastAsia="en-GB"/>
              </w:rPr>
              <w:t>Indicator of water scarcity</w:t>
            </w:r>
          </w:p>
        </w:tc>
        <w:tc>
          <w:tcPr>
            <w:tcW w:w="992" w:type="dxa"/>
            <w:shd w:val="clear" w:color="auto" w:fill="FFFFFF" w:themeFill="background1"/>
            <w:hideMark/>
          </w:tcPr>
          <w:p w:rsidR="00BE2FA2" w:rsidRPr="002A11FD" w:rsidRDefault="00BE2FA2" w:rsidP="0057323D">
            <w:pPr>
              <w:spacing w:after="0" w:line="240" w:lineRule="auto"/>
              <w:rPr>
                <w:rFonts w:ascii="Book Antiqua" w:eastAsia="Times New Roman" w:hAnsi="Book Antiqua"/>
                <w:sz w:val="16"/>
                <w:szCs w:val="16"/>
                <w:lang w:eastAsia="en-GB"/>
              </w:rPr>
            </w:pPr>
            <w:r w:rsidRPr="002A11FD">
              <w:rPr>
                <w:rFonts w:ascii="Book Antiqua" w:eastAsia="Times New Roman" w:hAnsi="Book Antiqua"/>
                <w:sz w:val="16"/>
                <w:szCs w:val="16"/>
                <w:lang w:eastAsia="en-GB"/>
              </w:rPr>
              <w:t>Heap et al., 1998</w:t>
            </w:r>
          </w:p>
        </w:tc>
        <w:tc>
          <w:tcPr>
            <w:tcW w:w="992" w:type="dxa"/>
            <w:shd w:val="clear" w:color="auto" w:fill="FFFFFF" w:themeFill="background1"/>
            <w:hideMark/>
          </w:tcPr>
          <w:p w:rsidR="00BE2FA2" w:rsidRPr="002A11FD" w:rsidRDefault="00BE2FA2" w:rsidP="0057323D">
            <w:pPr>
              <w:spacing w:after="0" w:line="240" w:lineRule="auto"/>
              <w:rPr>
                <w:rFonts w:ascii="Book Antiqua" w:eastAsia="Times New Roman" w:hAnsi="Book Antiqua"/>
                <w:sz w:val="16"/>
                <w:szCs w:val="16"/>
                <w:lang w:eastAsia="en-GB"/>
              </w:rPr>
            </w:pPr>
            <w:r w:rsidRPr="002A11FD">
              <w:rPr>
                <w:rFonts w:ascii="Book Antiqua" w:eastAsia="Times New Roman" w:hAnsi="Book Antiqua"/>
                <w:sz w:val="16"/>
                <w:szCs w:val="16"/>
                <w:lang w:eastAsia="en-GB"/>
              </w:rPr>
              <w:t>country, region</w:t>
            </w:r>
          </w:p>
        </w:tc>
        <w:tc>
          <w:tcPr>
            <w:tcW w:w="3686" w:type="dxa"/>
            <w:shd w:val="clear" w:color="auto" w:fill="FFFFFF" w:themeFill="background1"/>
            <w:vAlign w:val="center"/>
            <w:hideMark/>
          </w:tcPr>
          <w:p w:rsidR="00BE2FA2" w:rsidRPr="002A11FD" w:rsidRDefault="00BE2FA2" w:rsidP="0057323D">
            <w:pPr>
              <w:spacing w:after="0" w:line="240" w:lineRule="auto"/>
              <w:rPr>
                <w:rFonts w:ascii="Book Antiqua" w:eastAsia="Times New Roman" w:hAnsi="Book Antiqua"/>
                <w:sz w:val="16"/>
                <w:szCs w:val="16"/>
                <w:lang w:eastAsia="en-GB"/>
              </w:rPr>
            </w:pPr>
            <w:r w:rsidRPr="002A11FD">
              <w:rPr>
                <w:rFonts w:ascii="Book Antiqua" w:eastAsia="Times New Roman" w:hAnsi="Book Antiqua"/>
                <w:sz w:val="16"/>
                <w:szCs w:val="16"/>
                <w:lang w:eastAsia="en-GB"/>
              </w:rPr>
              <w:t>annual freshwater abstractions</w:t>
            </w:r>
          </w:p>
          <w:p w:rsidR="00BE2FA2" w:rsidRPr="002A11FD" w:rsidRDefault="00BE2FA2" w:rsidP="0057323D">
            <w:pPr>
              <w:spacing w:after="0" w:line="240" w:lineRule="auto"/>
              <w:rPr>
                <w:rFonts w:ascii="Book Antiqua" w:eastAsia="Times New Roman" w:hAnsi="Book Antiqua"/>
                <w:sz w:val="16"/>
                <w:szCs w:val="16"/>
                <w:lang w:eastAsia="en-GB"/>
              </w:rPr>
            </w:pPr>
            <w:r w:rsidRPr="002A11FD">
              <w:rPr>
                <w:rFonts w:ascii="Book Antiqua" w:eastAsia="Times New Roman" w:hAnsi="Book Antiqua"/>
                <w:sz w:val="16"/>
                <w:szCs w:val="16"/>
                <w:lang w:eastAsia="en-GB"/>
              </w:rPr>
              <w:t>desalinated water resources</w:t>
            </w:r>
          </w:p>
          <w:p w:rsidR="00BE2FA2" w:rsidRPr="002A11FD" w:rsidRDefault="00BE2FA2" w:rsidP="0057323D">
            <w:pPr>
              <w:spacing w:after="0" w:line="240" w:lineRule="auto"/>
              <w:rPr>
                <w:rFonts w:ascii="Book Antiqua" w:eastAsia="Times New Roman" w:hAnsi="Book Antiqua"/>
                <w:sz w:val="16"/>
                <w:szCs w:val="16"/>
                <w:lang w:eastAsia="en-GB"/>
              </w:rPr>
            </w:pPr>
            <w:r w:rsidRPr="002A11FD">
              <w:rPr>
                <w:rFonts w:ascii="Book Antiqua" w:eastAsia="Times New Roman" w:hAnsi="Book Antiqua"/>
                <w:sz w:val="16"/>
                <w:szCs w:val="16"/>
                <w:lang w:eastAsia="en-GB"/>
              </w:rPr>
              <w:t>internal renewable water resources</w:t>
            </w:r>
          </w:p>
          <w:p w:rsidR="00BE2FA2" w:rsidRPr="002A11FD" w:rsidRDefault="00BE2FA2" w:rsidP="0057323D">
            <w:pPr>
              <w:spacing w:after="0" w:line="240" w:lineRule="auto"/>
              <w:rPr>
                <w:rFonts w:ascii="Book Antiqua" w:eastAsia="Times New Roman" w:hAnsi="Book Antiqua"/>
                <w:sz w:val="16"/>
                <w:szCs w:val="16"/>
                <w:lang w:eastAsia="en-GB"/>
              </w:rPr>
            </w:pPr>
            <w:r w:rsidRPr="002A11FD">
              <w:rPr>
                <w:rFonts w:ascii="Book Antiqua" w:eastAsia="Times New Roman" w:hAnsi="Book Antiqua"/>
                <w:sz w:val="16"/>
                <w:szCs w:val="16"/>
                <w:lang w:eastAsia="en-GB"/>
              </w:rPr>
              <w:t>external renewable water resources</w:t>
            </w:r>
          </w:p>
          <w:p w:rsidR="00BE2FA2" w:rsidRPr="002A11FD" w:rsidRDefault="00BE2FA2" w:rsidP="0057323D">
            <w:pPr>
              <w:spacing w:after="0" w:line="240" w:lineRule="auto"/>
              <w:rPr>
                <w:rFonts w:ascii="Book Antiqua" w:eastAsia="Times New Roman" w:hAnsi="Book Antiqua"/>
                <w:sz w:val="16"/>
                <w:szCs w:val="16"/>
                <w:lang w:eastAsia="en-GB"/>
              </w:rPr>
            </w:pPr>
            <w:r w:rsidRPr="002A11FD">
              <w:rPr>
                <w:rFonts w:ascii="Book Antiqua" w:eastAsia="Times New Roman" w:hAnsi="Book Antiqua"/>
                <w:sz w:val="16"/>
                <w:szCs w:val="16"/>
                <w:lang w:eastAsia="en-GB"/>
              </w:rPr>
              <w:t>ratio of the ERWR that can be used</w:t>
            </w:r>
          </w:p>
        </w:tc>
      </w:tr>
      <w:tr w:rsidR="00BE2FA2" w:rsidRPr="002A11FD" w:rsidTr="00DD6F74">
        <w:trPr>
          <w:cantSplit/>
          <w:trHeight w:val="605"/>
        </w:trPr>
        <w:tc>
          <w:tcPr>
            <w:tcW w:w="1488" w:type="dxa"/>
            <w:shd w:val="clear" w:color="auto" w:fill="FFFFFF" w:themeFill="background1"/>
            <w:hideMark/>
          </w:tcPr>
          <w:p w:rsidR="00BE2FA2" w:rsidRPr="002A11FD" w:rsidRDefault="00BE2FA2" w:rsidP="0057323D">
            <w:pPr>
              <w:spacing w:after="0" w:line="240" w:lineRule="auto"/>
              <w:rPr>
                <w:rFonts w:ascii="Book Antiqua" w:eastAsia="Times New Roman" w:hAnsi="Book Antiqua"/>
                <w:sz w:val="16"/>
                <w:szCs w:val="16"/>
                <w:lang w:eastAsia="en-GB"/>
              </w:rPr>
            </w:pPr>
            <w:r w:rsidRPr="002A11FD">
              <w:rPr>
                <w:rFonts w:ascii="Book Antiqua" w:eastAsia="Times New Roman" w:hAnsi="Book Antiqua"/>
                <w:sz w:val="16"/>
                <w:szCs w:val="16"/>
                <w:lang w:eastAsia="en-GB"/>
              </w:rPr>
              <w:t>Water availability index</w:t>
            </w:r>
          </w:p>
        </w:tc>
        <w:tc>
          <w:tcPr>
            <w:tcW w:w="992" w:type="dxa"/>
            <w:shd w:val="clear" w:color="auto" w:fill="FFFFFF" w:themeFill="background1"/>
            <w:hideMark/>
          </w:tcPr>
          <w:p w:rsidR="00BE2FA2" w:rsidRPr="002A11FD" w:rsidRDefault="00BE2FA2" w:rsidP="0057323D">
            <w:pPr>
              <w:spacing w:after="0" w:line="240" w:lineRule="auto"/>
              <w:rPr>
                <w:rFonts w:ascii="Book Antiqua" w:eastAsia="Times New Roman" w:hAnsi="Book Antiqua"/>
                <w:sz w:val="16"/>
                <w:szCs w:val="16"/>
                <w:lang w:eastAsia="en-GB"/>
              </w:rPr>
            </w:pPr>
            <w:r w:rsidRPr="002A11FD">
              <w:rPr>
                <w:rFonts w:ascii="Book Antiqua" w:eastAsia="Times New Roman" w:hAnsi="Book Antiqua"/>
                <w:sz w:val="16"/>
                <w:szCs w:val="16"/>
                <w:lang w:eastAsia="en-GB"/>
              </w:rPr>
              <w:t>Meigh et al., 1999</w:t>
            </w:r>
          </w:p>
        </w:tc>
        <w:tc>
          <w:tcPr>
            <w:tcW w:w="992" w:type="dxa"/>
            <w:shd w:val="clear" w:color="auto" w:fill="FFFFFF" w:themeFill="background1"/>
            <w:hideMark/>
          </w:tcPr>
          <w:p w:rsidR="00BE2FA2" w:rsidRPr="002A11FD" w:rsidRDefault="00BE2FA2" w:rsidP="0057323D">
            <w:pPr>
              <w:spacing w:after="0" w:line="240" w:lineRule="auto"/>
              <w:rPr>
                <w:rFonts w:ascii="Book Antiqua" w:eastAsia="Times New Roman" w:hAnsi="Book Antiqua"/>
                <w:sz w:val="16"/>
                <w:szCs w:val="16"/>
                <w:lang w:eastAsia="en-GB"/>
              </w:rPr>
            </w:pPr>
            <w:r w:rsidRPr="002A11FD">
              <w:rPr>
                <w:rFonts w:ascii="Book Antiqua" w:eastAsia="Times New Roman" w:hAnsi="Book Antiqua"/>
                <w:sz w:val="16"/>
                <w:szCs w:val="16"/>
                <w:lang w:eastAsia="en-GB"/>
              </w:rPr>
              <w:t>Region</w:t>
            </w:r>
          </w:p>
        </w:tc>
        <w:tc>
          <w:tcPr>
            <w:tcW w:w="3686" w:type="dxa"/>
            <w:shd w:val="clear" w:color="auto" w:fill="FFFFFF" w:themeFill="background1"/>
            <w:vAlign w:val="center"/>
            <w:hideMark/>
          </w:tcPr>
          <w:p w:rsidR="00BE2FA2" w:rsidRPr="002A11FD" w:rsidRDefault="00BE2FA2" w:rsidP="0057323D">
            <w:pPr>
              <w:spacing w:after="0" w:line="240" w:lineRule="auto"/>
              <w:rPr>
                <w:rFonts w:ascii="Book Antiqua" w:eastAsia="Times New Roman" w:hAnsi="Book Antiqua"/>
                <w:sz w:val="16"/>
                <w:szCs w:val="16"/>
                <w:lang w:eastAsia="en-GB"/>
              </w:rPr>
            </w:pPr>
            <w:r w:rsidRPr="002A11FD">
              <w:rPr>
                <w:rFonts w:ascii="Book Antiqua" w:eastAsia="Times New Roman" w:hAnsi="Book Antiqua"/>
                <w:sz w:val="16"/>
                <w:szCs w:val="16"/>
                <w:lang w:eastAsia="en-GB"/>
              </w:rPr>
              <w:t>time-series of surface runoff (monthly)</w:t>
            </w:r>
          </w:p>
          <w:p w:rsidR="00BE2FA2" w:rsidRPr="002A11FD" w:rsidRDefault="00BE2FA2" w:rsidP="0057323D">
            <w:pPr>
              <w:spacing w:after="0" w:line="240" w:lineRule="auto"/>
              <w:rPr>
                <w:rFonts w:ascii="Book Antiqua" w:eastAsia="Times New Roman" w:hAnsi="Book Antiqua"/>
                <w:sz w:val="16"/>
                <w:szCs w:val="16"/>
                <w:lang w:eastAsia="en-GB"/>
              </w:rPr>
            </w:pPr>
            <w:r w:rsidRPr="002A11FD">
              <w:rPr>
                <w:rFonts w:ascii="Book Antiqua" w:eastAsia="Times New Roman" w:hAnsi="Book Antiqua"/>
                <w:sz w:val="16"/>
                <w:szCs w:val="16"/>
                <w:lang w:eastAsia="en-GB"/>
              </w:rPr>
              <w:t>time-series of groundwater resources (monthly)</w:t>
            </w:r>
          </w:p>
          <w:p w:rsidR="00BE2FA2" w:rsidRPr="002A11FD" w:rsidRDefault="00BE2FA2" w:rsidP="0057323D">
            <w:pPr>
              <w:spacing w:after="0" w:line="240" w:lineRule="auto"/>
              <w:rPr>
                <w:rFonts w:ascii="Book Antiqua" w:eastAsia="Times New Roman" w:hAnsi="Book Antiqua"/>
                <w:sz w:val="16"/>
                <w:szCs w:val="16"/>
                <w:lang w:eastAsia="en-GB"/>
              </w:rPr>
            </w:pPr>
            <w:r w:rsidRPr="002A11FD">
              <w:rPr>
                <w:rFonts w:ascii="Book Antiqua" w:eastAsia="Times New Roman" w:hAnsi="Book Antiqua"/>
                <w:sz w:val="16"/>
                <w:szCs w:val="16"/>
                <w:lang w:eastAsia="en-GB"/>
              </w:rPr>
              <w:t>water demands of domestic, agricultural and industrial sector</w:t>
            </w:r>
          </w:p>
        </w:tc>
      </w:tr>
      <w:tr w:rsidR="00BE2FA2" w:rsidRPr="002A11FD" w:rsidTr="00DD6F74">
        <w:trPr>
          <w:cantSplit/>
          <w:trHeight w:val="1425"/>
        </w:trPr>
        <w:tc>
          <w:tcPr>
            <w:tcW w:w="1488" w:type="dxa"/>
            <w:shd w:val="clear" w:color="auto" w:fill="FFFFFF" w:themeFill="background1"/>
            <w:hideMark/>
          </w:tcPr>
          <w:p w:rsidR="00BE2FA2" w:rsidRPr="002A11FD" w:rsidRDefault="00BE2FA2" w:rsidP="0057323D">
            <w:pPr>
              <w:spacing w:after="0" w:line="240" w:lineRule="auto"/>
              <w:rPr>
                <w:rFonts w:ascii="Book Antiqua" w:eastAsia="Times New Roman" w:hAnsi="Book Antiqua"/>
                <w:sz w:val="16"/>
                <w:szCs w:val="16"/>
                <w:lang w:eastAsia="en-GB"/>
              </w:rPr>
            </w:pPr>
            <w:r w:rsidRPr="002A11FD">
              <w:rPr>
                <w:rFonts w:ascii="Book Antiqua" w:eastAsia="Times New Roman" w:hAnsi="Book Antiqua"/>
                <w:sz w:val="16"/>
                <w:szCs w:val="16"/>
                <w:lang w:eastAsia="en-GB"/>
              </w:rPr>
              <w:t>Vulnerability of Water Systems</w:t>
            </w:r>
          </w:p>
        </w:tc>
        <w:tc>
          <w:tcPr>
            <w:tcW w:w="992" w:type="dxa"/>
            <w:shd w:val="clear" w:color="auto" w:fill="FFFFFF" w:themeFill="background1"/>
            <w:hideMark/>
          </w:tcPr>
          <w:p w:rsidR="00BE2FA2" w:rsidRPr="002A11FD" w:rsidRDefault="00BE2FA2" w:rsidP="0057323D">
            <w:pPr>
              <w:spacing w:after="0" w:line="240" w:lineRule="auto"/>
              <w:rPr>
                <w:rFonts w:ascii="Book Antiqua" w:eastAsia="Times New Roman" w:hAnsi="Book Antiqua"/>
                <w:sz w:val="16"/>
                <w:szCs w:val="16"/>
                <w:lang w:eastAsia="en-GB"/>
              </w:rPr>
            </w:pPr>
            <w:r w:rsidRPr="002A11FD">
              <w:rPr>
                <w:rFonts w:ascii="Book Antiqua" w:eastAsia="Times New Roman" w:hAnsi="Book Antiqua"/>
                <w:sz w:val="16"/>
                <w:szCs w:val="16"/>
                <w:lang w:eastAsia="en-GB"/>
              </w:rPr>
              <w:t>Gleick, 1990</w:t>
            </w:r>
          </w:p>
        </w:tc>
        <w:tc>
          <w:tcPr>
            <w:tcW w:w="992" w:type="dxa"/>
            <w:shd w:val="clear" w:color="auto" w:fill="FFFFFF" w:themeFill="background1"/>
            <w:hideMark/>
          </w:tcPr>
          <w:p w:rsidR="00BE2FA2" w:rsidRPr="002A11FD" w:rsidRDefault="00BE2FA2" w:rsidP="0057323D">
            <w:pPr>
              <w:spacing w:after="0" w:line="240" w:lineRule="auto"/>
              <w:rPr>
                <w:rFonts w:ascii="Book Antiqua" w:eastAsia="Times New Roman" w:hAnsi="Book Antiqua"/>
                <w:sz w:val="16"/>
                <w:szCs w:val="16"/>
                <w:lang w:eastAsia="en-GB"/>
              </w:rPr>
            </w:pPr>
            <w:r w:rsidRPr="002A11FD">
              <w:rPr>
                <w:rFonts w:ascii="Book Antiqua" w:eastAsia="Times New Roman" w:hAnsi="Book Antiqua"/>
                <w:sz w:val="16"/>
                <w:szCs w:val="16"/>
                <w:lang w:eastAsia="en-GB"/>
              </w:rPr>
              <w:t>watershed</w:t>
            </w:r>
          </w:p>
        </w:tc>
        <w:tc>
          <w:tcPr>
            <w:tcW w:w="3686" w:type="dxa"/>
            <w:shd w:val="clear" w:color="auto" w:fill="FFFFFF" w:themeFill="background1"/>
            <w:vAlign w:val="center"/>
            <w:hideMark/>
          </w:tcPr>
          <w:p w:rsidR="00BE2FA2" w:rsidRPr="002A11FD" w:rsidRDefault="00BE2FA2" w:rsidP="0057323D">
            <w:pPr>
              <w:spacing w:after="0" w:line="240" w:lineRule="auto"/>
              <w:rPr>
                <w:rFonts w:ascii="Book Antiqua" w:eastAsia="Times New Roman" w:hAnsi="Book Antiqua"/>
                <w:sz w:val="16"/>
                <w:szCs w:val="16"/>
                <w:lang w:eastAsia="en-GB"/>
              </w:rPr>
            </w:pPr>
            <w:r w:rsidRPr="002A11FD">
              <w:rPr>
                <w:rFonts w:ascii="Book Antiqua" w:eastAsia="Times New Roman" w:hAnsi="Book Antiqua"/>
                <w:sz w:val="16"/>
                <w:szCs w:val="16"/>
                <w:lang w:eastAsia="en-GB"/>
              </w:rPr>
              <w:t>storage volume (of dams)</w:t>
            </w:r>
          </w:p>
          <w:p w:rsidR="00BE2FA2" w:rsidRPr="002A11FD" w:rsidRDefault="00BE2FA2" w:rsidP="0057323D">
            <w:pPr>
              <w:spacing w:after="0" w:line="240" w:lineRule="auto"/>
              <w:rPr>
                <w:rFonts w:ascii="Book Antiqua" w:eastAsia="Times New Roman" w:hAnsi="Book Antiqua"/>
                <w:sz w:val="16"/>
                <w:szCs w:val="16"/>
                <w:lang w:eastAsia="en-GB"/>
              </w:rPr>
            </w:pPr>
            <w:r w:rsidRPr="002A11FD">
              <w:rPr>
                <w:rFonts w:ascii="Book Antiqua" w:eastAsia="Times New Roman" w:hAnsi="Book Antiqua"/>
                <w:sz w:val="16"/>
                <w:szCs w:val="16"/>
                <w:lang w:eastAsia="en-GB"/>
              </w:rPr>
              <w:t>total renewable water resources</w:t>
            </w:r>
          </w:p>
          <w:p w:rsidR="00BE2FA2" w:rsidRPr="002A11FD" w:rsidRDefault="00BE2FA2" w:rsidP="0057323D">
            <w:pPr>
              <w:spacing w:after="0" w:line="240" w:lineRule="auto"/>
              <w:rPr>
                <w:rFonts w:ascii="Book Antiqua" w:eastAsia="Times New Roman" w:hAnsi="Book Antiqua"/>
                <w:sz w:val="16"/>
                <w:szCs w:val="16"/>
                <w:lang w:eastAsia="en-GB"/>
              </w:rPr>
            </w:pPr>
            <w:r w:rsidRPr="002A11FD">
              <w:rPr>
                <w:rFonts w:ascii="Book Antiqua" w:eastAsia="Times New Roman" w:hAnsi="Book Antiqua"/>
                <w:sz w:val="16"/>
                <w:szCs w:val="16"/>
                <w:lang w:eastAsia="en-GB"/>
              </w:rPr>
              <w:t>consumptive use</w:t>
            </w:r>
          </w:p>
          <w:p w:rsidR="00BE2FA2" w:rsidRPr="002A11FD" w:rsidRDefault="00BE2FA2" w:rsidP="0057323D">
            <w:pPr>
              <w:spacing w:after="0" w:line="240" w:lineRule="auto"/>
              <w:rPr>
                <w:rFonts w:ascii="Book Antiqua" w:eastAsia="Times New Roman" w:hAnsi="Book Antiqua"/>
                <w:sz w:val="16"/>
                <w:szCs w:val="16"/>
                <w:lang w:eastAsia="en-GB"/>
              </w:rPr>
            </w:pPr>
            <w:r w:rsidRPr="002A11FD">
              <w:rPr>
                <w:rFonts w:ascii="Book Antiqua" w:eastAsia="Times New Roman" w:hAnsi="Book Antiqua"/>
                <w:sz w:val="16"/>
                <w:szCs w:val="16"/>
                <w:lang w:eastAsia="en-GB"/>
              </w:rPr>
              <w:t>proportion of hydroelectricity to total electricity</w:t>
            </w:r>
          </w:p>
          <w:p w:rsidR="00BE2FA2" w:rsidRPr="002A11FD" w:rsidRDefault="00BE2FA2" w:rsidP="0057323D">
            <w:pPr>
              <w:spacing w:after="0" w:line="240" w:lineRule="auto"/>
              <w:rPr>
                <w:rFonts w:ascii="Book Antiqua" w:eastAsia="Times New Roman" w:hAnsi="Book Antiqua"/>
                <w:sz w:val="16"/>
                <w:szCs w:val="16"/>
                <w:lang w:eastAsia="en-GB"/>
              </w:rPr>
            </w:pPr>
            <w:r w:rsidRPr="002A11FD">
              <w:rPr>
                <w:rFonts w:ascii="Book Antiqua" w:eastAsia="Times New Roman" w:hAnsi="Book Antiqua"/>
                <w:sz w:val="16"/>
                <w:szCs w:val="16"/>
                <w:lang w:eastAsia="en-GB"/>
              </w:rPr>
              <w:t>groundwater withdrawals</w:t>
            </w:r>
          </w:p>
          <w:p w:rsidR="00BE2FA2" w:rsidRPr="002A11FD" w:rsidRDefault="00BE2FA2" w:rsidP="0057323D">
            <w:pPr>
              <w:spacing w:after="0" w:line="240" w:lineRule="auto"/>
              <w:rPr>
                <w:rFonts w:ascii="Book Antiqua" w:eastAsia="Times New Roman" w:hAnsi="Book Antiqua"/>
                <w:sz w:val="16"/>
                <w:szCs w:val="16"/>
                <w:lang w:eastAsia="en-GB"/>
              </w:rPr>
            </w:pPr>
            <w:r w:rsidRPr="002A11FD">
              <w:rPr>
                <w:rFonts w:ascii="Book Antiqua" w:eastAsia="Times New Roman" w:hAnsi="Book Antiqua"/>
                <w:sz w:val="16"/>
                <w:szCs w:val="16"/>
                <w:lang w:eastAsia="en-GB"/>
              </w:rPr>
              <w:t>groundwater resources</w:t>
            </w:r>
          </w:p>
          <w:p w:rsidR="00BE2FA2" w:rsidRPr="002A11FD" w:rsidRDefault="00BE2FA2" w:rsidP="0057323D">
            <w:pPr>
              <w:spacing w:after="0" w:line="240" w:lineRule="auto"/>
              <w:rPr>
                <w:rFonts w:ascii="Book Antiqua" w:eastAsia="Times New Roman" w:hAnsi="Book Antiqua"/>
                <w:sz w:val="16"/>
                <w:szCs w:val="16"/>
                <w:lang w:eastAsia="en-GB"/>
              </w:rPr>
            </w:pPr>
            <w:r w:rsidRPr="002A11FD">
              <w:rPr>
                <w:rFonts w:ascii="Book Antiqua" w:eastAsia="Times New Roman" w:hAnsi="Book Antiqua"/>
                <w:sz w:val="16"/>
                <w:szCs w:val="16"/>
                <w:lang w:eastAsia="en-GB"/>
              </w:rPr>
              <w:t>time-series of surface runoff</w:t>
            </w:r>
          </w:p>
        </w:tc>
      </w:tr>
      <w:tr w:rsidR="00BE2FA2" w:rsidRPr="002A11FD" w:rsidTr="00DD6F74">
        <w:trPr>
          <w:cantSplit/>
          <w:trHeight w:val="1220"/>
        </w:trPr>
        <w:tc>
          <w:tcPr>
            <w:tcW w:w="1488" w:type="dxa"/>
            <w:shd w:val="clear" w:color="auto" w:fill="FFFFFF" w:themeFill="background1"/>
            <w:hideMark/>
          </w:tcPr>
          <w:p w:rsidR="00BE2FA2" w:rsidRPr="002A11FD" w:rsidRDefault="00BE2FA2" w:rsidP="0057323D">
            <w:pPr>
              <w:spacing w:after="0" w:line="240" w:lineRule="auto"/>
              <w:rPr>
                <w:rFonts w:ascii="Book Antiqua" w:eastAsia="Times New Roman" w:hAnsi="Book Antiqua"/>
                <w:sz w:val="16"/>
                <w:szCs w:val="16"/>
                <w:lang w:eastAsia="en-GB"/>
              </w:rPr>
            </w:pPr>
            <w:r w:rsidRPr="002A11FD">
              <w:rPr>
                <w:rFonts w:ascii="Book Antiqua" w:eastAsia="Times New Roman" w:hAnsi="Book Antiqua"/>
                <w:sz w:val="16"/>
                <w:szCs w:val="16"/>
                <w:lang w:eastAsia="en-GB"/>
              </w:rPr>
              <w:t>Water Resources Vulnerability Index (WRVI)</w:t>
            </w:r>
          </w:p>
        </w:tc>
        <w:tc>
          <w:tcPr>
            <w:tcW w:w="992" w:type="dxa"/>
            <w:shd w:val="clear" w:color="auto" w:fill="FFFFFF" w:themeFill="background1"/>
            <w:hideMark/>
          </w:tcPr>
          <w:p w:rsidR="00BE2FA2" w:rsidRPr="002A11FD" w:rsidRDefault="00BE2FA2" w:rsidP="0057323D">
            <w:pPr>
              <w:spacing w:after="0" w:line="240" w:lineRule="auto"/>
              <w:rPr>
                <w:rFonts w:ascii="Book Antiqua" w:eastAsia="Times New Roman" w:hAnsi="Book Antiqua"/>
                <w:sz w:val="16"/>
                <w:szCs w:val="16"/>
                <w:lang w:eastAsia="en-GB"/>
              </w:rPr>
            </w:pPr>
            <w:r w:rsidRPr="002A11FD">
              <w:rPr>
                <w:rFonts w:ascii="Book Antiqua" w:eastAsia="Times New Roman" w:hAnsi="Book Antiqua"/>
                <w:sz w:val="16"/>
                <w:szCs w:val="16"/>
                <w:lang w:eastAsia="en-GB"/>
              </w:rPr>
              <w:t>Raskin, 1997</w:t>
            </w:r>
          </w:p>
        </w:tc>
        <w:tc>
          <w:tcPr>
            <w:tcW w:w="992" w:type="dxa"/>
            <w:shd w:val="clear" w:color="auto" w:fill="FFFFFF" w:themeFill="background1"/>
            <w:hideMark/>
          </w:tcPr>
          <w:p w:rsidR="00BE2FA2" w:rsidRPr="002A11FD" w:rsidRDefault="00BE2FA2" w:rsidP="0041228A">
            <w:pPr>
              <w:spacing w:after="0" w:line="240" w:lineRule="auto"/>
              <w:ind w:left="-81"/>
              <w:rPr>
                <w:rFonts w:ascii="Book Antiqua" w:eastAsia="Times New Roman" w:hAnsi="Book Antiqua"/>
                <w:sz w:val="16"/>
                <w:szCs w:val="16"/>
                <w:lang w:eastAsia="en-GB"/>
              </w:rPr>
            </w:pPr>
            <w:r w:rsidRPr="002A11FD">
              <w:rPr>
                <w:rFonts w:ascii="Book Antiqua" w:eastAsia="Times New Roman" w:hAnsi="Book Antiqua"/>
                <w:sz w:val="16"/>
                <w:szCs w:val="16"/>
                <w:lang w:eastAsia="en-GB"/>
              </w:rPr>
              <w:t>Country</w:t>
            </w:r>
          </w:p>
        </w:tc>
        <w:tc>
          <w:tcPr>
            <w:tcW w:w="3686" w:type="dxa"/>
            <w:shd w:val="clear" w:color="auto" w:fill="FFFFFF" w:themeFill="background1"/>
            <w:vAlign w:val="center"/>
            <w:hideMark/>
          </w:tcPr>
          <w:p w:rsidR="00BE2FA2" w:rsidRPr="002A11FD" w:rsidRDefault="00BE2FA2" w:rsidP="0057323D">
            <w:pPr>
              <w:spacing w:after="0" w:line="240" w:lineRule="auto"/>
              <w:rPr>
                <w:rFonts w:ascii="Book Antiqua" w:eastAsia="Times New Roman" w:hAnsi="Book Antiqua"/>
                <w:sz w:val="16"/>
                <w:szCs w:val="16"/>
                <w:lang w:eastAsia="en-GB"/>
              </w:rPr>
            </w:pPr>
            <w:r w:rsidRPr="002A11FD">
              <w:rPr>
                <w:rFonts w:ascii="Book Antiqua" w:eastAsia="Times New Roman" w:hAnsi="Book Antiqua"/>
                <w:sz w:val="16"/>
                <w:szCs w:val="16"/>
                <w:lang w:eastAsia="en-GB"/>
              </w:rPr>
              <w:t>annual water withdrawals</w:t>
            </w:r>
          </w:p>
          <w:p w:rsidR="00BE2FA2" w:rsidRPr="002A11FD" w:rsidRDefault="00BE2FA2" w:rsidP="0057323D">
            <w:pPr>
              <w:spacing w:after="0" w:line="240" w:lineRule="auto"/>
              <w:rPr>
                <w:rFonts w:ascii="Book Antiqua" w:eastAsia="Times New Roman" w:hAnsi="Book Antiqua"/>
                <w:sz w:val="16"/>
                <w:szCs w:val="16"/>
                <w:lang w:eastAsia="en-GB"/>
              </w:rPr>
            </w:pPr>
            <w:r w:rsidRPr="002A11FD">
              <w:rPr>
                <w:rFonts w:ascii="Book Antiqua" w:eastAsia="Times New Roman" w:hAnsi="Book Antiqua"/>
                <w:sz w:val="16"/>
                <w:szCs w:val="16"/>
                <w:lang w:eastAsia="en-GB"/>
              </w:rPr>
              <w:t>total renewable water resources</w:t>
            </w:r>
          </w:p>
          <w:p w:rsidR="00BE2FA2" w:rsidRPr="002A11FD" w:rsidRDefault="00BE2FA2" w:rsidP="0057323D">
            <w:pPr>
              <w:spacing w:after="0" w:line="240" w:lineRule="auto"/>
              <w:rPr>
                <w:rFonts w:ascii="Book Antiqua" w:eastAsia="Times New Roman" w:hAnsi="Book Antiqua"/>
                <w:sz w:val="16"/>
                <w:szCs w:val="16"/>
                <w:lang w:eastAsia="en-GB"/>
              </w:rPr>
            </w:pPr>
            <w:r w:rsidRPr="002A11FD">
              <w:rPr>
                <w:rFonts w:ascii="Book Antiqua" w:eastAsia="Times New Roman" w:hAnsi="Book Antiqua"/>
                <w:sz w:val="16"/>
                <w:szCs w:val="16"/>
                <w:lang w:eastAsia="en-GB"/>
              </w:rPr>
              <w:t>GDP per capita</w:t>
            </w:r>
          </w:p>
          <w:p w:rsidR="00BE2FA2" w:rsidRPr="002A11FD" w:rsidRDefault="00BE2FA2" w:rsidP="0057323D">
            <w:pPr>
              <w:spacing w:after="0" w:line="240" w:lineRule="auto"/>
              <w:rPr>
                <w:rFonts w:ascii="Book Antiqua" w:eastAsia="Times New Roman" w:hAnsi="Book Antiqua"/>
                <w:sz w:val="16"/>
                <w:szCs w:val="16"/>
                <w:lang w:eastAsia="en-GB"/>
              </w:rPr>
            </w:pPr>
            <w:r w:rsidRPr="002A11FD">
              <w:rPr>
                <w:rFonts w:ascii="Book Antiqua" w:eastAsia="Times New Roman" w:hAnsi="Book Antiqua"/>
                <w:sz w:val="16"/>
                <w:szCs w:val="16"/>
                <w:lang w:eastAsia="en-GB"/>
              </w:rPr>
              <w:t>national reservoir storage volume</w:t>
            </w:r>
          </w:p>
          <w:p w:rsidR="00BE2FA2" w:rsidRPr="002A11FD" w:rsidRDefault="00BE2FA2" w:rsidP="0057323D">
            <w:pPr>
              <w:spacing w:after="0" w:line="240" w:lineRule="auto"/>
              <w:rPr>
                <w:rFonts w:ascii="Book Antiqua" w:eastAsia="Times New Roman" w:hAnsi="Book Antiqua"/>
                <w:sz w:val="16"/>
                <w:szCs w:val="16"/>
                <w:lang w:eastAsia="en-GB"/>
              </w:rPr>
            </w:pPr>
            <w:r w:rsidRPr="002A11FD">
              <w:rPr>
                <w:rFonts w:ascii="Book Antiqua" w:eastAsia="Times New Roman" w:hAnsi="Book Antiqua"/>
                <w:sz w:val="16"/>
                <w:szCs w:val="16"/>
                <w:lang w:eastAsia="en-GB"/>
              </w:rPr>
              <w:t>time-series of precipitation</w:t>
            </w:r>
          </w:p>
          <w:p w:rsidR="00BE2FA2" w:rsidRPr="002A11FD" w:rsidRDefault="00BE2FA2" w:rsidP="0057323D">
            <w:pPr>
              <w:spacing w:after="0" w:line="240" w:lineRule="auto"/>
              <w:rPr>
                <w:rFonts w:ascii="Book Antiqua" w:eastAsia="Times New Roman" w:hAnsi="Book Antiqua"/>
                <w:sz w:val="16"/>
                <w:szCs w:val="16"/>
                <w:lang w:eastAsia="en-GB"/>
              </w:rPr>
            </w:pPr>
            <w:r w:rsidRPr="002A11FD">
              <w:rPr>
                <w:rFonts w:ascii="Book Antiqua" w:eastAsia="Times New Roman" w:hAnsi="Book Antiqua"/>
                <w:sz w:val="16"/>
                <w:szCs w:val="16"/>
                <w:lang w:eastAsia="en-GB"/>
              </w:rPr>
              <w:t>percentage of external water resources</w:t>
            </w:r>
          </w:p>
        </w:tc>
      </w:tr>
      <w:tr w:rsidR="00BE2FA2" w:rsidRPr="002A11FD" w:rsidTr="00DD6F74">
        <w:trPr>
          <w:cantSplit/>
          <w:trHeight w:val="400"/>
        </w:trPr>
        <w:tc>
          <w:tcPr>
            <w:tcW w:w="1488" w:type="dxa"/>
            <w:shd w:val="clear" w:color="auto" w:fill="FFFFFF" w:themeFill="background1"/>
            <w:hideMark/>
          </w:tcPr>
          <w:p w:rsidR="00BE2FA2" w:rsidRPr="002A11FD" w:rsidRDefault="00BE2FA2" w:rsidP="0057323D">
            <w:pPr>
              <w:spacing w:after="0" w:line="240" w:lineRule="auto"/>
              <w:rPr>
                <w:rFonts w:ascii="Book Antiqua" w:eastAsia="Times New Roman" w:hAnsi="Book Antiqua"/>
                <w:sz w:val="16"/>
                <w:szCs w:val="16"/>
                <w:lang w:eastAsia="en-GB"/>
              </w:rPr>
            </w:pPr>
            <w:r w:rsidRPr="002A11FD">
              <w:rPr>
                <w:rFonts w:ascii="Book Antiqua" w:eastAsia="Times New Roman" w:hAnsi="Book Antiqua"/>
                <w:sz w:val="16"/>
                <w:szCs w:val="16"/>
                <w:lang w:eastAsia="en-GB"/>
              </w:rPr>
              <w:t>Indicator of Relative Water Scarcity</w:t>
            </w:r>
          </w:p>
        </w:tc>
        <w:tc>
          <w:tcPr>
            <w:tcW w:w="992" w:type="dxa"/>
            <w:shd w:val="clear" w:color="auto" w:fill="FFFFFF" w:themeFill="background1"/>
            <w:hideMark/>
          </w:tcPr>
          <w:p w:rsidR="00BE2FA2" w:rsidRPr="002A11FD" w:rsidRDefault="00BE2FA2" w:rsidP="0057323D">
            <w:pPr>
              <w:spacing w:after="0" w:line="240" w:lineRule="auto"/>
              <w:rPr>
                <w:rFonts w:ascii="Book Antiqua" w:eastAsia="Times New Roman" w:hAnsi="Book Antiqua"/>
                <w:sz w:val="16"/>
                <w:szCs w:val="16"/>
                <w:lang w:eastAsia="en-GB"/>
              </w:rPr>
            </w:pPr>
            <w:r w:rsidRPr="002A11FD">
              <w:rPr>
                <w:rFonts w:ascii="Book Antiqua" w:eastAsia="Times New Roman" w:hAnsi="Book Antiqua"/>
                <w:sz w:val="16"/>
                <w:szCs w:val="16"/>
                <w:lang w:eastAsia="en-GB"/>
              </w:rPr>
              <w:t>Seckler et al., 1998</w:t>
            </w:r>
          </w:p>
        </w:tc>
        <w:tc>
          <w:tcPr>
            <w:tcW w:w="992" w:type="dxa"/>
            <w:shd w:val="clear" w:color="auto" w:fill="FFFFFF" w:themeFill="background1"/>
            <w:hideMark/>
          </w:tcPr>
          <w:p w:rsidR="00BE2FA2" w:rsidRPr="002A11FD" w:rsidRDefault="00BE2FA2" w:rsidP="0057323D">
            <w:pPr>
              <w:spacing w:after="0" w:line="240" w:lineRule="auto"/>
              <w:rPr>
                <w:rFonts w:ascii="Book Antiqua" w:eastAsia="Times New Roman" w:hAnsi="Book Antiqua"/>
                <w:sz w:val="16"/>
                <w:szCs w:val="16"/>
                <w:lang w:eastAsia="en-GB"/>
              </w:rPr>
            </w:pPr>
            <w:r w:rsidRPr="002A11FD">
              <w:rPr>
                <w:rFonts w:ascii="Book Antiqua" w:eastAsia="Times New Roman" w:hAnsi="Book Antiqua"/>
                <w:sz w:val="16"/>
                <w:szCs w:val="16"/>
                <w:lang w:eastAsia="en-GB"/>
              </w:rPr>
              <w:t>Country</w:t>
            </w:r>
          </w:p>
        </w:tc>
        <w:tc>
          <w:tcPr>
            <w:tcW w:w="3686" w:type="dxa"/>
            <w:shd w:val="clear" w:color="auto" w:fill="FFFFFF" w:themeFill="background1"/>
            <w:vAlign w:val="center"/>
            <w:hideMark/>
          </w:tcPr>
          <w:p w:rsidR="00BE2FA2" w:rsidRPr="002A11FD" w:rsidRDefault="00BE2FA2" w:rsidP="0057323D">
            <w:pPr>
              <w:spacing w:after="0" w:line="240" w:lineRule="auto"/>
              <w:rPr>
                <w:rFonts w:ascii="Book Antiqua" w:eastAsia="Times New Roman" w:hAnsi="Book Antiqua"/>
                <w:sz w:val="16"/>
                <w:szCs w:val="16"/>
                <w:lang w:eastAsia="en-GB"/>
              </w:rPr>
            </w:pPr>
            <w:r w:rsidRPr="002A11FD">
              <w:rPr>
                <w:rFonts w:ascii="Book Antiqua" w:eastAsia="Times New Roman" w:hAnsi="Book Antiqua"/>
                <w:sz w:val="16"/>
                <w:szCs w:val="16"/>
                <w:lang w:eastAsia="en-GB"/>
              </w:rPr>
              <w:t>water withdrawals in 1990</w:t>
            </w:r>
          </w:p>
          <w:p w:rsidR="00BE2FA2" w:rsidRPr="002A11FD" w:rsidRDefault="00BE2FA2" w:rsidP="0057323D">
            <w:pPr>
              <w:spacing w:after="0" w:line="240" w:lineRule="auto"/>
              <w:rPr>
                <w:rFonts w:ascii="Book Antiqua" w:eastAsia="Times New Roman" w:hAnsi="Book Antiqua"/>
                <w:sz w:val="16"/>
                <w:szCs w:val="16"/>
                <w:lang w:eastAsia="en-GB"/>
              </w:rPr>
            </w:pPr>
            <w:r w:rsidRPr="002A11FD">
              <w:rPr>
                <w:rFonts w:ascii="Book Antiqua" w:eastAsia="Times New Roman" w:hAnsi="Book Antiqua"/>
                <w:sz w:val="16"/>
                <w:szCs w:val="16"/>
                <w:lang w:eastAsia="en-GB"/>
              </w:rPr>
              <w:t>water withdrawals in 2025</w:t>
            </w:r>
          </w:p>
        </w:tc>
      </w:tr>
      <w:tr w:rsidR="00BE2FA2" w:rsidRPr="002A11FD" w:rsidTr="00DD6F74">
        <w:tc>
          <w:tcPr>
            <w:tcW w:w="1488" w:type="dxa"/>
            <w:shd w:val="clear" w:color="auto" w:fill="FFFFFF" w:themeFill="background1"/>
            <w:hideMark/>
          </w:tcPr>
          <w:p w:rsidR="00BE2FA2" w:rsidRPr="002A11FD" w:rsidRDefault="00BE2FA2" w:rsidP="0057323D">
            <w:pPr>
              <w:spacing w:after="0" w:line="240" w:lineRule="auto"/>
              <w:rPr>
                <w:rFonts w:ascii="Book Antiqua" w:eastAsia="Times New Roman" w:hAnsi="Book Antiqua"/>
                <w:sz w:val="16"/>
                <w:szCs w:val="16"/>
                <w:lang w:eastAsia="en-GB"/>
              </w:rPr>
            </w:pPr>
            <w:r w:rsidRPr="002A11FD">
              <w:rPr>
                <w:rFonts w:ascii="Book Antiqua" w:eastAsia="Times New Roman" w:hAnsi="Book Antiqua"/>
                <w:sz w:val="16"/>
                <w:szCs w:val="16"/>
                <w:lang w:eastAsia="en-GB"/>
              </w:rPr>
              <w:t>Index of Watershed Indicators (IWI)</w:t>
            </w:r>
          </w:p>
        </w:tc>
        <w:tc>
          <w:tcPr>
            <w:tcW w:w="992" w:type="dxa"/>
            <w:shd w:val="clear" w:color="auto" w:fill="FFFFFF" w:themeFill="background1"/>
            <w:hideMark/>
          </w:tcPr>
          <w:p w:rsidR="00BE2FA2" w:rsidRPr="002A11FD" w:rsidRDefault="00BE2FA2" w:rsidP="0057323D">
            <w:pPr>
              <w:spacing w:after="0" w:line="240" w:lineRule="auto"/>
              <w:rPr>
                <w:rFonts w:ascii="Book Antiqua" w:eastAsia="Times New Roman" w:hAnsi="Book Antiqua"/>
                <w:sz w:val="16"/>
                <w:szCs w:val="16"/>
                <w:lang w:eastAsia="en-GB"/>
              </w:rPr>
            </w:pPr>
            <w:r w:rsidRPr="002A11FD">
              <w:rPr>
                <w:rFonts w:ascii="Book Antiqua" w:eastAsia="Times New Roman" w:hAnsi="Book Antiqua"/>
                <w:sz w:val="16"/>
                <w:szCs w:val="16"/>
                <w:lang w:eastAsia="en-GB"/>
              </w:rPr>
              <w:t>EPA, 2002</w:t>
            </w:r>
          </w:p>
        </w:tc>
        <w:tc>
          <w:tcPr>
            <w:tcW w:w="992" w:type="dxa"/>
            <w:shd w:val="clear" w:color="auto" w:fill="FFFFFF" w:themeFill="background1"/>
            <w:hideMark/>
          </w:tcPr>
          <w:p w:rsidR="00BE2FA2" w:rsidRPr="002A11FD" w:rsidRDefault="00BE2FA2" w:rsidP="0057323D">
            <w:pPr>
              <w:spacing w:after="0" w:line="240" w:lineRule="auto"/>
              <w:rPr>
                <w:rFonts w:ascii="Book Antiqua" w:eastAsia="Times New Roman" w:hAnsi="Book Antiqua"/>
                <w:sz w:val="16"/>
                <w:szCs w:val="16"/>
                <w:lang w:eastAsia="en-GB"/>
              </w:rPr>
            </w:pPr>
            <w:r w:rsidRPr="002A11FD">
              <w:rPr>
                <w:rFonts w:ascii="Book Antiqua" w:eastAsia="Times New Roman" w:hAnsi="Book Antiqua"/>
                <w:sz w:val="16"/>
                <w:szCs w:val="16"/>
                <w:lang w:eastAsia="en-GB"/>
              </w:rPr>
              <w:t>Watershed</w:t>
            </w:r>
          </w:p>
        </w:tc>
        <w:tc>
          <w:tcPr>
            <w:tcW w:w="3686" w:type="dxa"/>
            <w:shd w:val="clear" w:color="auto" w:fill="FFFFFF" w:themeFill="background1"/>
            <w:vAlign w:val="center"/>
            <w:hideMark/>
          </w:tcPr>
          <w:p w:rsidR="00BE2FA2" w:rsidRPr="002A11FD" w:rsidRDefault="00BE2FA2" w:rsidP="0057323D">
            <w:pPr>
              <w:spacing w:after="0" w:line="240" w:lineRule="auto"/>
              <w:rPr>
                <w:rFonts w:ascii="Book Antiqua" w:eastAsia="Times New Roman" w:hAnsi="Book Antiqua"/>
                <w:sz w:val="16"/>
                <w:szCs w:val="16"/>
                <w:lang w:eastAsia="en-GB"/>
              </w:rPr>
            </w:pPr>
            <w:r w:rsidRPr="002A11FD">
              <w:rPr>
                <w:rFonts w:ascii="Book Antiqua" w:eastAsia="Times New Roman" w:hAnsi="Book Antiqua"/>
                <w:sz w:val="16"/>
                <w:szCs w:val="16"/>
                <w:lang w:eastAsia="en-GB"/>
              </w:rPr>
              <w:t xml:space="preserve">15 condition and vulnerability indicators </w:t>
            </w:r>
          </w:p>
        </w:tc>
      </w:tr>
      <w:tr w:rsidR="00BE2FA2" w:rsidRPr="002A11FD" w:rsidTr="00DD6F74">
        <w:trPr>
          <w:trHeight w:val="375"/>
        </w:trPr>
        <w:tc>
          <w:tcPr>
            <w:tcW w:w="1488" w:type="dxa"/>
            <w:tcBorders>
              <w:bottom w:val="single" w:sz="4" w:space="0" w:color="auto"/>
            </w:tcBorders>
            <w:shd w:val="clear" w:color="auto" w:fill="FFFFFF" w:themeFill="background1"/>
            <w:hideMark/>
          </w:tcPr>
          <w:p w:rsidR="00BE2FA2" w:rsidRPr="002A11FD" w:rsidRDefault="00BE2FA2" w:rsidP="0057323D">
            <w:pPr>
              <w:spacing w:after="0" w:line="240" w:lineRule="auto"/>
              <w:rPr>
                <w:rFonts w:ascii="Book Antiqua" w:eastAsia="Times New Roman" w:hAnsi="Book Antiqua"/>
                <w:sz w:val="16"/>
                <w:szCs w:val="16"/>
                <w:lang w:eastAsia="en-GB"/>
              </w:rPr>
            </w:pPr>
            <w:r w:rsidRPr="002A11FD">
              <w:rPr>
                <w:rFonts w:ascii="Book Antiqua" w:eastAsia="Times New Roman" w:hAnsi="Book Antiqua"/>
                <w:sz w:val="16"/>
                <w:szCs w:val="16"/>
                <w:lang w:eastAsia="en-GB"/>
              </w:rPr>
              <w:t xml:space="preserve">Water </w:t>
            </w:r>
          </w:p>
          <w:p w:rsidR="00BE2FA2" w:rsidRPr="002A11FD" w:rsidRDefault="00BE2FA2" w:rsidP="0057323D">
            <w:pPr>
              <w:spacing w:after="0" w:line="240" w:lineRule="auto"/>
              <w:rPr>
                <w:rFonts w:ascii="Book Antiqua" w:eastAsia="Times New Roman" w:hAnsi="Book Antiqua"/>
                <w:sz w:val="16"/>
                <w:szCs w:val="16"/>
                <w:lang w:eastAsia="en-GB"/>
              </w:rPr>
            </w:pPr>
            <w:r w:rsidRPr="002A11FD">
              <w:rPr>
                <w:rFonts w:ascii="Book Antiqua" w:eastAsia="Times New Roman" w:hAnsi="Book Antiqua"/>
                <w:sz w:val="16"/>
                <w:szCs w:val="16"/>
                <w:lang w:eastAsia="en-GB"/>
              </w:rPr>
              <w:t>Poverty Index</w:t>
            </w:r>
          </w:p>
        </w:tc>
        <w:tc>
          <w:tcPr>
            <w:tcW w:w="992" w:type="dxa"/>
            <w:tcBorders>
              <w:bottom w:val="single" w:sz="4" w:space="0" w:color="auto"/>
            </w:tcBorders>
            <w:shd w:val="clear" w:color="auto" w:fill="FFFFFF" w:themeFill="background1"/>
            <w:hideMark/>
          </w:tcPr>
          <w:p w:rsidR="00BE2FA2" w:rsidRPr="002A11FD" w:rsidRDefault="00BE2FA2" w:rsidP="0057323D">
            <w:pPr>
              <w:spacing w:after="0" w:line="240" w:lineRule="auto"/>
              <w:rPr>
                <w:rFonts w:ascii="Book Antiqua" w:eastAsia="Times New Roman" w:hAnsi="Book Antiqua"/>
                <w:sz w:val="16"/>
                <w:szCs w:val="16"/>
                <w:lang w:eastAsia="en-GB"/>
              </w:rPr>
            </w:pPr>
            <w:r w:rsidRPr="002A11FD">
              <w:rPr>
                <w:rFonts w:ascii="Book Antiqua" w:hAnsi="Book Antiqua"/>
                <w:noProof/>
                <w:sz w:val="16"/>
                <w:szCs w:val="16"/>
              </w:rPr>
              <w:t xml:space="preserve">Sullivan </w:t>
            </w:r>
            <w:r w:rsidRPr="002A11FD">
              <w:rPr>
                <w:rFonts w:ascii="Book Antiqua" w:hAnsi="Book Antiqua"/>
                <w:i/>
                <w:noProof/>
                <w:sz w:val="16"/>
                <w:szCs w:val="16"/>
              </w:rPr>
              <w:t>et al</w:t>
            </w:r>
            <w:r w:rsidRPr="002A11FD">
              <w:rPr>
                <w:rFonts w:ascii="Book Antiqua" w:hAnsi="Book Antiqua"/>
                <w:noProof/>
                <w:sz w:val="16"/>
                <w:szCs w:val="16"/>
              </w:rPr>
              <w:t>., 2003</w:t>
            </w:r>
          </w:p>
        </w:tc>
        <w:tc>
          <w:tcPr>
            <w:tcW w:w="992" w:type="dxa"/>
            <w:tcBorders>
              <w:bottom w:val="single" w:sz="4" w:space="0" w:color="auto"/>
            </w:tcBorders>
            <w:shd w:val="clear" w:color="auto" w:fill="FFFFFF" w:themeFill="background1"/>
            <w:hideMark/>
          </w:tcPr>
          <w:p w:rsidR="00BE2FA2" w:rsidRPr="002A11FD" w:rsidRDefault="00BE2FA2" w:rsidP="0041228A">
            <w:pPr>
              <w:spacing w:after="0" w:line="240" w:lineRule="auto"/>
              <w:ind w:left="-81"/>
              <w:rPr>
                <w:rFonts w:ascii="Book Antiqua" w:eastAsia="Times New Roman" w:hAnsi="Book Antiqua"/>
                <w:sz w:val="16"/>
                <w:szCs w:val="16"/>
                <w:lang w:eastAsia="en-GB"/>
              </w:rPr>
            </w:pPr>
            <w:r w:rsidRPr="002A11FD">
              <w:rPr>
                <w:rFonts w:ascii="Book Antiqua" w:eastAsia="Times New Roman" w:hAnsi="Book Antiqua"/>
                <w:sz w:val="16"/>
                <w:szCs w:val="16"/>
                <w:lang w:eastAsia="en-GB"/>
              </w:rPr>
              <w:t>Country/Region</w:t>
            </w:r>
          </w:p>
        </w:tc>
        <w:tc>
          <w:tcPr>
            <w:tcW w:w="3686" w:type="dxa"/>
            <w:tcBorders>
              <w:bottom w:val="single" w:sz="4" w:space="0" w:color="auto"/>
            </w:tcBorders>
            <w:shd w:val="clear" w:color="auto" w:fill="FFFFFF" w:themeFill="background1"/>
            <w:vAlign w:val="center"/>
            <w:hideMark/>
          </w:tcPr>
          <w:p w:rsidR="00BE2FA2" w:rsidRPr="002A11FD" w:rsidRDefault="00BE2FA2" w:rsidP="0057323D">
            <w:pPr>
              <w:spacing w:after="0" w:line="240" w:lineRule="auto"/>
              <w:rPr>
                <w:rFonts w:ascii="Book Antiqua" w:eastAsia="Times New Roman" w:hAnsi="Book Antiqua"/>
                <w:sz w:val="16"/>
                <w:szCs w:val="16"/>
                <w:lang w:eastAsia="en-GB"/>
              </w:rPr>
            </w:pPr>
            <w:r w:rsidRPr="002A11FD">
              <w:rPr>
                <w:rFonts w:ascii="Book Antiqua" w:eastAsia="Times New Roman" w:hAnsi="Book Antiqua"/>
                <w:sz w:val="16"/>
                <w:szCs w:val="16"/>
                <w:lang w:eastAsia="en-GB"/>
              </w:rPr>
              <w:t>Access, capacity, resources, use and environment  of water resources</w:t>
            </w:r>
          </w:p>
        </w:tc>
      </w:tr>
      <w:tr w:rsidR="005174C2" w:rsidRPr="002A11FD" w:rsidTr="00DD6F74">
        <w:trPr>
          <w:trHeight w:val="16"/>
        </w:trPr>
        <w:tc>
          <w:tcPr>
            <w:tcW w:w="1488" w:type="dxa"/>
            <w:tcBorders>
              <w:top w:val="single" w:sz="4" w:space="0" w:color="auto"/>
            </w:tcBorders>
            <w:shd w:val="clear" w:color="auto" w:fill="FFFFFF" w:themeFill="background1"/>
            <w:hideMark/>
          </w:tcPr>
          <w:p w:rsidR="005174C2" w:rsidRPr="002A11FD" w:rsidRDefault="005174C2" w:rsidP="0057323D">
            <w:pPr>
              <w:spacing w:after="0" w:line="240" w:lineRule="auto"/>
              <w:rPr>
                <w:rFonts w:ascii="Book Antiqua" w:eastAsia="Times New Roman" w:hAnsi="Book Antiqua"/>
                <w:sz w:val="16"/>
                <w:szCs w:val="16"/>
                <w:lang w:eastAsia="en-GB"/>
              </w:rPr>
            </w:pPr>
          </w:p>
        </w:tc>
        <w:tc>
          <w:tcPr>
            <w:tcW w:w="992" w:type="dxa"/>
            <w:tcBorders>
              <w:top w:val="single" w:sz="4" w:space="0" w:color="auto"/>
            </w:tcBorders>
            <w:shd w:val="clear" w:color="auto" w:fill="FFFFFF" w:themeFill="background1"/>
            <w:hideMark/>
          </w:tcPr>
          <w:p w:rsidR="005174C2" w:rsidRPr="002A11FD" w:rsidRDefault="005174C2" w:rsidP="0057323D">
            <w:pPr>
              <w:spacing w:after="0" w:line="240" w:lineRule="auto"/>
              <w:rPr>
                <w:rFonts w:ascii="Book Antiqua" w:hAnsi="Book Antiqua"/>
                <w:noProof/>
                <w:sz w:val="16"/>
                <w:szCs w:val="16"/>
              </w:rPr>
            </w:pPr>
          </w:p>
        </w:tc>
        <w:tc>
          <w:tcPr>
            <w:tcW w:w="992" w:type="dxa"/>
            <w:tcBorders>
              <w:top w:val="single" w:sz="4" w:space="0" w:color="auto"/>
            </w:tcBorders>
            <w:shd w:val="clear" w:color="auto" w:fill="FFFFFF" w:themeFill="background1"/>
            <w:hideMark/>
          </w:tcPr>
          <w:p w:rsidR="005174C2" w:rsidRPr="002A11FD" w:rsidRDefault="005174C2" w:rsidP="0041228A">
            <w:pPr>
              <w:spacing w:after="0" w:line="240" w:lineRule="auto"/>
              <w:ind w:left="-81"/>
              <w:rPr>
                <w:rFonts w:ascii="Book Antiqua" w:eastAsia="Times New Roman" w:hAnsi="Book Antiqua"/>
                <w:sz w:val="16"/>
                <w:szCs w:val="16"/>
                <w:lang w:eastAsia="en-GB"/>
              </w:rPr>
            </w:pPr>
          </w:p>
        </w:tc>
        <w:tc>
          <w:tcPr>
            <w:tcW w:w="3686" w:type="dxa"/>
            <w:tcBorders>
              <w:top w:val="single" w:sz="4" w:space="0" w:color="auto"/>
            </w:tcBorders>
            <w:shd w:val="clear" w:color="auto" w:fill="FFFFFF" w:themeFill="background1"/>
            <w:vAlign w:val="center"/>
            <w:hideMark/>
          </w:tcPr>
          <w:p w:rsidR="005174C2" w:rsidRPr="002A11FD" w:rsidRDefault="005174C2" w:rsidP="0057323D">
            <w:pPr>
              <w:spacing w:after="0" w:line="240" w:lineRule="auto"/>
              <w:rPr>
                <w:rFonts w:ascii="Book Antiqua" w:eastAsia="Times New Roman" w:hAnsi="Book Antiqua"/>
                <w:sz w:val="16"/>
                <w:szCs w:val="16"/>
                <w:lang w:eastAsia="en-GB"/>
              </w:rPr>
            </w:pPr>
          </w:p>
        </w:tc>
      </w:tr>
      <w:tr w:rsidR="00BE2FA2" w:rsidRPr="002A11FD" w:rsidTr="00DD6F74">
        <w:tc>
          <w:tcPr>
            <w:tcW w:w="1488" w:type="dxa"/>
            <w:shd w:val="clear" w:color="auto" w:fill="FFFFFF" w:themeFill="background1"/>
            <w:hideMark/>
          </w:tcPr>
          <w:p w:rsidR="00BE2FA2" w:rsidRPr="002A11FD" w:rsidRDefault="00BE2FA2" w:rsidP="0057323D">
            <w:pPr>
              <w:spacing w:after="0" w:line="240" w:lineRule="auto"/>
              <w:rPr>
                <w:rFonts w:ascii="Book Antiqua" w:eastAsia="Times New Roman" w:hAnsi="Book Antiqua"/>
                <w:sz w:val="16"/>
                <w:szCs w:val="16"/>
                <w:lang w:eastAsia="en-GB"/>
              </w:rPr>
            </w:pPr>
          </w:p>
        </w:tc>
        <w:tc>
          <w:tcPr>
            <w:tcW w:w="992" w:type="dxa"/>
            <w:shd w:val="clear" w:color="auto" w:fill="FFFFFF" w:themeFill="background1"/>
            <w:hideMark/>
          </w:tcPr>
          <w:p w:rsidR="00BE2FA2" w:rsidRPr="002A11FD" w:rsidRDefault="00BE2FA2" w:rsidP="0057323D">
            <w:pPr>
              <w:spacing w:after="0" w:line="240" w:lineRule="auto"/>
              <w:rPr>
                <w:rFonts w:ascii="Book Antiqua" w:eastAsia="Times New Roman" w:hAnsi="Book Antiqua"/>
                <w:sz w:val="16"/>
                <w:szCs w:val="16"/>
                <w:lang w:eastAsia="en-GB"/>
              </w:rPr>
            </w:pPr>
          </w:p>
        </w:tc>
        <w:tc>
          <w:tcPr>
            <w:tcW w:w="992" w:type="dxa"/>
            <w:shd w:val="clear" w:color="auto" w:fill="FFFFFF" w:themeFill="background1"/>
            <w:hideMark/>
          </w:tcPr>
          <w:p w:rsidR="00BE2FA2" w:rsidRPr="002A11FD" w:rsidRDefault="00BE2FA2" w:rsidP="0057323D">
            <w:pPr>
              <w:spacing w:after="0" w:line="240" w:lineRule="auto"/>
              <w:rPr>
                <w:rFonts w:ascii="Book Antiqua" w:eastAsia="Times New Roman" w:hAnsi="Book Antiqua"/>
                <w:sz w:val="16"/>
                <w:szCs w:val="16"/>
                <w:lang w:eastAsia="en-GB"/>
              </w:rPr>
            </w:pPr>
          </w:p>
        </w:tc>
        <w:tc>
          <w:tcPr>
            <w:tcW w:w="3686" w:type="dxa"/>
            <w:shd w:val="clear" w:color="auto" w:fill="FFFFFF" w:themeFill="background1"/>
            <w:vAlign w:val="center"/>
            <w:hideMark/>
          </w:tcPr>
          <w:p w:rsidR="00BE2FA2" w:rsidRPr="002A11FD" w:rsidRDefault="00BE2FA2" w:rsidP="0057323D">
            <w:pPr>
              <w:spacing w:after="0" w:line="240" w:lineRule="auto"/>
              <w:rPr>
                <w:rFonts w:ascii="Book Antiqua" w:eastAsia="Times New Roman" w:hAnsi="Book Antiqua"/>
                <w:sz w:val="16"/>
                <w:szCs w:val="16"/>
                <w:lang w:eastAsia="en-GB"/>
              </w:rPr>
            </w:pPr>
          </w:p>
        </w:tc>
      </w:tr>
      <w:tr w:rsidR="00BE2FA2" w:rsidRPr="002A11FD" w:rsidTr="00DD6F74">
        <w:tc>
          <w:tcPr>
            <w:tcW w:w="1488" w:type="dxa"/>
            <w:shd w:val="clear" w:color="auto" w:fill="FFFFFF" w:themeFill="background1"/>
            <w:hideMark/>
          </w:tcPr>
          <w:p w:rsidR="00BE2FA2" w:rsidRPr="002A11FD" w:rsidRDefault="00BE2FA2" w:rsidP="0057323D">
            <w:pPr>
              <w:spacing w:after="0" w:line="240" w:lineRule="auto"/>
              <w:rPr>
                <w:rFonts w:ascii="Book Antiqua" w:eastAsia="Times New Roman" w:hAnsi="Book Antiqua"/>
                <w:sz w:val="16"/>
                <w:szCs w:val="16"/>
                <w:lang w:eastAsia="en-GB"/>
              </w:rPr>
            </w:pPr>
          </w:p>
        </w:tc>
        <w:tc>
          <w:tcPr>
            <w:tcW w:w="992" w:type="dxa"/>
            <w:shd w:val="clear" w:color="auto" w:fill="FFFFFF" w:themeFill="background1"/>
            <w:hideMark/>
          </w:tcPr>
          <w:p w:rsidR="00BE2FA2" w:rsidRPr="002A11FD" w:rsidRDefault="00BE2FA2" w:rsidP="0057323D">
            <w:pPr>
              <w:spacing w:after="0" w:line="240" w:lineRule="auto"/>
              <w:rPr>
                <w:rFonts w:ascii="Book Antiqua" w:eastAsia="Times New Roman" w:hAnsi="Book Antiqua"/>
                <w:sz w:val="16"/>
                <w:szCs w:val="16"/>
                <w:lang w:eastAsia="en-GB"/>
              </w:rPr>
            </w:pPr>
          </w:p>
        </w:tc>
        <w:tc>
          <w:tcPr>
            <w:tcW w:w="992" w:type="dxa"/>
            <w:shd w:val="clear" w:color="auto" w:fill="FFFFFF" w:themeFill="background1"/>
            <w:hideMark/>
          </w:tcPr>
          <w:p w:rsidR="00BE2FA2" w:rsidRPr="002A11FD" w:rsidRDefault="00BE2FA2" w:rsidP="0057323D">
            <w:pPr>
              <w:spacing w:after="0" w:line="240" w:lineRule="auto"/>
              <w:rPr>
                <w:rFonts w:ascii="Book Antiqua" w:eastAsia="Times New Roman" w:hAnsi="Book Antiqua"/>
                <w:sz w:val="16"/>
                <w:szCs w:val="16"/>
                <w:lang w:eastAsia="en-GB"/>
              </w:rPr>
            </w:pPr>
          </w:p>
        </w:tc>
        <w:tc>
          <w:tcPr>
            <w:tcW w:w="3686" w:type="dxa"/>
            <w:shd w:val="clear" w:color="auto" w:fill="FFFFFF" w:themeFill="background1"/>
            <w:vAlign w:val="center"/>
            <w:hideMark/>
          </w:tcPr>
          <w:p w:rsidR="00BE2FA2" w:rsidRPr="002A11FD" w:rsidRDefault="00BE2FA2" w:rsidP="0057323D">
            <w:pPr>
              <w:spacing w:after="0" w:line="240" w:lineRule="auto"/>
              <w:rPr>
                <w:rFonts w:ascii="Book Antiqua" w:eastAsia="Times New Roman" w:hAnsi="Book Antiqua"/>
                <w:sz w:val="16"/>
                <w:szCs w:val="16"/>
                <w:lang w:eastAsia="en-GB"/>
              </w:rPr>
            </w:pPr>
          </w:p>
        </w:tc>
      </w:tr>
    </w:tbl>
    <w:p w:rsidR="00BE2FA2" w:rsidRPr="0057323D" w:rsidRDefault="00BE2FA2" w:rsidP="0057323D">
      <w:pPr>
        <w:spacing w:after="0" w:line="240" w:lineRule="auto"/>
        <w:jc w:val="both"/>
        <w:rPr>
          <w:rFonts w:ascii="Book Antiqua" w:hAnsi="Book Antiqua"/>
          <w:noProof/>
          <w:sz w:val="21"/>
          <w:szCs w:val="21"/>
        </w:rPr>
      </w:pPr>
      <w:r w:rsidRPr="0057323D">
        <w:rPr>
          <w:rFonts w:ascii="Book Antiqua" w:hAnsi="Book Antiqua"/>
          <w:noProof/>
          <w:sz w:val="21"/>
          <w:szCs w:val="21"/>
        </w:rPr>
        <w:t>Source: As indicated in the references column</w:t>
      </w:r>
    </w:p>
    <w:p w:rsidR="00BE2FA2" w:rsidRPr="0057323D" w:rsidRDefault="00BE2FA2" w:rsidP="0057323D">
      <w:pPr>
        <w:spacing w:after="0" w:line="240" w:lineRule="auto"/>
        <w:jc w:val="both"/>
        <w:rPr>
          <w:rFonts w:ascii="Book Antiqua" w:hAnsi="Book Antiqua"/>
          <w:noProof/>
          <w:sz w:val="21"/>
          <w:szCs w:val="21"/>
        </w:rPr>
      </w:pPr>
    </w:p>
    <w:p w:rsidR="00BE2FA2" w:rsidRPr="0041228A" w:rsidRDefault="0041228A" w:rsidP="0041228A">
      <w:pPr>
        <w:autoSpaceDE w:val="0"/>
        <w:autoSpaceDN w:val="0"/>
        <w:adjustRightInd w:val="0"/>
        <w:spacing w:after="0" w:line="240" w:lineRule="auto"/>
        <w:jc w:val="both"/>
        <w:rPr>
          <w:rFonts w:ascii="Book Antiqua" w:hAnsi="Book Antiqua"/>
          <w:color w:val="000000"/>
          <w:sz w:val="21"/>
          <w:szCs w:val="21"/>
          <w:lang w:eastAsia="en-GB"/>
        </w:rPr>
      </w:pPr>
      <w:r>
        <w:rPr>
          <w:rFonts w:ascii="Book Antiqua" w:hAnsi="Book Antiqua"/>
          <w:noProof/>
          <w:sz w:val="21"/>
          <w:szCs w:val="21"/>
        </w:rPr>
        <w:tab/>
      </w:r>
      <w:r w:rsidR="00BE2FA2" w:rsidRPr="0057323D">
        <w:rPr>
          <w:rFonts w:ascii="Book Antiqua" w:hAnsi="Book Antiqua"/>
          <w:noProof/>
          <w:sz w:val="21"/>
          <w:szCs w:val="21"/>
        </w:rPr>
        <w:t>A need to aggr</w:t>
      </w:r>
      <w:r w:rsidR="00810B75">
        <w:rPr>
          <w:rFonts w:ascii="Book Antiqua" w:hAnsi="Book Antiqua"/>
          <w:noProof/>
          <w:sz w:val="21"/>
          <w:szCs w:val="21"/>
        </w:rPr>
        <w:t>e</w:t>
      </w:r>
      <w:r w:rsidR="00BE2FA2" w:rsidRPr="0057323D">
        <w:rPr>
          <w:rFonts w:ascii="Book Antiqua" w:hAnsi="Book Antiqua"/>
          <w:noProof/>
          <w:sz w:val="21"/>
          <w:szCs w:val="21"/>
        </w:rPr>
        <w:t>g</w:t>
      </w:r>
      <w:r w:rsidR="00810B75">
        <w:rPr>
          <w:rFonts w:ascii="Book Antiqua" w:hAnsi="Book Antiqua"/>
          <w:noProof/>
          <w:sz w:val="21"/>
          <w:szCs w:val="21"/>
        </w:rPr>
        <w:t>a</w:t>
      </w:r>
      <w:r w:rsidR="00BE2FA2" w:rsidRPr="0057323D">
        <w:rPr>
          <w:rFonts w:ascii="Book Antiqua" w:hAnsi="Book Antiqua"/>
          <w:noProof/>
          <w:sz w:val="21"/>
          <w:szCs w:val="21"/>
        </w:rPr>
        <w:t xml:space="preserve">te many components to determine the water-related vulnerability of a population was first advocated by Sullivan et al. </w:t>
      </w:r>
      <w:r w:rsidR="00BE2FA2" w:rsidRPr="0057323D">
        <w:rPr>
          <w:rFonts w:ascii="Book Antiqua" w:hAnsi="Book Antiqua"/>
          <w:noProof/>
          <w:sz w:val="21"/>
          <w:szCs w:val="21"/>
        </w:rPr>
        <w:lastRenderedPageBreak/>
        <w:t xml:space="preserve">(2003). Vulnerability assessment is basically done by aggregation of data from many sources (DWC, 2006; </w:t>
      </w:r>
      <w:r w:rsidR="00BE2FA2" w:rsidRPr="0057323D">
        <w:rPr>
          <w:rFonts w:ascii="Book Antiqua" w:hAnsi="Book Antiqua" w:cs="AdvPTimes"/>
          <w:sz w:val="21"/>
          <w:szCs w:val="21"/>
          <w:lang w:eastAsia="en-GB"/>
        </w:rPr>
        <w:t>Sullivan and</w:t>
      </w:r>
      <w:r w:rsidR="00BE2FA2" w:rsidRPr="0057323D">
        <w:rPr>
          <w:rFonts w:ascii="Book Antiqua" w:hAnsi="Book Antiqua"/>
          <w:color w:val="000000"/>
          <w:sz w:val="21"/>
          <w:szCs w:val="21"/>
          <w:lang w:eastAsia="en-GB"/>
        </w:rPr>
        <w:t xml:space="preserve"> </w:t>
      </w:r>
      <w:r w:rsidR="00BE2FA2" w:rsidRPr="0057323D">
        <w:rPr>
          <w:rFonts w:ascii="Book Antiqua" w:hAnsi="Book Antiqua" w:cs="AdvPTimes"/>
          <w:sz w:val="21"/>
          <w:szCs w:val="21"/>
          <w:lang w:eastAsia="en-GB"/>
        </w:rPr>
        <w:t>Meigh, 2007; World Bank, 2009</w:t>
      </w:r>
      <w:r w:rsidR="00BE2FA2" w:rsidRPr="0057323D">
        <w:rPr>
          <w:rFonts w:ascii="Book Antiqua" w:hAnsi="Book Antiqua"/>
          <w:noProof/>
          <w:sz w:val="21"/>
          <w:szCs w:val="21"/>
        </w:rPr>
        <w:t>), some of which may be difficult to determine and measure across a country. Despite this limitation, DWC (2006) categ</w:t>
      </w:r>
      <w:r w:rsidR="00810B75">
        <w:rPr>
          <w:rFonts w:ascii="Book Antiqua" w:hAnsi="Book Antiqua"/>
          <w:noProof/>
          <w:sz w:val="21"/>
          <w:szCs w:val="21"/>
        </w:rPr>
        <w:t>o</w:t>
      </w:r>
      <w:r w:rsidR="00BE2FA2" w:rsidRPr="0057323D">
        <w:rPr>
          <w:rFonts w:ascii="Book Antiqua" w:hAnsi="Book Antiqua"/>
          <w:noProof/>
          <w:sz w:val="21"/>
          <w:szCs w:val="21"/>
        </w:rPr>
        <w:t>rised different cases of techniques for determining vulnerability to water variability:</w:t>
      </w:r>
      <w:r>
        <w:rPr>
          <w:rFonts w:ascii="Book Antiqua" w:hAnsi="Book Antiqua"/>
          <w:color w:val="000000"/>
          <w:sz w:val="21"/>
          <w:szCs w:val="21"/>
          <w:lang w:eastAsia="en-GB"/>
        </w:rPr>
        <w:t xml:space="preserve"> </w:t>
      </w:r>
      <w:r w:rsidR="00BE2FA2" w:rsidRPr="0057323D">
        <w:rPr>
          <w:rFonts w:ascii="Book Antiqua" w:hAnsi="Book Antiqua"/>
          <w:noProof/>
          <w:sz w:val="21"/>
          <w:szCs w:val="21"/>
        </w:rPr>
        <w:t>Global vulnerability and critical regions to climate change – water stress</w:t>
      </w:r>
      <w:r>
        <w:rPr>
          <w:rFonts w:ascii="Book Antiqua" w:hAnsi="Book Antiqua"/>
          <w:color w:val="000000"/>
          <w:sz w:val="21"/>
          <w:szCs w:val="21"/>
          <w:lang w:eastAsia="en-GB"/>
        </w:rPr>
        <w:t xml:space="preserve">; </w:t>
      </w:r>
      <w:r w:rsidR="00BE2FA2" w:rsidRPr="0057323D">
        <w:rPr>
          <w:rFonts w:ascii="Book Antiqua" w:hAnsi="Book Antiqua"/>
          <w:noProof/>
          <w:sz w:val="21"/>
          <w:szCs w:val="21"/>
        </w:rPr>
        <w:t>Sectoral vulnerability to climate ch</w:t>
      </w:r>
      <w:r w:rsidR="00810B75">
        <w:rPr>
          <w:rFonts w:ascii="Book Antiqua" w:hAnsi="Book Antiqua"/>
          <w:noProof/>
          <w:sz w:val="21"/>
          <w:szCs w:val="21"/>
        </w:rPr>
        <w:t>an</w:t>
      </w:r>
      <w:r w:rsidR="00BE2FA2" w:rsidRPr="0057323D">
        <w:rPr>
          <w:rFonts w:ascii="Book Antiqua" w:hAnsi="Book Antiqua"/>
          <w:noProof/>
          <w:sz w:val="21"/>
          <w:szCs w:val="21"/>
        </w:rPr>
        <w:t>ge – food security</w:t>
      </w:r>
      <w:r>
        <w:rPr>
          <w:rFonts w:ascii="Book Antiqua" w:hAnsi="Book Antiqua"/>
          <w:color w:val="000000"/>
          <w:sz w:val="21"/>
          <w:szCs w:val="21"/>
          <w:lang w:eastAsia="en-GB"/>
        </w:rPr>
        <w:t xml:space="preserve">; </w:t>
      </w:r>
      <w:r w:rsidR="00BE2FA2" w:rsidRPr="0057323D">
        <w:rPr>
          <w:rFonts w:ascii="Book Antiqua" w:hAnsi="Book Antiqua"/>
          <w:noProof/>
          <w:sz w:val="21"/>
          <w:szCs w:val="21"/>
        </w:rPr>
        <w:t>Geographic vulnerability – small islands, low coastal area and megacities</w:t>
      </w:r>
      <w:r>
        <w:rPr>
          <w:rFonts w:ascii="Book Antiqua" w:hAnsi="Book Antiqua"/>
          <w:noProof/>
          <w:sz w:val="21"/>
          <w:szCs w:val="21"/>
        </w:rPr>
        <w:t>;</w:t>
      </w:r>
      <w:r>
        <w:rPr>
          <w:rFonts w:ascii="Book Antiqua" w:hAnsi="Book Antiqua"/>
          <w:color w:val="000000"/>
          <w:sz w:val="21"/>
          <w:szCs w:val="21"/>
          <w:lang w:eastAsia="en-GB"/>
        </w:rPr>
        <w:t xml:space="preserve"> </w:t>
      </w:r>
      <w:r w:rsidR="00BE2FA2" w:rsidRPr="0057323D">
        <w:rPr>
          <w:rFonts w:ascii="Book Antiqua" w:hAnsi="Book Antiqua"/>
          <w:noProof/>
          <w:sz w:val="21"/>
          <w:szCs w:val="21"/>
        </w:rPr>
        <w:t>Developmental vulnerability – Millennium Deloment Goals.</w:t>
      </w:r>
    </w:p>
    <w:p w:rsidR="00BE2FA2" w:rsidRPr="0057323D" w:rsidRDefault="00BE2FA2" w:rsidP="0057323D">
      <w:pPr>
        <w:spacing w:after="0" w:line="240" w:lineRule="auto"/>
        <w:jc w:val="both"/>
        <w:rPr>
          <w:rFonts w:ascii="Book Antiqua" w:hAnsi="Book Antiqua"/>
          <w:noProof/>
          <w:sz w:val="21"/>
          <w:szCs w:val="21"/>
        </w:rPr>
      </w:pPr>
    </w:p>
    <w:p w:rsidR="00BE2FA2" w:rsidRPr="0057323D" w:rsidRDefault="0041228A" w:rsidP="0057323D">
      <w:pPr>
        <w:autoSpaceDE w:val="0"/>
        <w:autoSpaceDN w:val="0"/>
        <w:adjustRightInd w:val="0"/>
        <w:spacing w:after="0" w:line="240" w:lineRule="auto"/>
        <w:jc w:val="both"/>
        <w:rPr>
          <w:rFonts w:ascii="Book Antiqua" w:hAnsi="Book Antiqua"/>
          <w:color w:val="000000"/>
          <w:sz w:val="21"/>
          <w:szCs w:val="21"/>
          <w:lang w:eastAsia="en-GB"/>
        </w:rPr>
      </w:pPr>
      <w:r>
        <w:rPr>
          <w:rFonts w:ascii="Book Antiqua" w:hAnsi="Book Antiqua"/>
          <w:noProof/>
          <w:sz w:val="21"/>
          <w:szCs w:val="21"/>
        </w:rPr>
        <w:tab/>
      </w:r>
      <w:r w:rsidR="00BE2FA2" w:rsidRPr="0057323D">
        <w:rPr>
          <w:rFonts w:ascii="Book Antiqua" w:hAnsi="Book Antiqua"/>
          <w:noProof/>
          <w:sz w:val="21"/>
          <w:szCs w:val="21"/>
        </w:rPr>
        <w:t xml:space="preserve">Based on </w:t>
      </w:r>
      <w:r w:rsidR="00BE2FA2" w:rsidRPr="0057323D">
        <w:rPr>
          <w:rFonts w:ascii="Book Antiqua" w:hAnsi="Book Antiqua"/>
          <w:color w:val="000000"/>
          <w:sz w:val="21"/>
          <w:szCs w:val="21"/>
          <w:lang w:eastAsia="en-GB"/>
        </w:rPr>
        <w:t>earlier work on water vulnerability (Sullivan et al</w:t>
      </w:r>
      <w:r w:rsidR="00BE2FA2" w:rsidRPr="0057323D">
        <w:rPr>
          <w:rFonts w:ascii="Book Antiqua" w:hAnsi="Book Antiqua"/>
          <w:sz w:val="21"/>
          <w:szCs w:val="21"/>
          <w:lang w:eastAsia="en-GB"/>
        </w:rPr>
        <w:t>. 2006, 2008; Knoesen 2009</w:t>
      </w:r>
      <w:r w:rsidR="00BE2FA2" w:rsidRPr="0057323D">
        <w:rPr>
          <w:rFonts w:ascii="Book Antiqua" w:hAnsi="Book Antiqua"/>
          <w:color w:val="000000"/>
          <w:sz w:val="21"/>
          <w:szCs w:val="21"/>
          <w:lang w:eastAsia="en-GB"/>
        </w:rPr>
        <w:t xml:space="preserve">) and attempts to develop an index application, so that it can incorporate information relevant to local municipalities and the enterprises and households that they represent in South Africa, </w:t>
      </w:r>
      <w:r w:rsidR="00BE2FA2" w:rsidRPr="0057323D">
        <w:rPr>
          <w:rFonts w:ascii="Book Antiqua" w:hAnsi="Book Antiqua"/>
          <w:noProof/>
          <w:sz w:val="21"/>
          <w:szCs w:val="21"/>
        </w:rPr>
        <w:t xml:space="preserve">Sullivan (2010) identified two dimensions of water vulnerability study: </w:t>
      </w:r>
      <w:r w:rsidR="00BE2FA2" w:rsidRPr="0057323D">
        <w:rPr>
          <w:rFonts w:ascii="Book Antiqua" w:hAnsi="Book Antiqua"/>
          <w:i/>
          <w:sz w:val="21"/>
          <w:szCs w:val="21"/>
          <w:lang w:eastAsia="en-GB"/>
        </w:rPr>
        <w:t>supply-driven vulnerability (vulnerability of water</w:t>
      </w:r>
      <w:r w:rsidR="00BE2FA2" w:rsidRPr="0057323D">
        <w:rPr>
          <w:rFonts w:ascii="Book Antiqua" w:hAnsi="Book Antiqua"/>
          <w:i/>
          <w:noProof/>
          <w:sz w:val="21"/>
          <w:szCs w:val="21"/>
        </w:rPr>
        <w:t xml:space="preserve"> </w:t>
      </w:r>
      <w:r w:rsidR="00BE2FA2" w:rsidRPr="0057323D">
        <w:rPr>
          <w:rFonts w:ascii="Book Antiqua" w:hAnsi="Book Antiqua"/>
          <w:i/>
          <w:sz w:val="21"/>
          <w:szCs w:val="21"/>
          <w:lang w:eastAsia="en-GB"/>
        </w:rPr>
        <w:t>systems) and demand-driven vulnerability (vulnerability of water users)</w:t>
      </w:r>
      <w:r w:rsidR="00BE2FA2" w:rsidRPr="0057323D">
        <w:rPr>
          <w:rFonts w:ascii="Book Antiqua" w:hAnsi="Book Antiqua"/>
          <w:sz w:val="21"/>
          <w:szCs w:val="21"/>
          <w:lang w:eastAsia="en-GB"/>
        </w:rPr>
        <w:t xml:space="preserve">. Some other studies </w:t>
      </w:r>
      <w:r w:rsidR="00BE2FA2" w:rsidRPr="0057323D">
        <w:rPr>
          <w:rFonts w:ascii="Book Antiqua" w:hAnsi="Book Antiqua"/>
          <w:noProof/>
          <w:sz w:val="21"/>
          <w:szCs w:val="21"/>
        </w:rPr>
        <w:t xml:space="preserve">have shown the use indicators to explain dimensions and degree of vulnerability </w:t>
      </w:r>
      <w:r w:rsidR="00810B75">
        <w:rPr>
          <w:rFonts w:ascii="Book Antiqua" w:hAnsi="Book Antiqua"/>
          <w:noProof/>
          <w:sz w:val="21"/>
          <w:szCs w:val="21"/>
        </w:rPr>
        <w:t>on</w:t>
      </w:r>
      <w:r w:rsidR="00BE2FA2" w:rsidRPr="0057323D">
        <w:rPr>
          <w:rFonts w:ascii="Book Antiqua" w:hAnsi="Book Antiqua"/>
          <w:noProof/>
          <w:sz w:val="21"/>
          <w:szCs w:val="21"/>
        </w:rPr>
        <w:t xml:space="preserve"> different scale</w:t>
      </w:r>
      <w:r w:rsidR="006A7B62">
        <w:rPr>
          <w:rFonts w:ascii="Book Antiqua" w:hAnsi="Book Antiqua"/>
          <w:noProof/>
          <w:sz w:val="21"/>
          <w:szCs w:val="21"/>
        </w:rPr>
        <w:t>s</w:t>
      </w:r>
      <w:r w:rsidR="00BE2FA2" w:rsidRPr="0057323D">
        <w:rPr>
          <w:rFonts w:ascii="Book Antiqua" w:hAnsi="Book Antiqua"/>
          <w:noProof/>
          <w:sz w:val="21"/>
          <w:szCs w:val="21"/>
        </w:rPr>
        <w:t xml:space="preserve"> (Adejuwon, 2008; Sullivan, 2001; </w:t>
      </w:r>
      <w:r w:rsidR="00BE2FA2" w:rsidRPr="0057323D">
        <w:rPr>
          <w:rFonts w:ascii="Book Antiqua" w:hAnsi="Book Antiqua"/>
          <w:sz w:val="21"/>
          <w:szCs w:val="21"/>
        </w:rPr>
        <w:t xml:space="preserve">Sullivan </w:t>
      </w:r>
      <w:r w:rsidR="00BE2FA2" w:rsidRPr="0057323D">
        <w:rPr>
          <w:rFonts w:ascii="Book Antiqua" w:hAnsi="Book Antiqua"/>
          <w:i/>
          <w:noProof/>
          <w:sz w:val="21"/>
          <w:szCs w:val="21"/>
        </w:rPr>
        <w:t>et al.</w:t>
      </w:r>
      <w:r w:rsidR="00BE2FA2" w:rsidRPr="0057323D">
        <w:rPr>
          <w:rFonts w:ascii="Book Antiqua" w:hAnsi="Book Antiqua"/>
          <w:noProof/>
          <w:sz w:val="21"/>
          <w:szCs w:val="21"/>
        </w:rPr>
        <w:t xml:space="preserve">, 2002; </w:t>
      </w:r>
      <w:r w:rsidR="00BE2FA2" w:rsidRPr="0057323D">
        <w:rPr>
          <w:rFonts w:ascii="Book Antiqua" w:hAnsi="Book Antiqua"/>
          <w:sz w:val="21"/>
          <w:szCs w:val="21"/>
        </w:rPr>
        <w:t>Sullivan and Meigh, 2005</w:t>
      </w:r>
      <w:r w:rsidR="00BE2FA2" w:rsidRPr="0057323D">
        <w:rPr>
          <w:rFonts w:ascii="Book Antiqua" w:hAnsi="Book Antiqua"/>
          <w:noProof/>
          <w:sz w:val="21"/>
          <w:szCs w:val="21"/>
        </w:rPr>
        <w:t xml:space="preserve">). At </w:t>
      </w:r>
      <w:r w:rsidR="006A7B62">
        <w:rPr>
          <w:rFonts w:ascii="Book Antiqua" w:hAnsi="Book Antiqua"/>
          <w:noProof/>
          <w:sz w:val="21"/>
          <w:szCs w:val="21"/>
        </w:rPr>
        <w:t xml:space="preserve">the </w:t>
      </w:r>
      <w:r w:rsidR="00BE2FA2" w:rsidRPr="0057323D">
        <w:rPr>
          <w:rFonts w:ascii="Book Antiqua" w:hAnsi="Book Antiqua"/>
          <w:noProof/>
          <w:sz w:val="21"/>
          <w:szCs w:val="21"/>
        </w:rPr>
        <w:t>community level, vulnerability assessment of small islands indicated that some geographical area</w:t>
      </w:r>
      <w:r w:rsidR="006A7B62">
        <w:rPr>
          <w:rFonts w:ascii="Book Antiqua" w:hAnsi="Book Antiqua"/>
          <w:noProof/>
          <w:sz w:val="21"/>
          <w:szCs w:val="21"/>
        </w:rPr>
        <w:t>s</w:t>
      </w:r>
      <w:r w:rsidR="00BE2FA2" w:rsidRPr="0057323D">
        <w:rPr>
          <w:rFonts w:ascii="Book Antiqua" w:hAnsi="Book Antiqua"/>
          <w:noProof/>
          <w:sz w:val="21"/>
          <w:szCs w:val="21"/>
        </w:rPr>
        <w:t xml:space="preserve"> have multiple stress and are impacted by climate vulnerability index due to increasing population often concentrated into the risk areas, rather than because of major shifts in total rainfall amount (DWC, 2006).</w:t>
      </w:r>
    </w:p>
    <w:p w:rsidR="00BE2FA2" w:rsidRPr="0057323D" w:rsidRDefault="00BE2FA2" w:rsidP="0057323D">
      <w:pPr>
        <w:spacing w:after="0" w:line="240" w:lineRule="auto"/>
        <w:jc w:val="both"/>
        <w:rPr>
          <w:rFonts w:ascii="Book Antiqua" w:hAnsi="Book Antiqua"/>
          <w:noProof/>
          <w:sz w:val="21"/>
          <w:szCs w:val="21"/>
        </w:rPr>
      </w:pPr>
    </w:p>
    <w:p w:rsidR="00BE2FA2" w:rsidRPr="0057323D" w:rsidRDefault="0041228A" w:rsidP="0057323D">
      <w:pPr>
        <w:pStyle w:val="Default"/>
        <w:jc w:val="both"/>
        <w:rPr>
          <w:rFonts w:ascii="Book Antiqua" w:hAnsi="Book Antiqua"/>
          <w:sz w:val="21"/>
          <w:szCs w:val="21"/>
        </w:rPr>
      </w:pPr>
      <w:r>
        <w:rPr>
          <w:rFonts w:ascii="Book Antiqua" w:hAnsi="Book Antiqua"/>
          <w:noProof/>
          <w:sz w:val="21"/>
          <w:szCs w:val="21"/>
        </w:rPr>
        <w:tab/>
      </w:r>
      <w:r w:rsidR="00BE2FA2" w:rsidRPr="0057323D">
        <w:rPr>
          <w:rFonts w:ascii="Book Antiqua" w:hAnsi="Book Antiqua"/>
          <w:noProof/>
          <w:sz w:val="21"/>
          <w:szCs w:val="21"/>
        </w:rPr>
        <w:t xml:space="preserve">Contexually, the </w:t>
      </w:r>
      <w:r w:rsidR="00BE2FA2" w:rsidRPr="0057323D">
        <w:rPr>
          <w:rFonts w:ascii="Book Antiqua" w:hAnsi="Book Antiqua"/>
          <w:sz w:val="21"/>
          <w:szCs w:val="21"/>
        </w:rPr>
        <w:t xml:space="preserve">Nigeria’s First National Communication (FNC) (2003) identified the nation’s natural ecosystems, agricultural ecosystems and water resources including coastal and marine ecosystems, as highly vulnerable to climate change impacts. </w:t>
      </w:r>
      <w:r w:rsidR="006A7B62">
        <w:rPr>
          <w:rFonts w:ascii="Book Antiqua" w:hAnsi="Book Antiqua"/>
          <w:noProof/>
          <w:sz w:val="21"/>
          <w:szCs w:val="21"/>
        </w:rPr>
        <w:t>Furthermore</w:t>
      </w:r>
      <w:r w:rsidR="00BE2FA2" w:rsidRPr="0057323D">
        <w:rPr>
          <w:rFonts w:ascii="Book Antiqua" w:hAnsi="Book Antiqua"/>
          <w:sz w:val="21"/>
          <w:szCs w:val="21"/>
        </w:rPr>
        <w:t xml:space="preserve"> since the adoption of the communication, vulnerability assessment and adaptation mapping with focus on some pilot projects have been carried out in the country. For instance, project report on Building Nigeria's Response to Climate Change (BNRCC) - a four year project (2007-2011), funded by the Canadian International Development Agency (CIDA) and the General Circulation Models (GCM) downscaled to local </w:t>
      </w:r>
      <w:r w:rsidR="006A7B62" w:rsidRPr="0057323D">
        <w:rPr>
          <w:rFonts w:ascii="Book Antiqua" w:hAnsi="Book Antiqua"/>
          <w:sz w:val="21"/>
          <w:szCs w:val="21"/>
        </w:rPr>
        <w:t>stations</w:t>
      </w:r>
      <w:r w:rsidR="00BE2FA2" w:rsidRPr="0057323D">
        <w:rPr>
          <w:rFonts w:ascii="Book Antiqua" w:hAnsi="Book Antiqua"/>
          <w:sz w:val="21"/>
          <w:szCs w:val="21"/>
        </w:rPr>
        <w:t xml:space="preserve"> by the Climate Study Analysis Group (CSAG) have shown that the coastal regions are predicted to warm less than the interior regions, due to the cooling effect of the Atlantic Ocean. </w:t>
      </w:r>
    </w:p>
    <w:p w:rsidR="00BE2FA2" w:rsidRPr="0057323D" w:rsidRDefault="00BE2FA2" w:rsidP="0057323D">
      <w:pPr>
        <w:pStyle w:val="Default"/>
        <w:jc w:val="both"/>
        <w:rPr>
          <w:rFonts w:ascii="Book Antiqua" w:hAnsi="Book Antiqua"/>
          <w:sz w:val="21"/>
          <w:szCs w:val="21"/>
        </w:rPr>
      </w:pPr>
    </w:p>
    <w:p w:rsidR="00BE2FA2" w:rsidRPr="0057323D" w:rsidRDefault="00DD6F74" w:rsidP="0057323D">
      <w:pPr>
        <w:pStyle w:val="Default"/>
        <w:jc w:val="both"/>
        <w:rPr>
          <w:rFonts w:ascii="Book Antiqua" w:hAnsi="Book Antiqua"/>
          <w:noProof/>
          <w:sz w:val="21"/>
          <w:szCs w:val="21"/>
        </w:rPr>
      </w:pPr>
      <w:r>
        <w:rPr>
          <w:rFonts w:ascii="Book Antiqua" w:hAnsi="Book Antiqua"/>
          <w:sz w:val="21"/>
          <w:szCs w:val="21"/>
        </w:rPr>
        <w:tab/>
      </w:r>
      <w:r w:rsidR="00BE2FA2" w:rsidRPr="0057323D">
        <w:rPr>
          <w:rFonts w:ascii="Book Antiqua" w:hAnsi="Book Antiqua"/>
          <w:sz w:val="21"/>
          <w:szCs w:val="21"/>
        </w:rPr>
        <w:t xml:space="preserve">Also, temperature increase is predicted to occur in the northeast, in the Sahel region of Nigeria. The warmer climate in the arid northeast would </w:t>
      </w:r>
      <w:r w:rsidR="00BE2FA2" w:rsidRPr="0057323D">
        <w:rPr>
          <w:rFonts w:ascii="Book Antiqua" w:hAnsi="Book Antiqua"/>
          <w:sz w:val="21"/>
          <w:szCs w:val="21"/>
        </w:rPr>
        <w:lastRenderedPageBreak/>
        <w:t xml:space="preserve">decrease the atmospheric humidity, and thereby reduce the chance of cloud formation and rainfall. Projections over the rainforest and the guinea savannah in Nigeria indicated earlier onset dates of rainfall and later cessation dates, with increase of about two weeks in the rainy season. On the other hand, the models predict a shorter rainfall season over the Sudan savannah, suggesting a decrease of more than one week (Abiodun et al., 2011). At </w:t>
      </w:r>
      <w:r w:rsidR="006A7B62">
        <w:rPr>
          <w:rFonts w:ascii="Book Antiqua" w:hAnsi="Book Antiqua"/>
          <w:sz w:val="21"/>
          <w:szCs w:val="21"/>
        </w:rPr>
        <w:t xml:space="preserve">the </w:t>
      </w:r>
      <w:r w:rsidR="00BE2FA2" w:rsidRPr="0057323D">
        <w:rPr>
          <w:rFonts w:ascii="Book Antiqua" w:hAnsi="Book Antiqua"/>
          <w:sz w:val="21"/>
          <w:szCs w:val="21"/>
        </w:rPr>
        <w:t xml:space="preserve">national level, these predictions are laudable but have the tendency of missing the demographic and biophysical factors that may be specific to some local communities and which have significant contribution to vulnerability assessment and adaptation mapping of such localities. There is therefore </w:t>
      </w:r>
      <w:r w:rsidR="00BE2FA2" w:rsidRPr="0057323D">
        <w:rPr>
          <w:rFonts w:ascii="Book Antiqua" w:hAnsi="Book Antiqua"/>
          <w:noProof/>
          <w:sz w:val="21"/>
          <w:szCs w:val="21"/>
        </w:rPr>
        <w:t xml:space="preserve">a need for vulnerability assessment at </w:t>
      </w:r>
      <w:r w:rsidR="00604F7B">
        <w:rPr>
          <w:rFonts w:ascii="Book Antiqua" w:hAnsi="Book Antiqua"/>
          <w:noProof/>
          <w:sz w:val="21"/>
          <w:szCs w:val="21"/>
        </w:rPr>
        <w:t xml:space="preserve">the </w:t>
      </w:r>
      <w:r w:rsidR="00BE2FA2" w:rsidRPr="0057323D">
        <w:rPr>
          <w:rFonts w:ascii="Book Antiqua" w:hAnsi="Book Antiqua"/>
          <w:noProof/>
          <w:sz w:val="21"/>
          <w:szCs w:val="21"/>
        </w:rPr>
        <w:t xml:space="preserve">micro level of human population - local community, where the impacts are felt directly by the people and the findings may influence local policy making since most often, regional or national policy may not integrate some local specifications such as demographical, biophysical and environmental factors. </w:t>
      </w:r>
    </w:p>
    <w:p w:rsidR="00BE2FA2" w:rsidRPr="0057323D" w:rsidRDefault="00BE2FA2" w:rsidP="0057323D">
      <w:pPr>
        <w:pStyle w:val="Default"/>
        <w:jc w:val="both"/>
        <w:rPr>
          <w:rFonts w:ascii="Book Antiqua" w:hAnsi="Book Antiqua"/>
          <w:sz w:val="21"/>
          <w:szCs w:val="21"/>
        </w:rPr>
      </w:pPr>
    </w:p>
    <w:p w:rsidR="00BE2FA2" w:rsidRPr="0057323D" w:rsidRDefault="005174C2" w:rsidP="0057323D">
      <w:pPr>
        <w:spacing w:after="0" w:line="240" w:lineRule="auto"/>
        <w:jc w:val="both"/>
        <w:rPr>
          <w:rFonts w:ascii="Book Antiqua" w:hAnsi="Book Antiqua"/>
          <w:sz w:val="21"/>
          <w:szCs w:val="21"/>
        </w:rPr>
      </w:pPr>
      <w:r>
        <w:rPr>
          <w:rFonts w:ascii="Book Antiqua" w:hAnsi="Book Antiqua"/>
          <w:sz w:val="21"/>
          <w:szCs w:val="21"/>
        </w:rPr>
        <w:tab/>
      </w:r>
      <w:r w:rsidR="00BE2FA2" w:rsidRPr="0057323D">
        <w:rPr>
          <w:rFonts w:ascii="Book Antiqua" w:hAnsi="Book Antiqua"/>
          <w:sz w:val="21"/>
          <w:szCs w:val="21"/>
        </w:rPr>
        <w:t>This paper therefore aims at applying Water Vulnerability Index (WVI) methodology to show aggregates of social and biophysical factors (access, resource, capacity, environment and use) that contribute to population vulnerability as relates to water shortages using a case study of  three communities  (Iseyin, Okeho and Shaki) in Oke-Ogun region, Nigeria. This is because; one way to do the vulnerability assessment is the use of index which incorporates specific demographic characteristics in providing information on immediate impacts on households and local communities and their adaptive capacity.</w:t>
      </w:r>
    </w:p>
    <w:p w:rsidR="00BE2FA2" w:rsidRPr="0057323D" w:rsidRDefault="00BE2FA2" w:rsidP="0057323D">
      <w:pPr>
        <w:spacing w:after="0" w:line="240" w:lineRule="auto"/>
        <w:jc w:val="both"/>
        <w:rPr>
          <w:rFonts w:ascii="Book Antiqua" w:hAnsi="Book Antiqua"/>
          <w:sz w:val="21"/>
          <w:szCs w:val="21"/>
        </w:rPr>
      </w:pPr>
    </w:p>
    <w:p w:rsidR="00BE2FA2" w:rsidRPr="0057323D" w:rsidRDefault="00DD6F74" w:rsidP="00DD6F74">
      <w:pPr>
        <w:spacing w:after="0" w:line="240" w:lineRule="auto"/>
        <w:jc w:val="both"/>
        <w:rPr>
          <w:rFonts w:ascii="Book Antiqua" w:hAnsi="Book Antiqua"/>
          <w:b/>
          <w:sz w:val="21"/>
          <w:szCs w:val="21"/>
        </w:rPr>
      </w:pPr>
      <w:r w:rsidRPr="0057323D">
        <w:rPr>
          <w:rFonts w:ascii="Book Antiqua" w:hAnsi="Book Antiqua"/>
          <w:b/>
          <w:sz w:val="21"/>
          <w:szCs w:val="21"/>
        </w:rPr>
        <w:t>Method</w:t>
      </w:r>
      <w:r>
        <w:rPr>
          <w:rFonts w:ascii="Book Antiqua" w:hAnsi="Book Antiqua"/>
          <w:b/>
          <w:sz w:val="21"/>
          <w:szCs w:val="21"/>
        </w:rPr>
        <w:t>ology</w:t>
      </w:r>
    </w:p>
    <w:p w:rsidR="00BE2FA2" w:rsidRPr="0057323D" w:rsidRDefault="00BE2FA2" w:rsidP="0057323D">
      <w:pPr>
        <w:spacing w:after="0" w:line="240" w:lineRule="auto"/>
        <w:jc w:val="both"/>
        <w:rPr>
          <w:rFonts w:ascii="Book Antiqua" w:hAnsi="Book Antiqua"/>
          <w:b/>
          <w:sz w:val="21"/>
          <w:szCs w:val="21"/>
        </w:rPr>
      </w:pPr>
    </w:p>
    <w:p w:rsidR="00BE2FA2" w:rsidRPr="0057323D" w:rsidRDefault="00BE2FA2" w:rsidP="0057323D">
      <w:pPr>
        <w:spacing w:after="0" w:line="240" w:lineRule="auto"/>
        <w:jc w:val="both"/>
        <w:rPr>
          <w:rFonts w:ascii="Book Antiqua" w:hAnsi="Book Antiqua"/>
          <w:b/>
          <w:i/>
          <w:sz w:val="21"/>
          <w:szCs w:val="21"/>
        </w:rPr>
      </w:pPr>
      <w:r w:rsidRPr="0057323D">
        <w:rPr>
          <w:rFonts w:ascii="Book Antiqua" w:hAnsi="Book Antiqua"/>
          <w:b/>
          <w:i/>
          <w:sz w:val="21"/>
          <w:szCs w:val="21"/>
        </w:rPr>
        <w:t>The study area</w:t>
      </w:r>
    </w:p>
    <w:p w:rsidR="00DD6F74" w:rsidRDefault="00DD6F74" w:rsidP="0057323D">
      <w:pPr>
        <w:spacing w:after="0" w:line="240" w:lineRule="auto"/>
        <w:jc w:val="both"/>
        <w:rPr>
          <w:rFonts w:ascii="Book Antiqua" w:hAnsi="Book Antiqua"/>
          <w:noProof/>
          <w:sz w:val="21"/>
          <w:szCs w:val="21"/>
        </w:rPr>
      </w:pPr>
    </w:p>
    <w:p w:rsidR="00BE2FA2" w:rsidRPr="0057323D" w:rsidRDefault="00DD6F74" w:rsidP="0057323D">
      <w:pPr>
        <w:spacing w:after="0" w:line="240" w:lineRule="auto"/>
        <w:jc w:val="both"/>
        <w:rPr>
          <w:rFonts w:ascii="Book Antiqua" w:hAnsi="Book Antiqua"/>
          <w:sz w:val="21"/>
          <w:szCs w:val="21"/>
          <w:lang w:val="en-ZA"/>
        </w:rPr>
      </w:pPr>
      <w:r>
        <w:rPr>
          <w:rFonts w:ascii="Book Antiqua" w:hAnsi="Book Antiqua"/>
          <w:noProof/>
          <w:sz w:val="21"/>
          <w:szCs w:val="21"/>
        </w:rPr>
        <w:tab/>
      </w:r>
      <w:r w:rsidR="00BE2FA2" w:rsidRPr="0057323D">
        <w:rPr>
          <w:rFonts w:ascii="Book Antiqua" w:hAnsi="Book Antiqua"/>
          <w:noProof/>
          <w:sz w:val="21"/>
          <w:szCs w:val="21"/>
        </w:rPr>
        <w:t xml:space="preserve">Oke-Ogun </w:t>
      </w:r>
      <w:r w:rsidR="00604F7B">
        <w:rPr>
          <w:rFonts w:ascii="Book Antiqua" w:hAnsi="Book Antiqua"/>
          <w:noProof/>
          <w:sz w:val="21"/>
          <w:szCs w:val="21"/>
        </w:rPr>
        <w:t>r</w:t>
      </w:r>
      <w:r w:rsidR="00BE2FA2" w:rsidRPr="0057323D">
        <w:rPr>
          <w:rFonts w:ascii="Book Antiqua" w:hAnsi="Book Antiqua"/>
          <w:noProof/>
          <w:sz w:val="21"/>
          <w:szCs w:val="21"/>
        </w:rPr>
        <w:t>egion is located between latitudes 7</w:t>
      </w:r>
      <w:r w:rsidR="00BE2FA2" w:rsidRPr="0057323D">
        <w:rPr>
          <w:rFonts w:ascii="Book Antiqua" w:hAnsi="Book Antiqua"/>
          <w:noProof/>
          <w:sz w:val="21"/>
          <w:szCs w:val="21"/>
          <w:vertAlign w:val="superscript"/>
        </w:rPr>
        <w:t>0</w:t>
      </w:r>
      <w:r w:rsidR="00BE2FA2" w:rsidRPr="0057323D">
        <w:rPr>
          <w:rFonts w:ascii="Book Antiqua" w:hAnsi="Book Antiqua"/>
          <w:noProof/>
          <w:sz w:val="21"/>
          <w:szCs w:val="21"/>
        </w:rPr>
        <w:t>.39</w:t>
      </w:r>
      <w:r w:rsidR="00BE2FA2" w:rsidRPr="0057323D">
        <w:rPr>
          <w:rFonts w:ascii="Book Antiqua" w:hAnsi="Book Antiqua"/>
          <w:noProof/>
          <w:sz w:val="21"/>
          <w:szCs w:val="21"/>
          <w:vertAlign w:val="superscript"/>
        </w:rPr>
        <w:t>1</w:t>
      </w:r>
      <w:r w:rsidR="00BE2FA2" w:rsidRPr="0057323D">
        <w:rPr>
          <w:rFonts w:ascii="Book Antiqua" w:hAnsi="Book Antiqua"/>
          <w:noProof/>
          <w:sz w:val="21"/>
          <w:szCs w:val="21"/>
        </w:rPr>
        <w:t xml:space="preserve"> and 9</w:t>
      </w:r>
      <w:r w:rsidR="00BE2FA2" w:rsidRPr="0057323D">
        <w:rPr>
          <w:rFonts w:ascii="Book Antiqua" w:hAnsi="Book Antiqua"/>
          <w:noProof/>
          <w:sz w:val="21"/>
          <w:szCs w:val="21"/>
          <w:vertAlign w:val="superscript"/>
        </w:rPr>
        <w:t>0</w:t>
      </w:r>
      <w:r w:rsidR="00BE2FA2" w:rsidRPr="0057323D">
        <w:rPr>
          <w:rFonts w:ascii="Book Antiqua" w:hAnsi="Book Antiqua"/>
          <w:noProof/>
          <w:sz w:val="21"/>
          <w:szCs w:val="21"/>
        </w:rPr>
        <w:t>.10</w:t>
      </w:r>
      <w:r w:rsidR="00BE2FA2" w:rsidRPr="0057323D">
        <w:rPr>
          <w:rFonts w:ascii="Book Antiqua" w:hAnsi="Book Antiqua"/>
          <w:noProof/>
          <w:sz w:val="21"/>
          <w:szCs w:val="21"/>
          <w:vertAlign w:val="superscript"/>
        </w:rPr>
        <w:t>1</w:t>
      </w:r>
      <w:r w:rsidR="00BE2FA2" w:rsidRPr="0057323D">
        <w:rPr>
          <w:rFonts w:ascii="Book Antiqua" w:hAnsi="Book Antiqua"/>
          <w:noProof/>
          <w:sz w:val="21"/>
          <w:szCs w:val="21"/>
        </w:rPr>
        <w:t xml:space="preserve"> N and longitudes 2</w:t>
      </w:r>
      <w:r w:rsidR="00BE2FA2" w:rsidRPr="0057323D">
        <w:rPr>
          <w:rFonts w:ascii="Book Antiqua" w:hAnsi="Book Antiqua"/>
          <w:noProof/>
          <w:sz w:val="21"/>
          <w:szCs w:val="21"/>
          <w:vertAlign w:val="superscript"/>
        </w:rPr>
        <w:t>0</w:t>
      </w:r>
      <w:r w:rsidR="00BE2FA2" w:rsidRPr="0057323D">
        <w:rPr>
          <w:rFonts w:ascii="Book Antiqua" w:hAnsi="Book Antiqua"/>
          <w:noProof/>
          <w:sz w:val="21"/>
          <w:szCs w:val="21"/>
        </w:rPr>
        <w:t>.40</w:t>
      </w:r>
      <w:r w:rsidR="00BE2FA2" w:rsidRPr="0057323D">
        <w:rPr>
          <w:rFonts w:ascii="Book Antiqua" w:hAnsi="Book Antiqua"/>
          <w:noProof/>
          <w:sz w:val="21"/>
          <w:szCs w:val="21"/>
          <w:vertAlign w:val="superscript"/>
        </w:rPr>
        <w:t>1</w:t>
      </w:r>
      <w:r w:rsidR="00BE2FA2" w:rsidRPr="0057323D">
        <w:rPr>
          <w:rFonts w:ascii="Book Antiqua" w:hAnsi="Book Antiqua"/>
          <w:noProof/>
          <w:sz w:val="21"/>
          <w:szCs w:val="21"/>
        </w:rPr>
        <w:t xml:space="preserve"> and 4</w:t>
      </w:r>
      <w:r w:rsidR="00BE2FA2" w:rsidRPr="0057323D">
        <w:rPr>
          <w:rFonts w:ascii="Book Antiqua" w:hAnsi="Book Antiqua"/>
          <w:noProof/>
          <w:sz w:val="21"/>
          <w:szCs w:val="21"/>
          <w:vertAlign w:val="superscript"/>
        </w:rPr>
        <w:t>0</w:t>
      </w:r>
      <w:r w:rsidR="00BE2FA2" w:rsidRPr="0057323D">
        <w:rPr>
          <w:rFonts w:ascii="Book Antiqua" w:hAnsi="Book Antiqua"/>
          <w:noProof/>
          <w:sz w:val="21"/>
          <w:szCs w:val="21"/>
        </w:rPr>
        <w:t>.20</w:t>
      </w:r>
      <w:r w:rsidR="00BE2FA2" w:rsidRPr="0057323D">
        <w:rPr>
          <w:rFonts w:ascii="Book Antiqua" w:hAnsi="Book Antiqua"/>
          <w:noProof/>
          <w:sz w:val="21"/>
          <w:szCs w:val="21"/>
          <w:vertAlign w:val="superscript"/>
        </w:rPr>
        <w:t>1</w:t>
      </w:r>
      <w:r w:rsidR="00BE2FA2" w:rsidRPr="0057323D">
        <w:rPr>
          <w:rFonts w:ascii="Book Antiqua" w:hAnsi="Book Antiqua"/>
          <w:noProof/>
          <w:sz w:val="21"/>
          <w:szCs w:val="21"/>
        </w:rPr>
        <w:t xml:space="preserve"> E </w:t>
      </w:r>
      <w:r w:rsidR="00BE2FA2" w:rsidRPr="0057323D">
        <w:rPr>
          <w:rFonts w:ascii="Book Antiqua" w:hAnsi="Book Antiqua"/>
          <w:color w:val="000000"/>
          <w:sz w:val="21"/>
          <w:szCs w:val="21"/>
        </w:rPr>
        <w:t xml:space="preserve">in Oyo State, </w:t>
      </w:r>
      <w:r w:rsidR="00BE2FA2" w:rsidRPr="0057323D">
        <w:rPr>
          <w:rFonts w:ascii="Book Antiqua" w:hAnsi="Book Antiqua"/>
          <w:noProof/>
          <w:sz w:val="21"/>
          <w:szCs w:val="21"/>
        </w:rPr>
        <w:t xml:space="preserve">Nigeria, </w:t>
      </w:r>
      <w:r w:rsidR="00BE2FA2" w:rsidRPr="0057323D">
        <w:rPr>
          <w:rFonts w:ascii="Book Antiqua" w:hAnsi="Book Antiqua"/>
          <w:color w:val="000000"/>
          <w:sz w:val="21"/>
          <w:szCs w:val="21"/>
        </w:rPr>
        <w:t>West Africa (Fig</w:t>
      </w:r>
      <w:r w:rsidR="00BE2FA2" w:rsidRPr="0057323D">
        <w:rPr>
          <w:rFonts w:ascii="Book Antiqua" w:hAnsi="Book Antiqua"/>
          <w:noProof/>
          <w:sz w:val="21"/>
          <w:szCs w:val="21"/>
        </w:rPr>
        <w:t>ure 1). The region</w:t>
      </w:r>
      <w:r w:rsidR="00BE2FA2" w:rsidRPr="0057323D">
        <w:rPr>
          <w:rFonts w:ascii="Book Antiqua" w:hAnsi="Book Antiqua"/>
          <w:sz w:val="21"/>
          <w:szCs w:val="21"/>
        </w:rPr>
        <w:t xml:space="preserve"> is characterized by the wooded savannah of southwest Nigeria</w:t>
      </w:r>
      <w:r w:rsidR="00BE2FA2" w:rsidRPr="0057323D">
        <w:rPr>
          <w:rFonts w:ascii="Book Antiqua" w:hAnsi="Book Antiqua"/>
          <w:sz w:val="21"/>
          <w:szCs w:val="21"/>
          <w:lang w:val="en-ZA"/>
        </w:rPr>
        <w:t xml:space="preserve"> which in recent times is experiencing ecosystem degradation with impacts on water footprint (Akinbami </w:t>
      </w:r>
      <w:r w:rsidR="00BE2FA2" w:rsidRPr="0057323D">
        <w:rPr>
          <w:rFonts w:ascii="Book Antiqua" w:hAnsi="Book Antiqua"/>
          <w:i/>
          <w:sz w:val="21"/>
          <w:szCs w:val="21"/>
          <w:lang w:val="en-ZA"/>
        </w:rPr>
        <w:t>et al</w:t>
      </w:r>
      <w:r w:rsidR="00BE2FA2" w:rsidRPr="0057323D">
        <w:rPr>
          <w:rFonts w:ascii="Book Antiqua" w:hAnsi="Book Antiqua"/>
          <w:sz w:val="21"/>
          <w:szCs w:val="21"/>
          <w:lang w:val="en-ZA"/>
        </w:rPr>
        <w:t xml:space="preserve">., 2003; Fasona </w:t>
      </w:r>
      <w:r w:rsidR="00BE2FA2" w:rsidRPr="0057323D">
        <w:rPr>
          <w:rFonts w:ascii="Book Antiqua" w:hAnsi="Book Antiqua"/>
          <w:i/>
          <w:sz w:val="21"/>
          <w:szCs w:val="21"/>
          <w:lang w:val="en-ZA"/>
        </w:rPr>
        <w:t>et al</w:t>
      </w:r>
      <w:r w:rsidR="00BE2FA2" w:rsidRPr="0057323D">
        <w:rPr>
          <w:rFonts w:ascii="Book Antiqua" w:hAnsi="Book Antiqua"/>
          <w:sz w:val="21"/>
          <w:szCs w:val="21"/>
          <w:lang w:val="en-ZA"/>
        </w:rPr>
        <w:t>., 2011)</w:t>
      </w:r>
      <w:r w:rsidR="00BE2FA2" w:rsidRPr="0057323D">
        <w:rPr>
          <w:rFonts w:ascii="Book Antiqua" w:hAnsi="Book Antiqua"/>
          <w:sz w:val="21"/>
          <w:szCs w:val="21"/>
        </w:rPr>
        <w:t>. Mean temperature during the wet season is 28</w:t>
      </w:r>
      <w:r w:rsidR="00BE2FA2" w:rsidRPr="0057323D">
        <w:rPr>
          <w:rFonts w:ascii="Book Antiqua" w:hAnsi="Book Antiqua"/>
          <w:sz w:val="21"/>
          <w:szCs w:val="21"/>
          <w:vertAlign w:val="superscript"/>
        </w:rPr>
        <w:t>o</w:t>
      </w:r>
      <w:r w:rsidR="00BE2FA2" w:rsidRPr="0057323D">
        <w:rPr>
          <w:rFonts w:ascii="Book Antiqua" w:hAnsi="Book Antiqua"/>
          <w:sz w:val="21"/>
          <w:szCs w:val="21"/>
        </w:rPr>
        <w:t>C and 35</w:t>
      </w:r>
      <w:r w:rsidR="00BE2FA2" w:rsidRPr="0057323D">
        <w:rPr>
          <w:rFonts w:ascii="Book Antiqua" w:hAnsi="Book Antiqua"/>
          <w:sz w:val="21"/>
          <w:szCs w:val="21"/>
          <w:vertAlign w:val="superscript"/>
        </w:rPr>
        <w:t>o</w:t>
      </w:r>
      <w:r w:rsidR="00BE2FA2" w:rsidRPr="0057323D">
        <w:rPr>
          <w:rFonts w:ascii="Book Antiqua" w:hAnsi="Book Antiqua"/>
          <w:sz w:val="21"/>
          <w:szCs w:val="21"/>
        </w:rPr>
        <w:t xml:space="preserve">C during the dry seasons. Annual mean rainfall ranges between 1200 mm and 1600 mm. </w:t>
      </w:r>
      <w:r w:rsidR="00BE2FA2" w:rsidRPr="0057323D">
        <w:rPr>
          <w:rFonts w:ascii="Book Antiqua" w:hAnsi="Book Antiqua"/>
          <w:sz w:val="21"/>
          <w:szCs w:val="21"/>
          <w:lang w:val="en-ZA"/>
        </w:rPr>
        <w:t xml:space="preserve">Observed impacts of the rainfall pattern include short days/months of rain in the wet season, double peak rainfall periods with interlude of a little </w:t>
      </w:r>
      <w:r w:rsidR="00BE2FA2" w:rsidRPr="0057323D">
        <w:rPr>
          <w:rFonts w:ascii="Book Antiqua" w:hAnsi="Book Antiqua"/>
          <w:sz w:val="21"/>
          <w:szCs w:val="21"/>
          <w:lang w:val="en-ZA"/>
        </w:rPr>
        <w:lastRenderedPageBreak/>
        <w:t xml:space="preserve">dryness in June, July, August (JJA), fluctuations in the intensity and amount of annual rainfall which impacts on dryness of wells and aquifers shortly after the rainy season (Adeniji-Oloukoi </w:t>
      </w:r>
      <w:r w:rsidR="00BE2FA2" w:rsidRPr="0057323D">
        <w:rPr>
          <w:rFonts w:ascii="Book Antiqua" w:hAnsi="Book Antiqua"/>
          <w:i/>
          <w:sz w:val="21"/>
          <w:szCs w:val="21"/>
          <w:lang w:val="en-ZA"/>
        </w:rPr>
        <w:t>et al</w:t>
      </w:r>
      <w:r w:rsidR="00BE2FA2" w:rsidRPr="0057323D">
        <w:rPr>
          <w:rFonts w:ascii="Book Antiqua" w:hAnsi="Book Antiqua"/>
          <w:sz w:val="21"/>
          <w:szCs w:val="21"/>
          <w:lang w:val="en-ZA"/>
        </w:rPr>
        <w:t xml:space="preserve">., 2013). </w:t>
      </w:r>
    </w:p>
    <w:p w:rsidR="00BE2FA2" w:rsidRPr="0057323D" w:rsidRDefault="00BE2FA2" w:rsidP="0057323D">
      <w:pPr>
        <w:spacing w:after="0" w:line="240" w:lineRule="auto"/>
        <w:jc w:val="both"/>
        <w:rPr>
          <w:rFonts w:ascii="Book Antiqua" w:hAnsi="Book Antiqua"/>
          <w:sz w:val="21"/>
          <w:szCs w:val="21"/>
        </w:rPr>
      </w:pPr>
    </w:p>
    <w:p w:rsidR="00BE2FA2" w:rsidRPr="0057323D" w:rsidRDefault="00BE2FA2" w:rsidP="0057323D">
      <w:pPr>
        <w:spacing w:after="0" w:line="240" w:lineRule="auto"/>
        <w:jc w:val="both"/>
        <w:rPr>
          <w:rFonts w:ascii="Book Antiqua" w:hAnsi="Book Antiqua"/>
          <w:b/>
          <w:sz w:val="21"/>
          <w:szCs w:val="21"/>
        </w:rPr>
      </w:pPr>
      <w:r w:rsidRPr="0057323D">
        <w:rPr>
          <w:rFonts w:ascii="Book Antiqua" w:hAnsi="Book Antiqua"/>
          <w:b/>
          <w:noProof/>
          <w:sz w:val="21"/>
          <w:szCs w:val="21"/>
          <w:lang w:eastAsia="en-GB"/>
        </w:rPr>
        <w:drawing>
          <wp:inline distT="0" distB="0" distL="0" distR="0">
            <wp:extent cx="4046054" cy="2494721"/>
            <wp:effectExtent l="19050" t="0" r="0" b="0"/>
            <wp:docPr id="1" name="Picture 1" descr="oloukoi et al - 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oukoi et al - figure 1"/>
                    <pic:cNvPicPr>
                      <a:picLocks noChangeAspect="1" noChangeArrowheads="1"/>
                    </pic:cNvPicPr>
                  </pic:nvPicPr>
                  <pic:blipFill>
                    <a:blip r:embed="rId8" cstate="print"/>
                    <a:srcRect/>
                    <a:stretch>
                      <a:fillRect/>
                    </a:stretch>
                  </pic:blipFill>
                  <pic:spPr bwMode="auto">
                    <a:xfrm>
                      <a:off x="0" y="0"/>
                      <a:ext cx="4053644" cy="2499401"/>
                    </a:xfrm>
                    <a:prstGeom prst="rect">
                      <a:avLst/>
                    </a:prstGeom>
                    <a:noFill/>
                    <a:ln w="9525">
                      <a:noFill/>
                      <a:miter lim="800000"/>
                      <a:headEnd/>
                      <a:tailEnd/>
                    </a:ln>
                  </pic:spPr>
                </pic:pic>
              </a:graphicData>
            </a:graphic>
          </wp:inline>
        </w:drawing>
      </w:r>
    </w:p>
    <w:p w:rsidR="00BE2FA2" w:rsidRPr="0057323D" w:rsidRDefault="00BE2FA2" w:rsidP="0057323D">
      <w:pPr>
        <w:spacing w:after="0" w:line="240" w:lineRule="auto"/>
        <w:jc w:val="both"/>
        <w:rPr>
          <w:rFonts w:ascii="Book Antiqua" w:hAnsi="Book Antiqua"/>
          <w:b/>
          <w:sz w:val="21"/>
          <w:szCs w:val="21"/>
        </w:rPr>
      </w:pPr>
    </w:p>
    <w:p w:rsidR="00BE2FA2" w:rsidRPr="0057323D" w:rsidRDefault="00BE2FA2" w:rsidP="0057323D">
      <w:pPr>
        <w:spacing w:after="0" w:line="240" w:lineRule="auto"/>
        <w:jc w:val="both"/>
        <w:rPr>
          <w:rFonts w:ascii="Book Antiqua" w:hAnsi="Book Antiqua"/>
          <w:b/>
          <w:sz w:val="21"/>
          <w:szCs w:val="21"/>
        </w:rPr>
      </w:pPr>
      <w:r w:rsidRPr="0057323D">
        <w:rPr>
          <w:rFonts w:ascii="Book Antiqua" w:hAnsi="Book Antiqua"/>
          <w:b/>
          <w:sz w:val="21"/>
          <w:szCs w:val="21"/>
        </w:rPr>
        <w:t>Figure 1: The study area</w:t>
      </w:r>
    </w:p>
    <w:p w:rsidR="00BE2FA2" w:rsidRPr="0057323D" w:rsidRDefault="00BE2FA2" w:rsidP="0057323D">
      <w:pPr>
        <w:autoSpaceDE w:val="0"/>
        <w:autoSpaceDN w:val="0"/>
        <w:adjustRightInd w:val="0"/>
        <w:spacing w:after="0" w:line="240" w:lineRule="auto"/>
        <w:jc w:val="both"/>
        <w:rPr>
          <w:rFonts w:ascii="Book Antiqua" w:hAnsi="Book Antiqua"/>
          <w:sz w:val="21"/>
          <w:szCs w:val="21"/>
          <w:lang w:eastAsia="en-GB"/>
        </w:rPr>
      </w:pPr>
    </w:p>
    <w:p w:rsidR="00BE2FA2" w:rsidRPr="0057323D" w:rsidRDefault="00BE2CE1" w:rsidP="0057323D">
      <w:pPr>
        <w:autoSpaceDE w:val="0"/>
        <w:autoSpaceDN w:val="0"/>
        <w:adjustRightInd w:val="0"/>
        <w:spacing w:after="0" w:line="240" w:lineRule="auto"/>
        <w:jc w:val="both"/>
        <w:rPr>
          <w:rFonts w:ascii="Book Antiqua" w:hAnsi="Book Antiqua"/>
          <w:sz w:val="21"/>
          <w:szCs w:val="21"/>
          <w:lang w:val="en-ZA"/>
        </w:rPr>
      </w:pPr>
      <w:r>
        <w:rPr>
          <w:rFonts w:ascii="Book Antiqua" w:hAnsi="Book Antiqua"/>
          <w:sz w:val="21"/>
          <w:szCs w:val="21"/>
          <w:lang w:eastAsia="en-GB"/>
        </w:rPr>
        <w:tab/>
      </w:r>
      <w:r w:rsidR="00BE2FA2" w:rsidRPr="0057323D">
        <w:rPr>
          <w:rFonts w:ascii="Book Antiqua" w:hAnsi="Book Antiqua"/>
          <w:sz w:val="21"/>
          <w:szCs w:val="21"/>
          <w:lang w:eastAsia="en-GB"/>
        </w:rPr>
        <w:t>Oke-Ogun residents depend on surface water such as rivers and subsurface water for domestic uses; but, the</w:t>
      </w:r>
      <w:r w:rsidR="00BE2FA2" w:rsidRPr="0057323D">
        <w:rPr>
          <w:rFonts w:ascii="Book Antiqua" w:hAnsi="Book Antiqua"/>
          <w:sz w:val="21"/>
          <w:szCs w:val="21"/>
          <w:lang w:val="en-ZA"/>
        </w:rPr>
        <w:t xml:space="preserve"> main source of water is well which serves 64.6% households of the population.</w:t>
      </w:r>
      <w:r w:rsidR="00BE2FA2" w:rsidRPr="0057323D">
        <w:rPr>
          <w:rFonts w:ascii="Book Antiqua" w:hAnsi="Book Antiqua"/>
          <w:sz w:val="21"/>
          <w:szCs w:val="21"/>
          <w:lang w:eastAsia="en-GB"/>
        </w:rPr>
        <w:t xml:space="preserve"> Some towns have earthen dams designed to provide tap water to residences, but most lack distribution networks. Only a fraction of one town (Shaki) in the region is connected to the public water supply system, which provides water at a deficit of 85–90% of the design capacity on an annual basis (Adeniji-Oloukoi et al., 2013). The deficit is inevitable due to poor and obsolete infrastructure coupled with weak capacity of local water institutions to expand water networks to match up with community expansion (spatial and population increase). In other towns of Oke-Ogun, there is no infrastructure to supply water to residences from existing dams. </w:t>
      </w:r>
      <w:r w:rsidR="00BE2FA2" w:rsidRPr="0057323D">
        <w:rPr>
          <w:rFonts w:ascii="Book Antiqua" w:hAnsi="Book Antiqua"/>
          <w:sz w:val="21"/>
          <w:szCs w:val="21"/>
          <w:lang w:val="en-ZA"/>
        </w:rPr>
        <w:t xml:space="preserve">Livelihood sources of the people are agro-based such as farming, charcoal production, forestry and hunting. </w:t>
      </w:r>
    </w:p>
    <w:p w:rsidR="003F07F6" w:rsidRDefault="003F07F6" w:rsidP="0057323D">
      <w:pPr>
        <w:spacing w:after="0" w:line="240" w:lineRule="auto"/>
        <w:jc w:val="both"/>
        <w:rPr>
          <w:rFonts w:ascii="Book Antiqua" w:hAnsi="Book Antiqua"/>
          <w:sz w:val="21"/>
          <w:szCs w:val="21"/>
          <w:lang w:val="en-ZA"/>
        </w:rPr>
      </w:pPr>
    </w:p>
    <w:p w:rsidR="006A722D" w:rsidRDefault="006A722D" w:rsidP="0057323D">
      <w:pPr>
        <w:spacing w:after="0" w:line="240" w:lineRule="auto"/>
        <w:jc w:val="both"/>
        <w:rPr>
          <w:rFonts w:ascii="Book Antiqua" w:hAnsi="Book Antiqua"/>
          <w:b/>
          <w:i/>
          <w:sz w:val="21"/>
          <w:szCs w:val="21"/>
        </w:rPr>
      </w:pPr>
    </w:p>
    <w:p w:rsidR="006A722D" w:rsidRDefault="006A722D" w:rsidP="0057323D">
      <w:pPr>
        <w:spacing w:after="0" w:line="240" w:lineRule="auto"/>
        <w:jc w:val="both"/>
        <w:rPr>
          <w:rFonts w:ascii="Book Antiqua" w:hAnsi="Book Antiqua"/>
          <w:b/>
          <w:i/>
          <w:sz w:val="21"/>
          <w:szCs w:val="21"/>
        </w:rPr>
      </w:pPr>
    </w:p>
    <w:p w:rsidR="006A722D" w:rsidRDefault="006A722D" w:rsidP="0057323D">
      <w:pPr>
        <w:spacing w:after="0" w:line="240" w:lineRule="auto"/>
        <w:jc w:val="both"/>
        <w:rPr>
          <w:rFonts w:ascii="Book Antiqua" w:hAnsi="Book Antiqua"/>
          <w:b/>
          <w:i/>
          <w:sz w:val="21"/>
          <w:szCs w:val="21"/>
        </w:rPr>
      </w:pPr>
    </w:p>
    <w:p w:rsidR="00BE2FA2" w:rsidRDefault="00BE2FA2" w:rsidP="0057323D">
      <w:pPr>
        <w:spacing w:after="0" w:line="240" w:lineRule="auto"/>
        <w:jc w:val="both"/>
        <w:rPr>
          <w:rFonts w:ascii="Book Antiqua" w:hAnsi="Book Antiqua"/>
          <w:b/>
          <w:i/>
          <w:sz w:val="21"/>
          <w:szCs w:val="21"/>
        </w:rPr>
      </w:pPr>
      <w:r w:rsidRPr="0057323D">
        <w:rPr>
          <w:rFonts w:ascii="Book Antiqua" w:hAnsi="Book Antiqua"/>
          <w:b/>
          <w:i/>
          <w:sz w:val="21"/>
          <w:szCs w:val="21"/>
        </w:rPr>
        <w:lastRenderedPageBreak/>
        <w:t>Data types and sources</w:t>
      </w:r>
    </w:p>
    <w:p w:rsidR="003F07F6" w:rsidRPr="0057323D" w:rsidRDefault="003F07F6" w:rsidP="0057323D">
      <w:pPr>
        <w:spacing w:after="0" w:line="240" w:lineRule="auto"/>
        <w:jc w:val="both"/>
        <w:rPr>
          <w:rFonts w:ascii="Book Antiqua" w:hAnsi="Book Antiqua"/>
          <w:b/>
          <w:i/>
          <w:sz w:val="21"/>
          <w:szCs w:val="21"/>
        </w:rPr>
      </w:pPr>
    </w:p>
    <w:p w:rsidR="00BE2FA2" w:rsidRPr="0057323D" w:rsidRDefault="003F07F6" w:rsidP="0057323D">
      <w:pPr>
        <w:spacing w:after="0" w:line="240" w:lineRule="auto"/>
        <w:jc w:val="both"/>
        <w:rPr>
          <w:rFonts w:ascii="Book Antiqua" w:hAnsi="Book Antiqua"/>
          <w:sz w:val="21"/>
          <w:szCs w:val="21"/>
        </w:rPr>
      </w:pPr>
      <w:r>
        <w:rPr>
          <w:rFonts w:ascii="Book Antiqua" w:hAnsi="Book Antiqua"/>
          <w:sz w:val="21"/>
          <w:szCs w:val="21"/>
        </w:rPr>
        <w:tab/>
      </w:r>
      <w:r w:rsidR="00BE2FA2" w:rsidRPr="0057323D">
        <w:rPr>
          <w:rFonts w:ascii="Book Antiqua" w:hAnsi="Book Antiqua"/>
          <w:sz w:val="21"/>
          <w:szCs w:val="21"/>
        </w:rPr>
        <w:t>This study drew inspiration for index methodological approach related to water resource assessment such as the Water Poverty Index (WPI), Human Development Index (HDI), Climate Vulnerability Index (C</w:t>
      </w:r>
      <w:r w:rsidR="00BE2FA2" w:rsidRPr="0057323D">
        <w:rPr>
          <w:rFonts w:ascii="Book Antiqua" w:hAnsi="Book Antiqua"/>
          <w:iCs/>
          <w:sz w:val="21"/>
          <w:szCs w:val="21"/>
        </w:rPr>
        <w:t xml:space="preserve">VI) </w:t>
      </w:r>
      <w:r w:rsidR="00BE2FA2" w:rsidRPr="0057323D">
        <w:rPr>
          <w:rFonts w:ascii="Book Antiqua" w:hAnsi="Book Antiqua"/>
          <w:sz w:val="21"/>
          <w:szCs w:val="21"/>
        </w:rPr>
        <w:t xml:space="preserve">and Water Stress Index (WSI) (Sullivan </w:t>
      </w:r>
      <w:r w:rsidR="00BE2FA2" w:rsidRPr="0057323D">
        <w:rPr>
          <w:rFonts w:ascii="Book Antiqua" w:hAnsi="Book Antiqua"/>
          <w:i/>
          <w:sz w:val="21"/>
          <w:szCs w:val="21"/>
        </w:rPr>
        <w:t>et al</w:t>
      </w:r>
      <w:r w:rsidR="00BE2FA2" w:rsidRPr="0057323D">
        <w:rPr>
          <w:rFonts w:ascii="Book Antiqua" w:hAnsi="Book Antiqua"/>
          <w:sz w:val="21"/>
          <w:szCs w:val="21"/>
        </w:rPr>
        <w:t xml:space="preserve">., 2003). While some methods of index (e.g. WSI, HDI) are mostly applied to national assessment (Sen, 1999); the WPI and WVI focus more on local scales (Sullivan and Meigh, 2003; Sullivan </w:t>
      </w:r>
      <w:r w:rsidR="00BE2FA2" w:rsidRPr="0057323D">
        <w:rPr>
          <w:rFonts w:ascii="Book Antiqua" w:hAnsi="Book Antiqua"/>
          <w:i/>
          <w:sz w:val="21"/>
          <w:szCs w:val="21"/>
        </w:rPr>
        <w:t>et al</w:t>
      </w:r>
      <w:r w:rsidR="00BE2FA2" w:rsidRPr="0057323D">
        <w:rPr>
          <w:rFonts w:ascii="Book Antiqua" w:hAnsi="Book Antiqua"/>
          <w:sz w:val="21"/>
          <w:szCs w:val="21"/>
        </w:rPr>
        <w:t xml:space="preserve">., 2003). This paper adopted the equation elements that were used for WPI by Sullivan et al (2003) which was also adopted by Adeniji (2010). </w:t>
      </w:r>
      <w:r w:rsidR="00BE2FA2" w:rsidRPr="0057323D">
        <w:rPr>
          <w:rFonts w:ascii="Book Antiqua" w:hAnsi="Book Antiqua"/>
          <w:bCs/>
          <w:sz w:val="21"/>
          <w:szCs w:val="21"/>
        </w:rPr>
        <w:t>The</w:t>
      </w:r>
      <w:r w:rsidR="00BE2FA2" w:rsidRPr="0057323D">
        <w:rPr>
          <w:rFonts w:ascii="Book Antiqua" w:hAnsi="Book Antiqua"/>
          <w:sz w:val="21"/>
          <w:szCs w:val="21"/>
        </w:rPr>
        <w:t xml:space="preserve"> WVI was designed as a composite, inter-disciplinary tool, linking indicators of water and human welfare to indicate the degree to which water scarcity impacts on human populations. The five key components are combined using the following mathematical expression:</w:t>
      </w:r>
    </w:p>
    <w:p w:rsidR="00657D1C" w:rsidRDefault="00657D1C" w:rsidP="000B2F71">
      <w:pPr>
        <w:spacing w:after="0" w:line="240" w:lineRule="auto"/>
        <w:jc w:val="both"/>
        <w:rPr>
          <w:rFonts w:ascii="Book Antiqua" w:hAnsi="Book Antiqua"/>
          <w:sz w:val="21"/>
          <w:szCs w:val="21"/>
        </w:rPr>
      </w:pPr>
      <w:r>
        <w:rPr>
          <w:rFonts w:ascii="Book Antiqua" w:hAnsi="Book Antiqua"/>
          <w:noProof/>
          <w:sz w:val="21"/>
          <w:szCs w:val="21"/>
        </w:rPr>
        <w:pict>
          <v:line id="_x0000_s1026" style="position:absolute;left:0;text-align:left;z-index:251660288" from="54.2pt,12.05pt" to="107.15pt,12.05pt"/>
        </w:pict>
      </w:r>
      <w:r w:rsidR="00BE2FA2" w:rsidRPr="0057323D">
        <w:rPr>
          <w:rFonts w:ascii="Book Antiqua" w:hAnsi="Book Antiqua"/>
          <w:sz w:val="21"/>
          <w:szCs w:val="21"/>
        </w:rPr>
        <w:t xml:space="preserve"> WVI    =      ∑</w:t>
      </w:r>
      <w:r w:rsidR="00BE2FA2" w:rsidRPr="0057323D">
        <w:rPr>
          <w:rFonts w:ascii="Book Antiqua" w:hAnsi="Book Antiqua"/>
          <w:sz w:val="21"/>
          <w:szCs w:val="21"/>
          <w:vertAlign w:val="superscript"/>
        </w:rPr>
        <w:t>N</w:t>
      </w:r>
      <w:r w:rsidR="00BE2FA2" w:rsidRPr="0057323D">
        <w:rPr>
          <w:rFonts w:ascii="Book Antiqua" w:hAnsi="Book Antiqua"/>
          <w:sz w:val="21"/>
          <w:szCs w:val="21"/>
        </w:rPr>
        <w:t xml:space="preserve"> w</w:t>
      </w:r>
      <w:r w:rsidR="00BE2FA2" w:rsidRPr="0057323D">
        <w:rPr>
          <w:rFonts w:ascii="Book Antiqua" w:hAnsi="Book Antiqua"/>
          <w:sz w:val="21"/>
          <w:szCs w:val="21"/>
          <w:vertAlign w:val="subscript"/>
        </w:rPr>
        <w:t>i</w:t>
      </w:r>
      <w:r w:rsidR="00BE2FA2" w:rsidRPr="0057323D">
        <w:rPr>
          <w:rFonts w:ascii="Book Antiqua" w:hAnsi="Book Antiqua"/>
          <w:sz w:val="21"/>
          <w:szCs w:val="21"/>
        </w:rPr>
        <w:t>X</w:t>
      </w:r>
      <w:r w:rsidR="00BE2FA2" w:rsidRPr="0057323D">
        <w:rPr>
          <w:rFonts w:ascii="Book Antiqua" w:hAnsi="Book Antiqua"/>
          <w:sz w:val="21"/>
          <w:szCs w:val="21"/>
          <w:vertAlign w:val="subscript"/>
        </w:rPr>
        <w:t>i</w:t>
      </w:r>
      <w:r w:rsidR="00BE2FA2" w:rsidRPr="0057323D">
        <w:rPr>
          <w:rFonts w:ascii="Book Antiqua" w:hAnsi="Book Antiqua"/>
          <w:sz w:val="21"/>
          <w:szCs w:val="21"/>
        </w:rPr>
        <w:t xml:space="preserve">        </w:t>
      </w:r>
    </w:p>
    <w:p w:rsidR="00657D1C" w:rsidRPr="00657D1C" w:rsidRDefault="00657D1C" w:rsidP="00657D1C">
      <w:pPr>
        <w:spacing w:after="0" w:line="240" w:lineRule="auto"/>
        <w:jc w:val="both"/>
        <w:rPr>
          <w:rFonts w:ascii="Book Antiqua" w:hAnsi="Book Antiqua"/>
          <w:sz w:val="21"/>
          <w:szCs w:val="21"/>
          <w:vertAlign w:val="subscript"/>
        </w:rPr>
      </w:pPr>
      <w:r>
        <w:rPr>
          <w:rFonts w:ascii="Book Antiqua" w:hAnsi="Book Antiqua"/>
          <w:sz w:val="21"/>
          <w:szCs w:val="21"/>
        </w:rPr>
        <w:t xml:space="preserve">                   </w:t>
      </w:r>
      <w:r w:rsidR="000B2F71">
        <w:rPr>
          <w:rFonts w:ascii="Book Antiqua" w:hAnsi="Book Antiqua"/>
          <w:sz w:val="21"/>
          <w:szCs w:val="21"/>
        </w:rPr>
        <w:t xml:space="preserve"> </w:t>
      </w:r>
      <w:r w:rsidR="00BE2FA2" w:rsidRPr="0057323D">
        <w:rPr>
          <w:rFonts w:ascii="Book Antiqua" w:hAnsi="Book Antiqua"/>
          <w:sz w:val="21"/>
          <w:szCs w:val="21"/>
        </w:rPr>
        <w:t>∑</w:t>
      </w:r>
      <w:r w:rsidR="00BE2FA2" w:rsidRPr="0057323D">
        <w:rPr>
          <w:rFonts w:ascii="Book Antiqua" w:hAnsi="Book Antiqua"/>
          <w:sz w:val="21"/>
          <w:szCs w:val="21"/>
          <w:vertAlign w:val="superscript"/>
        </w:rPr>
        <w:t>N</w:t>
      </w:r>
      <w:r w:rsidR="00BE2FA2" w:rsidRPr="0057323D">
        <w:rPr>
          <w:rFonts w:ascii="Book Antiqua" w:hAnsi="Book Antiqua"/>
          <w:sz w:val="21"/>
          <w:szCs w:val="21"/>
        </w:rPr>
        <w:t xml:space="preserve"> w</w:t>
      </w:r>
      <w:r>
        <w:rPr>
          <w:rFonts w:ascii="Book Antiqua" w:hAnsi="Book Antiqua"/>
          <w:sz w:val="21"/>
          <w:szCs w:val="21"/>
          <w:vertAlign w:val="subscript"/>
        </w:rPr>
        <w:t>i-</w:t>
      </w:r>
    </w:p>
    <w:p w:rsidR="00BE2FA2" w:rsidRPr="0057323D" w:rsidRDefault="00657D1C" w:rsidP="00657D1C">
      <w:pPr>
        <w:spacing w:after="0" w:line="240" w:lineRule="auto"/>
        <w:jc w:val="both"/>
        <w:rPr>
          <w:rFonts w:ascii="Book Antiqua" w:hAnsi="Book Antiqua"/>
          <w:sz w:val="21"/>
          <w:szCs w:val="21"/>
        </w:rPr>
      </w:pPr>
      <w:r>
        <w:rPr>
          <w:rFonts w:ascii="Book Antiqua" w:hAnsi="Book Antiqua"/>
          <w:sz w:val="21"/>
          <w:szCs w:val="21"/>
          <w:vertAlign w:val="subscript"/>
        </w:rPr>
        <w:t xml:space="preserve">                                             </w:t>
      </w:r>
      <w:r w:rsidR="00BE2FA2" w:rsidRPr="0057323D">
        <w:rPr>
          <w:rFonts w:ascii="Book Antiqua" w:hAnsi="Book Antiqua"/>
          <w:sz w:val="21"/>
          <w:szCs w:val="21"/>
        </w:rPr>
        <w:t xml:space="preserve">i=1                                   </w:t>
      </w:r>
      <w:r w:rsidR="000B2F71">
        <w:rPr>
          <w:rFonts w:ascii="Book Antiqua" w:hAnsi="Book Antiqua"/>
          <w:sz w:val="21"/>
          <w:szCs w:val="21"/>
        </w:rPr>
        <w:t xml:space="preserve">                          </w:t>
      </w:r>
      <w:r w:rsidR="00BE2FA2" w:rsidRPr="0057323D">
        <w:rPr>
          <w:rFonts w:ascii="Book Antiqua" w:hAnsi="Book Antiqua"/>
          <w:sz w:val="21"/>
          <w:szCs w:val="21"/>
        </w:rPr>
        <w:t>… (1)</w:t>
      </w:r>
    </w:p>
    <w:p w:rsidR="00BE2FA2" w:rsidRPr="0057323D" w:rsidRDefault="00BE2FA2" w:rsidP="0057323D">
      <w:pPr>
        <w:spacing w:after="0" w:line="240" w:lineRule="auto"/>
        <w:jc w:val="both"/>
        <w:rPr>
          <w:rFonts w:ascii="Book Antiqua" w:hAnsi="Book Antiqua"/>
          <w:sz w:val="21"/>
          <w:szCs w:val="21"/>
        </w:rPr>
      </w:pPr>
      <w:r w:rsidRPr="0057323D">
        <w:rPr>
          <w:rFonts w:ascii="Book Antiqua" w:hAnsi="Book Antiqua"/>
          <w:sz w:val="21"/>
          <w:szCs w:val="21"/>
        </w:rPr>
        <w:t xml:space="preserve">                </w:t>
      </w:r>
    </w:p>
    <w:p w:rsidR="00657D1C" w:rsidRDefault="00BE2FA2" w:rsidP="0057323D">
      <w:pPr>
        <w:spacing w:after="0" w:line="240" w:lineRule="auto"/>
        <w:jc w:val="both"/>
        <w:rPr>
          <w:rFonts w:ascii="Book Antiqua" w:hAnsi="Book Antiqua"/>
          <w:sz w:val="21"/>
          <w:szCs w:val="21"/>
        </w:rPr>
      </w:pPr>
      <w:r w:rsidRPr="0057323D">
        <w:rPr>
          <w:rFonts w:ascii="Book Antiqua" w:hAnsi="Book Antiqua"/>
          <w:sz w:val="21"/>
          <w:szCs w:val="21"/>
        </w:rPr>
        <w:t xml:space="preserve">This can be can </w:t>
      </w:r>
      <w:r w:rsidR="00C364A5">
        <w:rPr>
          <w:rFonts w:ascii="Book Antiqua" w:hAnsi="Book Antiqua"/>
          <w:sz w:val="21"/>
          <w:szCs w:val="21"/>
        </w:rPr>
        <w:t xml:space="preserve">be re-written as:  </w:t>
      </w:r>
    </w:p>
    <w:p w:rsidR="00BE2FA2" w:rsidRPr="0057323D" w:rsidRDefault="00C364A5" w:rsidP="0057323D">
      <w:pPr>
        <w:spacing w:after="0" w:line="240" w:lineRule="auto"/>
        <w:jc w:val="both"/>
        <w:rPr>
          <w:rFonts w:ascii="Book Antiqua" w:hAnsi="Book Antiqua"/>
          <w:sz w:val="21"/>
          <w:szCs w:val="21"/>
        </w:rPr>
      </w:pPr>
      <w:r>
        <w:rPr>
          <w:rFonts w:ascii="Book Antiqua" w:hAnsi="Book Antiqua"/>
          <w:sz w:val="21"/>
          <w:szCs w:val="21"/>
        </w:rPr>
        <w:t xml:space="preserve">WVI  =   </w:t>
      </w:r>
      <w:r w:rsidR="00BE2FA2" w:rsidRPr="0057323D">
        <w:rPr>
          <w:rFonts w:ascii="Book Antiqua" w:hAnsi="Book Antiqua"/>
          <w:sz w:val="21"/>
          <w:szCs w:val="21"/>
        </w:rPr>
        <w:t>w</w:t>
      </w:r>
      <w:r w:rsidR="00BE2FA2" w:rsidRPr="0057323D">
        <w:rPr>
          <w:rFonts w:ascii="Book Antiqua" w:hAnsi="Book Antiqua"/>
          <w:sz w:val="21"/>
          <w:szCs w:val="21"/>
          <w:vertAlign w:val="subscript"/>
        </w:rPr>
        <w:t>r</w:t>
      </w:r>
      <w:r w:rsidR="00BE2FA2" w:rsidRPr="0057323D">
        <w:rPr>
          <w:rFonts w:ascii="Book Antiqua" w:hAnsi="Book Antiqua"/>
          <w:sz w:val="21"/>
          <w:szCs w:val="21"/>
        </w:rPr>
        <w:t>R + waA + w</w:t>
      </w:r>
      <w:r w:rsidR="00BE2FA2" w:rsidRPr="0057323D">
        <w:rPr>
          <w:rFonts w:ascii="Book Antiqua" w:hAnsi="Book Antiqua"/>
          <w:sz w:val="21"/>
          <w:szCs w:val="21"/>
          <w:vertAlign w:val="subscript"/>
        </w:rPr>
        <w:t>c</w:t>
      </w:r>
      <w:r w:rsidR="00BE2FA2" w:rsidRPr="0057323D">
        <w:rPr>
          <w:rFonts w:ascii="Book Antiqua" w:hAnsi="Book Antiqua"/>
          <w:sz w:val="21"/>
          <w:szCs w:val="21"/>
        </w:rPr>
        <w:t>C + w</w:t>
      </w:r>
      <w:r w:rsidR="00BE2FA2" w:rsidRPr="0057323D">
        <w:rPr>
          <w:rFonts w:ascii="Book Antiqua" w:hAnsi="Book Antiqua"/>
          <w:sz w:val="21"/>
          <w:szCs w:val="21"/>
          <w:vertAlign w:val="subscript"/>
        </w:rPr>
        <w:t>u</w:t>
      </w:r>
      <w:r w:rsidR="00BE2FA2" w:rsidRPr="0057323D">
        <w:rPr>
          <w:rFonts w:ascii="Book Antiqua" w:hAnsi="Book Antiqua"/>
          <w:sz w:val="21"/>
          <w:szCs w:val="21"/>
        </w:rPr>
        <w:t>U + W</w:t>
      </w:r>
      <w:r w:rsidR="00BE2FA2" w:rsidRPr="0057323D">
        <w:rPr>
          <w:rFonts w:ascii="Book Antiqua" w:hAnsi="Book Antiqua"/>
          <w:sz w:val="21"/>
          <w:szCs w:val="21"/>
          <w:vertAlign w:val="subscript"/>
        </w:rPr>
        <w:t>e</w:t>
      </w:r>
      <w:r w:rsidR="00BE2FA2" w:rsidRPr="0057323D">
        <w:rPr>
          <w:rFonts w:ascii="Book Antiqua" w:hAnsi="Book Antiqua"/>
          <w:sz w:val="21"/>
          <w:szCs w:val="21"/>
        </w:rPr>
        <w:t>E</w:t>
      </w:r>
    </w:p>
    <w:p w:rsidR="00BE2FA2" w:rsidRPr="0057323D" w:rsidRDefault="006D0EEA" w:rsidP="0057323D">
      <w:pPr>
        <w:spacing w:after="0" w:line="240" w:lineRule="auto"/>
        <w:jc w:val="both"/>
        <w:rPr>
          <w:rFonts w:ascii="Book Antiqua" w:hAnsi="Book Antiqua"/>
          <w:sz w:val="21"/>
          <w:szCs w:val="21"/>
        </w:rPr>
      </w:pPr>
      <w:r>
        <w:rPr>
          <w:rFonts w:ascii="Book Antiqua" w:hAnsi="Book Antiqua"/>
          <w:noProof/>
          <w:sz w:val="21"/>
          <w:szCs w:val="21"/>
        </w:rPr>
        <w:pict>
          <v:line id="_x0000_s1027" style="position:absolute;left:0;text-align:left;z-index:251661312" from="38.45pt,0" to="201.2pt,0"/>
        </w:pict>
      </w:r>
      <w:r w:rsidR="00C364A5">
        <w:rPr>
          <w:rFonts w:ascii="Book Antiqua" w:hAnsi="Book Antiqua"/>
          <w:sz w:val="21"/>
          <w:szCs w:val="21"/>
        </w:rPr>
        <w:t xml:space="preserve"> </w:t>
      </w:r>
      <w:r w:rsidR="00657D1C">
        <w:rPr>
          <w:rFonts w:ascii="Book Antiqua" w:hAnsi="Book Antiqua"/>
          <w:sz w:val="21"/>
          <w:szCs w:val="21"/>
        </w:rPr>
        <w:t xml:space="preserve">             </w:t>
      </w:r>
      <w:r w:rsidR="00C364A5">
        <w:rPr>
          <w:rFonts w:ascii="Book Antiqua" w:hAnsi="Book Antiqua"/>
          <w:sz w:val="21"/>
          <w:szCs w:val="21"/>
        </w:rPr>
        <w:t xml:space="preserve"> </w:t>
      </w:r>
      <w:r w:rsidR="00BE2FA2" w:rsidRPr="0057323D">
        <w:rPr>
          <w:rFonts w:ascii="Book Antiqua" w:hAnsi="Book Antiqua"/>
          <w:sz w:val="21"/>
          <w:szCs w:val="21"/>
        </w:rPr>
        <w:t>w1, + w</w:t>
      </w:r>
      <w:r w:rsidR="00BE2FA2" w:rsidRPr="0057323D">
        <w:rPr>
          <w:rFonts w:ascii="Book Antiqua" w:hAnsi="Book Antiqua"/>
          <w:sz w:val="21"/>
          <w:szCs w:val="21"/>
          <w:vertAlign w:val="subscript"/>
        </w:rPr>
        <w:t xml:space="preserve">r  +  </w:t>
      </w:r>
      <w:r w:rsidR="00BE2FA2" w:rsidRPr="0057323D">
        <w:rPr>
          <w:rFonts w:ascii="Book Antiqua" w:hAnsi="Book Antiqua"/>
          <w:sz w:val="21"/>
          <w:szCs w:val="21"/>
        </w:rPr>
        <w:t>W</w:t>
      </w:r>
      <w:r w:rsidR="00BE2FA2" w:rsidRPr="0057323D">
        <w:rPr>
          <w:rFonts w:ascii="Book Antiqua" w:hAnsi="Book Antiqua"/>
          <w:sz w:val="21"/>
          <w:szCs w:val="21"/>
          <w:vertAlign w:val="subscript"/>
        </w:rPr>
        <w:t>a</w:t>
      </w:r>
      <w:r w:rsidR="00BE2FA2" w:rsidRPr="0057323D">
        <w:rPr>
          <w:rFonts w:ascii="Book Antiqua" w:hAnsi="Book Antiqua"/>
          <w:sz w:val="21"/>
          <w:szCs w:val="21"/>
        </w:rPr>
        <w:t xml:space="preserve">  + Wc  +  Wu  +  W</w:t>
      </w:r>
      <w:r w:rsidR="00BE2FA2" w:rsidRPr="0057323D">
        <w:rPr>
          <w:rFonts w:ascii="Book Antiqua" w:hAnsi="Book Antiqua"/>
          <w:sz w:val="21"/>
          <w:szCs w:val="21"/>
          <w:vertAlign w:val="subscript"/>
        </w:rPr>
        <w:t xml:space="preserve">e                       </w:t>
      </w:r>
      <w:r w:rsidR="00657D1C">
        <w:rPr>
          <w:rFonts w:ascii="Book Antiqua" w:hAnsi="Book Antiqua"/>
          <w:sz w:val="21"/>
          <w:szCs w:val="21"/>
          <w:vertAlign w:val="subscript"/>
        </w:rPr>
        <w:t xml:space="preserve">                          </w:t>
      </w:r>
      <w:r w:rsidR="00BE2FA2" w:rsidRPr="0057323D">
        <w:rPr>
          <w:rFonts w:ascii="Book Antiqua" w:hAnsi="Book Antiqua"/>
          <w:sz w:val="21"/>
          <w:szCs w:val="21"/>
          <w:vertAlign w:val="subscript"/>
        </w:rPr>
        <w:t xml:space="preserve"> </w:t>
      </w:r>
      <w:r w:rsidR="00BE2FA2" w:rsidRPr="0057323D">
        <w:rPr>
          <w:rFonts w:ascii="Book Antiqua" w:hAnsi="Book Antiqua"/>
          <w:sz w:val="21"/>
          <w:szCs w:val="21"/>
        </w:rPr>
        <w:t>… (2)</w:t>
      </w:r>
    </w:p>
    <w:p w:rsidR="00BE2FA2" w:rsidRPr="0057323D" w:rsidRDefault="00BE2FA2" w:rsidP="0057323D">
      <w:pPr>
        <w:spacing w:after="0" w:line="240" w:lineRule="auto"/>
        <w:jc w:val="both"/>
        <w:rPr>
          <w:rFonts w:ascii="Book Antiqua" w:hAnsi="Book Antiqua"/>
          <w:sz w:val="21"/>
          <w:szCs w:val="21"/>
        </w:rPr>
      </w:pPr>
    </w:p>
    <w:p w:rsidR="00BE2FA2" w:rsidRPr="0057323D" w:rsidRDefault="00657D1C" w:rsidP="0057323D">
      <w:pPr>
        <w:spacing w:after="0" w:line="240" w:lineRule="auto"/>
        <w:jc w:val="both"/>
        <w:rPr>
          <w:rFonts w:ascii="Book Antiqua" w:hAnsi="Book Antiqua"/>
          <w:sz w:val="21"/>
          <w:szCs w:val="21"/>
          <w:lang w:val="fr-FR"/>
        </w:rPr>
      </w:pPr>
      <w:r>
        <w:rPr>
          <w:rFonts w:ascii="Book Antiqua" w:hAnsi="Book Antiqua"/>
          <w:sz w:val="21"/>
          <w:szCs w:val="21"/>
          <w:lang w:val="fr-FR"/>
        </w:rPr>
        <w:t xml:space="preserve"> </w:t>
      </w:r>
      <w:r w:rsidR="00BE2FA2" w:rsidRPr="0057323D">
        <w:rPr>
          <w:rFonts w:ascii="Book Antiqua" w:hAnsi="Book Antiqua"/>
          <w:sz w:val="21"/>
          <w:szCs w:val="21"/>
          <w:lang w:val="fr-FR"/>
        </w:rPr>
        <w:t>(Source: Sullivan et al. 2003; Adeniji, 2010)</w:t>
      </w:r>
    </w:p>
    <w:p w:rsidR="00BE2FA2" w:rsidRPr="0057323D" w:rsidRDefault="00BE2FA2" w:rsidP="0057323D">
      <w:pPr>
        <w:spacing w:after="0" w:line="240" w:lineRule="auto"/>
        <w:jc w:val="both"/>
        <w:rPr>
          <w:rFonts w:ascii="Book Antiqua" w:hAnsi="Book Antiqua"/>
          <w:sz w:val="21"/>
          <w:szCs w:val="21"/>
          <w:lang w:val="fr-FR"/>
        </w:rPr>
      </w:pPr>
      <w:r w:rsidRPr="0057323D">
        <w:rPr>
          <w:rFonts w:ascii="Book Antiqua" w:hAnsi="Book Antiqua"/>
          <w:sz w:val="21"/>
          <w:szCs w:val="21"/>
          <w:lang w:val="fr-FR"/>
        </w:rPr>
        <w:t xml:space="preserve">  </w:t>
      </w:r>
    </w:p>
    <w:p w:rsidR="00BE2FA2" w:rsidRPr="0057323D" w:rsidRDefault="00C364A5" w:rsidP="0057323D">
      <w:pPr>
        <w:spacing w:after="0" w:line="240" w:lineRule="auto"/>
        <w:jc w:val="both"/>
        <w:rPr>
          <w:rFonts w:ascii="Book Antiqua" w:hAnsi="Book Antiqua"/>
          <w:sz w:val="21"/>
          <w:szCs w:val="21"/>
        </w:rPr>
      </w:pPr>
      <w:r>
        <w:rPr>
          <w:rFonts w:ascii="Book Antiqua" w:hAnsi="Book Antiqua"/>
          <w:sz w:val="21"/>
          <w:szCs w:val="21"/>
        </w:rPr>
        <w:tab/>
      </w:r>
      <w:r w:rsidR="00BE2FA2" w:rsidRPr="0057323D">
        <w:rPr>
          <w:rFonts w:ascii="Book Antiqua" w:hAnsi="Book Antiqua"/>
          <w:sz w:val="21"/>
          <w:szCs w:val="21"/>
        </w:rPr>
        <w:t>Where</w:t>
      </w:r>
      <w:r w:rsidR="00BE2FA2" w:rsidRPr="0057323D">
        <w:rPr>
          <w:rFonts w:ascii="Book Antiqua" w:hAnsi="Book Antiqua"/>
          <w:i/>
          <w:sz w:val="21"/>
          <w:szCs w:val="21"/>
        </w:rPr>
        <w:t xml:space="preserve"> w</w:t>
      </w:r>
      <w:r w:rsidR="00BE2FA2" w:rsidRPr="0057323D">
        <w:rPr>
          <w:rFonts w:ascii="Book Antiqua" w:hAnsi="Book Antiqua"/>
          <w:sz w:val="21"/>
          <w:szCs w:val="21"/>
        </w:rPr>
        <w:t xml:space="preserve"> the weighted average of the five components: Resources (R), Access (A), Capacity (C), Use (U), and Environment (E). Each component is first standardized so that it falls in the range 0 to 100; thus the resulting WVI value is also between 0 and 100. The highest value, 100, is taken to be the best situation (or the lowest possible level of water vulnerability), while 0 is the worst.</w:t>
      </w:r>
    </w:p>
    <w:p w:rsidR="00BE2FA2" w:rsidRPr="0057323D" w:rsidRDefault="00BE2FA2" w:rsidP="0057323D">
      <w:pPr>
        <w:spacing w:after="0" w:line="240" w:lineRule="auto"/>
        <w:jc w:val="both"/>
        <w:rPr>
          <w:rFonts w:ascii="Book Antiqua" w:hAnsi="Book Antiqua"/>
          <w:sz w:val="21"/>
          <w:szCs w:val="21"/>
        </w:rPr>
      </w:pPr>
    </w:p>
    <w:p w:rsidR="00BE2FA2" w:rsidRPr="0057323D" w:rsidRDefault="00C364A5" w:rsidP="0057323D">
      <w:pPr>
        <w:spacing w:after="0" w:line="240" w:lineRule="auto"/>
        <w:jc w:val="both"/>
        <w:rPr>
          <w:rFonts w:ascii="Book Antiqua" w:hAnsi="Book Antiqua"/>
          <w:sz w:val="21"/>
          <w:szCs w:val="21"/>
        </w:rPr>
      </w:pPr>
      <w:r>
        <w:rPr>
          <w:rFonts w:ascii="Book Antiqua" w:hAnsi="Book Antiqua"/>
          <w:sz w:val="21"/>
          <w:szCs w:val="21"/>
        </w:rPr>
        <w:tab/>
      </w:r>
      <w:r w:rsidR="00BE2FA2" w:rsidRPr="0057323D">
        <w:rPr>
          <w:rFonts w:ascii="Book Antiqua" w:hAnsi="Book Antiqua"/>
          <w:sz w:val="21"/>
          <w:szCs w:val="21"/>
        </w:rPr>
        <w:t>Data were sourced via household survey of 397 respondents which were selected through a multistage systematic sampling technique across three local communities (i.e. Iseyin, Okeho and Shaki) in Oke-Ogun region.</w:t>
      </w:r>
      <w:r w:rsidR="00BE2FA2" w:rsidRPr="0057323D">
        <w:rPr>
          <w:rFonts w:ascii="Book Antiqua" w:hAnsi="Book Antiqua"/>
          <w:noProof/>
          <w:sz w:val="21"/>
          <w:szCs w:val="21"/>
        </w:rPr>
        <w:t xml:space="preserve"> Participating households were selected from informal and formal neighbourhoods. </w:t>
      </w:r>
      <w:r w:rsidR="00BE2FA2" w:rsidRPr="0057323D">
        <w:rPr>
          <w:rFonts w:ascii="Book Antiqua" w:hAnsi="Book Antiqua"/>
          <w:sz w:val="21"/>
          <w:szCs w:val="21"/>
        </w:rPr>
        <w:t xml:space="preserve">The former are found in the </w:t>
      </w:r>
      <w:r w:rsidR="00BE2FA2" w:rsidRPr="0057323D">
        <w:rPr>
          <w:rFonts w:ascii="Book Antiqua" w:hAnsi="Book Antiqua"/>
          <w:noProof/>
          <w:sz w:val="21"/>
          <w:szCs w:val="21"/>
        </w:rPr>
        <w:t>agarian communities</w:t>
      </w:r>
      <w:r w:rsidR="00BE2FA2" w:rsidRPr="0057323D">
        <w:rPr>
          <w:rFonts w:ascii="Book Antiqua" w:hAnsi="Book Antiqua"/>
          <w:sz w:val="21"/>
          <w:szCs w:val="21"/>
        </w:rPr>
        <w:t xml:space="preserve">, with population mostly engaged in land related livelihoods and are mostly occupied by extended families. The later are planned with services, layout with building approval and land zoning procedure, owned by single </w:t>
      </w:r>
      <w:r w:rsidR="00BE2FA2" w:rsidRPr="0057323D">
        <w:rPr>
          <w:rFonts w:ascii="Book Antiqua" w:hAnsi="Book Antiqua"/>
          <w:sz w:val="21"/>
          <w:szCs w:val="21"/>
        </w:rPr>
        <w:lastRenderedPageBreak/>
        <w:t xml:space="preserve">families who are mostly engaged in non primary production. The selection of two different neighbourhoods was intended to examine spatial differences within the same communities in relation to all components of WVI. </w:t>
      </w:r>
      <w:r w:rsidR="00BE2FA2" w:rsidRPr="0057323D">
        <w:rPr>
          <w:rFonts w:ascii="Book Antiqua" w:hAnsi="Book Antiqua"/>
          <w:noProof/>
          <w:sz w:val="21"/>
          <w:szCs w:val="21"/>
        </w:rPr>
        <w:t xml:space="preserve">The survey questionnaire was aimed to capture demographic and livelihood issues, coping capacity, housing characteristic, water resource, use and access. This study did not capture geospatial component of WVI as supposed by the CVI that was done by Sullivan </w:t>
      </w:r>
      <w:r w:rsidR="00BE2FA2" w:rsidRPr="0057323D">
        <w:rPr>
          <w:rFonts w:ascii="Book Antiqua" w:hAnsi="Book Antiqua"/>
          <w:i/>
          <w:noProof/>
          <w:sz w:val="21"/>
          <w:szCs w:val="21"/>
        </w:rPr>
        <w:t>et al</w:t>
      </w:r>
      <w:r w:rsidR="00BE2FA2" w:rsidRPr="0057323D">
        <w:rPr>
          <w:rFonts w:ascii="Book Antiqua" w:hAnsi="Book Antiqua"/>
          <w:noProof/>
          <w:sz w:val="21"/>
          <w:szCs w:val="21"/>
        </w:rPr>
        <w:t xml:space="preserve"> (2003) because relevant data such as degree of isolation from other water resources, rate of erosion and deforestation and degree of land conversion from natural vegetation and other relevant information from the national ecosystem census for the selected communities were not available.  </w:t>
      </w:r>
    </w:p>
    <w:p w:rsidR="00BE2FA2" w:rsidRPr="0057323D" w:rsidRDefault="00BE2FA2" w:rsidP="0057323D">
      <w:pPr>
        <w:spacing w:after="0" w:line="240" w:lineRule="auto"/>
        <w:jc w:val="both"/>
        <w:rPr>
          <w:rFonts w:ascii="Book Antiqua" w:hAnsi="Book Antiqua"/>
          <w:b/>
          <w:sz w:val="21"/>
          <w:szCs w:val="21"/>
        </w:rPr>
      </w:pPr>
    </w:p>
    <w:p w:rsidR="00BE2FA2" w:rsidRPr="0057323D" w:rsidRDefault="00BE2FA2" w:rsidP="0057323D">
      <w:pPr>
        <w:spacing w:after="0" w:line="240" w:lineRule="auto"/>
        <w:jc w:val="both"/>
        <w:rPr>
          <w:rFonts w:ascii="Book Antiqua" w:hAnsi="Book Antiqua"/>
          <w:b/>
          <w:i/>
          <w:sz w:val="21"/>
          <w:szCs w:val="21"/>
        </w:rPr>
      </w:pPr>
      <w:r w:rsidRPr="0057323D">
        <w:rPr>
          <w:rFonts w:ascii="Book Antiqua" w:hAnsi="Book Antiqua"/>
          <w:b/>
          <w:i/>
          <w:sz w:val="21"/>
          <w:szCs w:val="21"/>
        </w:rPr>
        <w:t>Data analysis</w:t>
      </w:r>
    </w:p>
    <w:p w:rsidR="00BE2FA2" w:rsidRPr="0057323D" w:rsidRDefault="00BE2FA2" w:rsidP="0057323D">
      <w:pPr>
        <w:spacing w:after="0" w:line="240" w:lineRule="auto"/>
        <w:jc w:val="both"/>
        <w:rPr>
          <w:rFonts w:ascii="Book Antiqua" w:hAnsi="Book Antiqua"/>
          <w:sz w:val="21"/>
          <w:szCs w:val="21"/>
        </w:rPr>
      </w:pPr>
    </w:p>
    <w:p w:rsidR="00BE2FA2" w:rsidRPr="0057323D" w:rsidRDefault="00BC464F" w:rsidP="0057323D">
      <w:pPr>
        <w:spacing w:after="0" w:line="240" w:lineRule="auto"/>
        <w:jc w:val="both"/>
        <w:rPr>
          <w:rFonts w:ascii="Book Antiqua" w:hAnsi="Book Antiqua"/>
          <w:sz w:val="21"/>
          <w:szCs w:val="21"/>
        </w:rPr>
      </w:pPr>
      <w:r>
        <w:rPr>
          <w:rFonts w:ascii="Book Antiqua" w:hAnsi="Book Antiqua"/>
          <w:sz w:val="21"/>
          <w:szCs w:val="21"/>
        </w:rPr>
        <w:tab/>
      </w:r>
      <w:r w:rsidR="00BE2FA2" w:rsidRPr="0057323D">
        <w:rPr>
          <w:rFonts w:ascii="Book Antiqua" w:hAnsi="Book Antiqua"/>
          <w:sz w:val="21"/>
          <w:szCs w:val="21"/>
        </w:rPr>
        <w:t xml:space="preserve">Details of indicators used to determine the acceptable bench marks are provided in the appendix. Responses to each question relating to the sub-components were standardized for easy summarization. Responses from household survey’s questionnaire were coded and entered into a Statistical Package for Social Sciences (SPSS 16th edition)) programme for descriptive analysis provided the frequencies and percentages. Study variables were then categorized and recoded into binary format using </w:t>
      </w:r>
      <w:r w:rsidR="00F642A6">
        <w:rPr>
          <w:rFonts w:ascii="Book Antiqua" w:hAnsi="Book Antiqua"/>
          <w:sz w:val="21"/>
          <w:szCs w:val="21"/>
        </w:rPr>
        <w:t xml:space="preserve">an </w:t>
      </w:r>
      <w:r w:rsidR="00BE2FA2" w:rsidRPr="0057323D">
        <w:rPr>
          <w:rFonts w:ascii="Book Antiqua" w:hAnsi="Book Antiqua"/>
          <w:sz w:val="21"/>
          <w:szCs w:val="21"/>
        </w:rPr>
        <w:t xml:space="preserve">acceptable benchmark for household water access (UN-Habitat, 2003, WHO, 2000). The percentages of the responses within the “acceptable” line were combined to generate subcomponents of the WVI. </w:t>
      </w:r>
      <w:r w:rsidR="00BE2FA2" w:rsidRPr="0057323D">
        <w:rPr>
          <w:rFonts w:ascii="Book Antiqua" w:eastAsia="Times New Roman" w:hAnsi="Book Antiqua"/>
          <w:color w:val="000000"/>
          <w:sz w:val="21"/>
          <w:szCs w:val="21"/>
          <w:lang w:eastAsia="en-GB"/>
        </w:rPr>
        <w:t xml:space="preserve">Equality of ranking </w:t>
      </w:r>
      <w:r w:rsidR="00BE2FA2" w:rsidRPr="0057323D">
        <w:rPr>
          <w:rFonts w:ascii="Book Antiqua" w:hAnsi="Book Antiqua"/>
          <w:sz w:val="21"/>
          <w:szCs w:val="21"/>
        </w:rPr>
        <w:t xml:space="preserve">(Kruskal-Wallis with Chi Square)) was done to determine the significance differences in the observed WVI of the case study communities. </w:t>
      </w:r>
    </w:p>
    <w:p w:rsidR="00BE2FA2" w:rsidRPr="0057323D" w:rsidRDefault="00BE2FA2" w:rsidP="0057323D">
      <w:pPr>
        <w:spacing w:after="0" w:line="240" w:lineRule="auto"/>
        <w:jc w:val="both"/>
        <w:rPr>
          <w:rFonts w:ascii="Book Antiqua" w:hAnsi="Book Antiqua"/>
          <w:sz w:val="21"/>
          <w:szCs w:val="21"/>
        </w:rPr>
      </w:pPr>
    </w:p>
    <w:p w:rsidR="00BE2FA2" w:rsidRPr="0057323D" w:rsidRDefault="00BC464F" w:rsidP="0057323D">
      <w:pPr>
        <w:spacing w:after="0" w:line="240" w:lineRule="auto"/>
        <w:jc w:val="both"/>
        <w:rPr>
          <w:rFonts w:ascii="Book Antiqua" w:hAnsi="Book Antiqua"/>
          <w:b/>
          <w:sz w:val="21"/>
          <w:szCs w:val="21"/>
        </w:rPr>
      </w:pPr>
      <w:r>
        <w:rPr>
          <w:rFonts w:ascii="Book Antiqua" w:hAnsi="Book Antiqua"/>
          <w:b/>
          <w:sz w:val="21"/>
          <w:szCs w:val="21"/>
        </w:rPr>
        <w:t>Results a</w:t>
      </w:r>
      <w:r w:rsidRPr="0057323D">
        <w:rPr>
          <w:rFonts w:ascii="Book Antiqua" w:hAnsi="Book Antiqua"/>
          <w:b/>
          <w:sz w:val="21"/>
          <w:szCs w:val="21"/>
        </w:rPr>
        <w:t>nd Discussion</w:t>
      </w:r>
    </w:p>
    <w:p w:rsidR="00BC464F" w:rsidRDefault="00BC464F" w:rsidP="0057323D">
      <w:pPr>
        <w:spacing w:after="0" w:line="240" w:lineRule="auto"/>
        <w:jc w:val="both"/>
        <w:rPr>
          <w:rFonts w:ascii="Book Antiqua" w:hAnsi="Book Antiqua"/>
          <w:sz w:val="21"/>
          <w:szCs w:val="21"/>
        </w:rPr>
      </w:pPr>
    </w:p>
    <w:p w:rsidR="00BE2FA2" w:rsidRPr="0057323D" w:rsidRDefault="00BC464F" w:rsidP="0057323D">
      <w:pPr>
        <w:spacing w:after="0" w:line="240" w:lineRule="auto"/>
        <w:jc w:val="both"/>
        <w:rPr>
          <w:rFonts w:ascii="Book Antiqua" w:hAnsi="Book Antiqua"/>
          <w:sz w:val="21"/>
          <w:szCs w:val="21"/>
        </w:rPr>
      </w:pPr>
      <w:r>
        <w:rPr>
          <w:rFonts w:ascii="Book Antiqua" w:hAnsi="Book Antiqua"/>
          <w:sz w:val="21"/>
          <w:szCs w:val="21"/>
        </w:rPr>
        <w:tab/>
      </w:r>
      <w:r w:rsidR="00BE2FA2" w:rsidRPr="0057323D">
        <w:rPr>
          <w:rFonts w:ascii="Book Antiqua" w:hAnsi="Book Antiqua"/>
          <w:sz w:val="21"/>
          <w:szCs w:val="21"/>
        </w:rPr>
        <w:t xml:space="preserve">The analysis of the WVI in the Oke-Ogun region indicates a spatial variation within the sub-components of the WVI. The desirable benchmark for the study communities shows that the indicators of each sub-components of the WVI are not the same – indicating spatial difference across the study region (Table 1). It is also observed from the analysis of the subcomponents of WVI and their contributing indicators that type of neighbourhood has a significant contribution to the vulnerability of the selected communities (Table 2). </w:t>
      </w:r>
    </w:p>
    <w:p w:rsidR="007B272F" w:rsidRDefault="007B272F" w:rsidP="0057323D">
      <w:pPr>
        <w:spacing w:after="0" w:line="240" w:lineRule="auto"/>
        <w:rPr>
          <w:rFonts w:ascii="Book Antiqua" w:hAnsi="Book Antiqua"/>
          <w:b/>
          <w:sz w:val="21"/>
          <w:szCs w:val="21"/>
        </w:rPr>
      </w:pPr>
    </w:p>
    <w:p w:rsidR="007B272F" w:rsidRDefault="007B272F" w:rsidP="0057323D">
      <w:pPr>
        <w:spacing w:after="0" w:line="240" w:lineRule="auto"/>
        <w:rPr>
          <w:rFonts w:ascii="Book Antiqua" w:hAnsi="Book Antiqua"/>
          <w:b/>
          <w:sz w:val="21"/>
          <w:szCs w:val="21"/>
        </w:rPr>
      </w:pPr>
    </w:p>
    <w:p w:rsidR="007B272F" w:rsidRDefault="007B272F" w:rsidP="0057323D">
      <w:pPr>
        <w:spacing w:after="0" w:line="240" w:lineRule="auto"/>
        <w:rPr>
          <w:rFonts w:ascii="Book Antiqua" w:hAnsi="Book Antiqua"/>
          <w:b/>
          <w:sz w:val="21"/>
          <w:szCs w:val="21"/>
        </w:rPr>
      </w:pPr>
    </w:p>
    <w:p w:rsidR="00BE2FA2" w:rsidRDefault="00BE2FA2" w:rsidP="0057323D">
      <w:pPr>
        <w:spacing w:after="0" w:line="240" w:lineRule="auto"/>
        <w:rPr>
          <w:rFonts w:ascii="Book Antiqua" w:hAnsi="Book Antiqua"/>
          <w:b/>
          <w:sz w:val="21"/>
          <w:szCs w:val="21"/>
        </w:rPr>
      </w:pPr>
      <w:r w:rsidRPr="0057323D">
        <w:rPr>
          <w:rFonts w:ascii="Book Antiqua" w:hAnsi="Book Antiqua"/>
          <w:b/>
          <w:sz w:val="21"/>
          <w:szCs w:val="21"/>
        </w:rPr>
        <w:lastRenderedPageBreak/>
        <w:t>Table 1: Measuring the community water vulnerability index in Oke-</w:t>
      </w:r>
      <w:r w:rsidR="0065738F">
        <w:rPr>
          <w:rFonts w:ascii="Book Antiqua" w:hAnsi="Book Antiqua"/>
          <w:b/>
          <w:sz w:val="21"/>
          <w:szCs w:val="21"/>
        </w:rPr>
        <w:tab/>
      </w:r>
      <w:r w:rsidRPr="0057323D">
        <w:rPr>
          <w:rFonts w:ascii="Book Antiqua" w:hAnsi="Book Antiqua"/>
          <w:b/>
          <w:sz w:val="21"/>
          <w:szCs w:val="21"/>
        </w:rPr>
        <w:t>Ogun</w:t>
      </w:r>
    </w:p>
    <w:p w:rsidR="0065738F" w:rsidRPr="0057323D" w:rsidRDefault="0065738F" w:rsidP="0057323D">
      <w:pPr>
        <w:spacing w:after="0" w:line="240" w:lineRule="auto"/>
        <w:rPr>
          <w:rFonts w:ascii="Book Antiqua" w:hAnsi="Book Antiqua"/>
          <w:b/>
          <w:sz w:val="21"/>
          <w:szCs w:val="21"/>
        </w:rPr>
      </w:pPr>
    </w:p>
    <w:tbl>
      <w:tblPr>
        <w:tblW w:w="6663" w:type="dxa"/>
        <w:tblInd w:w="108" w:type="dxa"/>
        <w:tblLayout w:type="fixed"/>
        <w:tblLook w:val="04A0"/>
      </w:tblPr>
      <w:tblGrid>
        <w:gridCol w:w="851"/>
        <w:gridCol w:w="2268"/>
        <w:gridCol w:w="709"/>
        <w:gridCol w:w="567"/>
        <w:gridCol w:w="567"/>
        <w:gridCol w:w="567"/>
        <w:gridCol w:w="567"/>
        <w:gridCol w:w="567"/>
      </w:tblGrid>
      <w:tr w:rsidR="00BE2FA2" w:rsidRPr="0065738F" w:rsidTr="00D02749">
        <w:trPr>
          <w:trHeight w:val="235"/>
        </w:trPr>
        <w:tc>
          <w:tcPr>
            <w:tcW w:w="3119" w:type="dxa"/>
            <w:gridSpan w:val="2"/>
            <w:tcBorders>
              <w:top w:val="single" w:sz="4" w:space="0" w:color="auto"/>
              <w:bottom w:val="single" w:sz="4" w:space="0" w:color="auto"/>
            </w:tcBorders>
          </w:tcPr>
          <w:p w:rsidR="00BE2FA2" w:rsidRPr="0065738F" w:rsidRDefault="00BE2FA2" w:rsidP="0057323D">
            <w:pPr>
              <w:spacing w:after="0" w:line="240" w:lineRule="auto"/>
              <w:jc w:val="both"/>
              <w:rPr>
                <w:rFonts w:ascii="Book Antiqua" w:hAnsi="Book Antiqua"/>
                <w:b/>
                <w:sz w:val="14"/>
                <w:szCs w:val="14"/>
              </w:rPr>
            </w:pPr>
            <w:r w:rsidRPr="0065738F">
              <w:rPr>
                <w:rFonts w:ascii="Book Antiqua" w:hAnsi="Book Antiqua"/>
                <w:b/>
                <w:sz w:val="14"/>
                <w:szCs w:val="14"/>
              </w:rPr>
              <w:t>Local Communities</w:t>
            </w:r>
          </w:p>
        </w:tc>
        <w:tc>
          <w:tcPr>
            <w:tcW w:w="1843" w:type="dxa"/>
            <w:gridSpan w:val="3"/>
            <w:tcBorders>
              <w:top w:val="single" w:sz="4" w:space="0" w:color="auto"/>
              <w:bottom w:val="single" w:sz="4" w:space="0" w:color="auto"/>
            </w:tcBorders>
          </w:tcPr>
          <w:p w:rsidR="00BE2FA2" w:rsidRPr="0065738F" w:rsidRDefault="00BE2FA2" w:rsidP="00D02749">
            <w:pPr>
              <w:spacing w:after="0" w:line="240" w:lineRule="auto"/>
              <w:ind w:left="-108" w:right="-108"/>
              <w:jc w:val="both"/>
              <w:rPr>
                <w:rFonts w:ascii="Book Antiqua" w:hAnsi="Book Antiqua"/>
                <w:b/>
                <w:sz w:val="14"/>
                <w:szCs w:val="14"/>
              </w:rPr>
            </w:pPr>
            <w:r w:rsidRPr="0065738F">
              <w:rPr>
                <w:rFonts w:ascii="Book Antiqua" w:hAnsi="Book Antiqua"/>
                <w:b/>
                <w:sz w:val="14"/>
                <w:szCs w:val="14"/>
              </w:rPr>
              <w:t>Informal neighbourhoods</w:t>
            </w:r>
          </w:p>
        </w:tc>
        <w:tc>
          <w:tcPr>
            <w:tcW w:w="1701" w:type="dxa"/>
            <w:gridSpan w:val="3"/>
            <w:tcBorders>
              <w:top w:val="single" w:sz="4" w:space="0" w:color="auto"/>
              <w:bottom w:val="single" w:sz="4" w:space="0" w:color="auto"/>
            </w:tcBorders>
          </w:tcPr>
          <w:p w:rsidR="00BE2FA2" w:rsidRPr="0065738F" w:rsidRDefault="00BE2FA2" w:rsidP="0057323D">
            <w:pPr>
              <w:spacing w:after="0" w:line="240" w:lineRule="auto"/>
              <w:jc w:val="both"/>
              <w:rPr>
                <w:rFonts w:ascii="Book Antiqua" w:hAnsi="Book Antiqua"/>
                <w:b/>
                <w:sz w:val="14"/>
                <w:szCs w:val="14"/>
              </w:rPr>
            </w:pPr>
            <w:r w:rsidRPr="0065738F">
              <w:rPr>
                <w:rFonts w:ascii="Book Antiqua" w:hAnsi="Book Antiqua"/>
                <w:b/>
                <w:sz w:val="14"/>
                <w:szCs w:val="14"/>
              </w:rPr>
              <w:t>Formal neighbourhoods</w:t>
            </w:r>
          </w:p>
        </w:tc>
      </w:tr>
      <w:tr w:rsidR="00D168E3" w:rsidRPr="0065738F" w:rsidTr="00D02749">
        <w:trPr>
          <w:trHeight w:val="452"/>
        </w:trPr>
        <w:tc>
          <w:tcPr>
            <w:tcW w:w="851" w:type="dxa"/>
            <w:tcBorders>
              <w:top w:val="single" w:sz="4" w:space="0" w:color="auto"/>
              <w:bottom w:val="single" w:sz="4" w:space="0" w:color="auto"/>
            </w:tcBorders>
          </w:tcPr>
          <w:p w:rsidR="00BE2FA2" w:rsidRPr="0065738F" w:rsidRDefault="00BE2FA2" w:rsidP="00910A09">
            <w:pPr>
              <w:spacing w:after="0" w:line="240" w:lineRule="auto"/>
              <w:ind w:left="-108" w:right="-108"/>
              <w:jc w:val="both"/>
              <w:rPr>
                <w:rFonts w:ascii="Book Antiqua" w:hAnsi="Book Antiqua"/>
                <w:b/>
                <w:sz w:val="14"/>
                <w:szCs w:val="14"/>
              </w:rPr>
            </w:pPr>
            <w:r w:rsidRPr="0065738F">
              <w:rPr>
                <w:rFonts w:ascii="Book Antiqua" w:hAnsi="Book Antiqua"/>
                <w:b/>
                <w:sz w:val="14"/>
                <w:szCs w:val="14"/>
              </w:rPr>
              <w:t>Sub-components</w:t>
            </w:r>
          </w:p>
        </w:tc>
        <w:tc>
          <w:tcPr>
            <w:tcW w:w="2268" w:type="dxa"/>
            <w:tcBorders>
              <w:top w:val="single" w:sz="4" w:space="0" w:color="auto"/>
              <w:bottom w:val="single" w:sz="4" w:space="0" w:color="auto"/>
            </w:tcBorders>
          </w:tcPr>
          <w:p w:rsidR="00BE2FA2" w:rsidRPr="0065738F" w:rsidRDefault="00BE2FA2" w:rsidP="0057323D">
            <w:pPr>
              <w:spacing w:after="0" w:line="240" w:lineRule="auto"/>
              <w:jc w:val="both"/>
              <w:rPr>
                <w:rFonts w:ascii="Book Antiqua" w:hAnsi="Book Antiqua"/>
                <w:b/>
                <w:sz w:val="14"/>
                <w:szCs w:val="14"/>
              </w:rPr>
            </w:pPr>
            <w:r w:rsidRPr="0065738F">
              <w:rPr>
                <w:rFonts w:ascii="Book Antiqua" w:hAnsi="Book Antiqua"/>
                <w:b/>
                <w:sz w:val="14"/>
                <w:szCs w:val="14"/>
              </w:rPr>
              <w:t>Indicators</w:t>
            </w:r>
          </w:p>
        </w:tc>
        <w:tc>
          <w:tcPr>
            <w:tcW w:w="709" w:type="dxa"/>
            <w:tcBorders>
              <w:top w:val="single" w:sz="4" w:space="0" w:color="auto"/>
              <w:bottom w:val="single" w:sz="4" w:space="0" w:color="auto"/>
            </w:tcBorders>
          </w:tcPr>
          <w:p w:rsidR="00BE2FA2" w:rsidRPr="0065738F" w:rsidRDefault="00BE2FA2" w:rsidP="0057323D">
            <w:pPr>
              <w:spacing w:after="0" w:line="240" w:lineRule="auto"/>
              <w:jc w:val="both"/>
              <w:rPr>
                <w:rFonts w:ascii="Book Antiqua" w:hAnsi="Book Antiqua"/>
                <w:b/>
                <w:sz w:val="14"/>
                <w:szCs w:val="14"/>
              </w:rPr>
            </w:pPr>
            <w:r w:rsidRPr="0065738F">
              <w:rPr>
                <w:rFonts w:ascii="Book Antiqua" w:hAnsi="Book Antiqua"/>
                <w:b/>
                <w:sz w:val="14"/>
                <w:szCs w:val="14"/>
              </w:rPr>
              <w:t>Iseyin</w:t>
            </w:r>
          </w:p>
          <w:p w:rsidR="00BE2FA2" w:rsidRPr="0065738F" w:rsidRDefault="00BE2FA2" w:rsidP="0057323D">
            <w:pPr>
              <w:spacing w:after="0" w:line="240" w:lineRule="auto"/>
              <w:jc w:val="both"/>
              <w:rPr>
                <w:rFonts w:ascii="Book Antiqua" w:hAnsi="Book Antiqua"/>
                <w:b/>
                <w:sz w:val="14"/>
                <w:szCs w:val="14"/>
              </w:rPr>
            </w:pPr>
            <w:r w:rsidRPr="0065738F">
              <w:rPr>
                <w:rFonts w:ascii="Book Antiqua" w:hAnsi="Book Antiqua"/>
                <w:b/>
                <w:sz w:val="14"/>
                <w:szCs w:val="14"/>
              </w:rPr>
              <w:t>N=65</w:t>
            </w:r>
          </w:p>
        </w:tc>
        <w:tc>
          <w:tcPr>
            <w:tcW w:w="567" w:type="dxa"/>
            <w:tcBorders>
              <w:top w:val="single" w:sz="4" w:space="0" w:color="auto"/>
              <w:bottom w:val="single" w:sz="4" w:space="0" w:color="auto"/>
            </w:tcBorders>
          </w:tcPr>
          <w:p w:rsidR="00BE2FA2" w:rsidRPr="0065738F" w:rsidRDefault="00BE2FA2" w:rsidP="00910A09">
            <w:pPr>
              <w:spacing w:after="0" w:line="240" w:lineRule="auto"/>
              <w:ind w:left="-108" w:right="-108"/>
              <w:jc w:val="both"/>
              <w:rPr>
                <w:rFonts w:ascii="Book Antiqua" w:hAnsi="Book Antiqua"/>
                <w:b/>
                <w:sz w:val="14"/>
                <w:szCs w:val="14"/>
              </w:rPr>
            </w:pPr>
            <w:r w:rsidRPr="0065738F">
              <w:rPr>
                <w:rFonts w:ascii="Book Antiqua" w:hAnsi="Book Antiqua"/>
                <w:b/>
                <w:sz w:val="14"/>
                <w:szCs w:val="14"/>
              </w:rPr>
              <w:t>Okeho</w:t>
            </w:r>
          </w:p>
          <w:p w:rsidR="00BE2FA2" w:rsidRPr="0065738F" w:rsidRDefault="00BE2FA2" w:rsidP="00910A09">
            <w:pPr>
              <w:spacing w:after="0" w:line="240" w:lineRule="auto"/>
              <w:ind w:left="-108" w:right="-108"/>
              <w:jc w:val="both"/>
              <w:rPr>
                <w:rFonts w:ascii="Book Antiqua" w:hAnsi="Book Antiqua"/>
                <w:b/>
                <w:sz w:val="14"/>
                <w:szCs w:val="14"/>
              </w:rPr>
            </w:pPr>
            <w:r w:rsidRPr="0065738F">
              <w:rPr>
                <w:rFonts w:ascii="Book Antiqua" w:hAnsi="Book Antiqua"/>
                <w:b/>
                <w:sz w:val="14"/>
                <w:szCs w:val="14"/>
              </w:rPr>
              <w:t>N=56</w:t>
            </w:r>
          </w:p>
        </w:tc>
        <w:tc>
          <w:tcPr>
            <w:tcW w:w="567" w:type="dxa"/>
            <w:tcBorders>
              <w:top w:val="single" w:sz="4" w:space="0" w:color="auto"/>
              <w:bottom w:val="single" w:sz="4" w:space="0" w:color="auto"/>
            </w:tcBorders>
          </w:tcPr>
          <w:p w:rsidR="00BE2FA2" w:rsidRPr="0065738F" w:rsidRDefault="00BE2FA2" w:rsidP="00AE0D7B">
            <w:pPr>
              <w:spacing w:after="0" w:line="240" w:lineRule="auto"/>
              <w:ind w:left="-108" w:right="-108"/>
              <w:jc w:val="both"/>
              <w:rPr>
                <w:rFonts w:ascii="Book Antiqua" w:hAnsi="Book Antiqua"/>
                <w:b/>
                <w:sz w:val="14"/>
                <w:szCs w:val="14"/>
              </w:rPr>
            </w:pPr>
            <w:r w:rsidRPr="0065738F">
              <w:rPr>
                <w:rFonts w:ascii="Book Antiqua" w:hAnsi="Book Antiqua"/>
                <w:b/>
                <w:sz w:val="14"/>
                <w:szCs w:val="14"/>
              </w:rPr>
              <w:t>Shaki</w:t>
            </w:r>
          </w:p>
          <w:p w:rsidR="00BE2FA2" w:rsidRPr="0065738F" w:rsidRDefault="00BE2FA2" w:rsidP="00AE0D7B">
            <w:pPr>
              <w:spacing w:after="0" w:line="240" w:lineRule="auto"/>
              <w:ind w:left="-108" w:right="-108"/>
              <w:jc w:val="both"/>
              <w:rPr>
                <w:rFonts w:ascii="Book Antiqua" w:hAnsi="Book Antiqua"/>
                <w:b/>
                <w:sz w:val="14"/>
                <w:szCs w:val="14"/>
              </w:rPr>
            </w:pPr>
            <w:r w:rsidRPr="0065738F">
              <w:rPr>
                <w:rFonts w:ascii="Book Antiqua" w:hAnsi="Book Antiqua"/>
                <w:b/>
                <w:sz w:val="14"/>
                <w:szCs w:val="14"/>
              </w:rPr>
              <w:t>N-104</w:t>
            </w:r>
          </w:p>
        </w:tc>
        <w:tc>
          <w:tcPr>
            <w:tcW w:w="567" w:type="dxa"/>
            <w:tcBorders>
              <w:top w:val="single" w:sz="4" w:space="0" w:color="auto"/>
              <w:bottom w:val="single" w:sz="4" w:space="0" w:color="auto"/>
            </w:tcBorders>
          </w:tcPr>
          <w:p w:rsidR="00BE2FA2" w:rsidRPr="0065738F" w:rsidRDefault="00BE2FA2" w:rsidP="00AE0D7B">
            <w:pPr>
              <w:spacing w:after="0" w:line="240" w:lineRule="auto"/>
              <w:ind w:left="-108" w:right="-108"/>
              <w:jc w:val="both"/>
              <w:rPr>
                <w:rFonts w:ascii="Book Antiqua" w:hAnsi="Book Antiqua"/>
                <w:b/>
                <w:sz w:val="14"/>
                <w:szCs w:val="14"/>
              </w:rPr>
            </w:pPr>
            <w:r w:rsidRPr="0065738F">
              <w:rPr>
                <w:rFonts w:ascii="Book Antiqua" w:hAnsi="Book Antiqua"/>
                <w:b/>
                <w:sz w:val="14"/>
                <w:szCs w:val="14"/>
              </w:rPr>
              <w:t>Iseyin</w:t>
            </w:r>
          </w:p>
          <w:p w:rsidR="00BE2FA2" w:rsidRPr="0065738F" w:rsidRDefault="00BE2FA2" w:rsidP="00AE0D7B">
            <w:pPr>
              <w:spacing w:after="0" w:line="240" w:lineRule="auto"/>
              <w:ind w:left="-108" w:right="-108"/>
              <w:jc w:val="both"/>
              <w:rPr>
                <w:rFonts w:ascii="Book Antiqua" w:hAnsi="Book Antiqua"/>
                <w:b/>
                <w:sz w:val="14"/>
                <w:szCs w:val="14"/>
              </w:rPr>
            </w:pPr>
            <w:r w:rsidRPr="0065738F">
              <w:rPr>
                <w:rFonts w:ascii="Book Antiqua" w:hAnsi="Book Antiqua"/>
                <w:b/>
                <w:sz w:val="14"/>
                <w:szCs w:val="14"/>
              </w:rPr>
              <w:t>N=60</w:t>
            </w:r>
          </w:p>
        </w:tc>
        <w:tc>
          <w:tcPr>
            <w:tcW w:w="567" w:type="dxa"/>
            <w:tcBorders>
              <w:top w:val="single" w:sz="4" w:space="0" w:color="auto"/>
              <w:bottom w:val="single" w:sz="4" w:space="0" w:color="auto"/>
            </w:tcBorders>
          </w:tcPr>
          <w:p w:rsidR="00BE2FA2" w:rsidRPr="0065738F" w:rsidRDefault="00BE2FA2" w:rsidP="007E642A">
            <w:pPr>
              <w:spacing w:after="0" w:line="240" w:lineRule="auto"/>
              <w:ind w:left="-108" w:right="-108"/>
              <w:jc w:val="both"/>
              <w:rPr>
                <w:rFonts w:ascii="Book Antiqua" w:hAnsi="Book Antiqua"/>
                <w:b/>
                <w:sz w:val="14"/>
                <w:szCs w:val="14"/>
              </w:rPr>
            </w:pPr>
            <w:r w:rsidRPr="0065738F">
              <w:rPr>
                <w:rFonts w:ascii="Book Antiqua" w:hAnsi="Book Antiqua"/>
                <w:b/>
                <w:sz w:val="14"/>
                <w:szCs w:val="14"/>
              </w:rPr>
              <w:t>Okeho</w:t>
            </w:r>
          </w:p>
          <w:p w:rsidR="00BE2FA2" w:rsidRPr="0065738F" w:rsidRDefault="00BE2FA2" w:rsidP="007E642A">
            <w:pPr>
              <w:spacing w:after="0" w:line="240" w:lineRule="auto"/>
              <w:ind w:left="-108"/>
              <w:jc w:val="both"/>
              <w:rPr>
                <w:rFonts w:ascii="Book Antiqua" w:hAnsi="Book Antiqua"/>
                <w:b/>
                <w:sz w:val="14"/>
                <w:szCs w:val="14"/>
              </w:rPr>
            </w:pPr>
            <w:r w:rsidRPr="0065738F">
              <w:rPr>
                <w:rFonts w:ascii="Book Antiqua" w:hAnsi="Book Antiqua"/>
                <w:b/>
                <w:sz w:val="14"/>
                <w:szCs w:val="14"/>
              </w:rPr>
              <w:t>N=48</w:t>
            </w:r>
          </w:p>
        </w:tc>
        <w:tc>
          <w:tcPr>
            <w:tcW w:w="567" w:type="dxa"/>
            <w:tcBorders>
              <w:top w:val="single" w:sz="4" w:space="0" w:color="auto"/>
              <w:bottom w:val="single" w:sz="4" w:space="0" w:color="auto"/>
            </w:tcBorders>
          </w:tcPr>
          <w:p w:rsidR="00BE2FA2" w:rsidRPr="0065738F" w:rsidRDefault="00BE2FA2" w:rsidP="00D02749">
            <w:pPr>
              <w:spacing w:after="0" w:line="240" w:lineRule="auto"/>
              <w:ind w:left="-108"/>
              <w:jc w:val="both"/>
              <w:rPr>
                <w:rFonts w:ascii="Book Antiqua" w:hAnsi="Book Antiqua"/>
                <w:b/>
                <w:sz w:val="14"/>
                <w:szCs w:val="14"/>
              </w:rPr>
            </w:pPr>
            <w:r w:rsidRPr="0065738F">
              <w:rPr>
                <w:rFonts w:ascii="Book Antiqua" w:hAnsi="Book Antiqua"/>
                <w:b/>
                <w:sz w:val="14"/>
                <w:szCs w:val="14"/>
              </w:rPr>
              <w:t>Shaki</w:t>
            </w:r>
          </w:p>
          <w:p w:rsidR="00BE2FA2" w:rsidRPr="0065738F" w:rsidRDefault="00BE2FA2" w:rsidP="007E642A">
            <w:pPr>
              <w:spacing w:after="0" w:line="240" w:lineRule="auto"/>
              <w:ind w:left="-108"/>
              <w:jc w:val="both"/>
              <w:rPr>
                <w:rFonts w:ascii="Book Antiqua" w:hAnsi="Book Antiqua"/>
                <w:b/>
                <w:sz w:val="14"/>
                <w:szCs w:val="14"/>
              </w:rPr>
            </w:pPr>
            <w:r w:rsidRPr="0065738F">
              <w:rPr>
                <w:rFonts w:ascii="Book Antiqua" w:hAnsi="Book Antiqua"/>
                <w:b/>
                <w:sz w:val="14"/>
                <w:szCs w:val="14"/>
              </w:rPr>
              <w:t>N=64</w:t>
            </w:r>
          </w:p>
        </w:tc>
      </w:tr>
      <w:tr w:rsidR="00D168E3" w:rsidRPr="0065738F" w:rsidTr="00D02749">
        <w:trPr>
          <w:trHeight w:val="608"/>
        </w:trPr>
        <w:tc>
          <w:tcPr>
            <w:tcW w:w="851" w:type="dxa"/>
            <w:tcBorders>
              <w:top w:val="single" w:sz="4" w:space="0" w:color="auto"/>
            </w:tcBorders>
          </w:tcPr>
          <w:p w:rsidR="00BE2FA2" w:rsidRPr="0065738F" w:rsidRDefault="00BE2FA2" w:rsidP="007E642A">
            <w:pPr>
              <w:spacing w:after="0" w:line="240" w:lineRule="auto"/>
              <w:ind w:left="-108" w:right="-108"/>
              <w:jc w:val="both"/>
              <w:rPr>
                <w:rFonts w:ascii="Book Antiqua" w:hAnsi="Book Antiqua"/>
                <w:sz w:val="14"/>
                <w:szCs w:val="14"/>
              </w:rPr>
            </w:pPr>
            <w:r w:rsidRPr="0065738F">
              <w:rPr>
                <w:rFonts w:ascii="Book Antiqua" w:hAnsi="Book Antiqua"/>
                <w:sz w:val="14"/>
                <w:szCs w:val="14"/>
              </w:rPr>
              <w:t>Resource (R)</w:t>
            </w:r>
          </w:p>
          <w:p w:rsidR="00BE2FA2" w:rsidRPr="0065738F" w:rsidRDefault="00BE2FA2" w:rsidP="007E642A">
            <w:pPr>
              <w:spacing w:after="0" w:line="240" w:lineRule="auto"/>
              <w:ind w:left="-108" w:right="-108"/>
              <w:jc w:val="both"/>
              <w:rPr>
                <w:rFonts w:ascii="Book Antiqua" w:hAnsi="Book Antiqua"/>
                <w:sz w:val="14"/>
                <w:szCs w:val="14"/>
              </w:rPr>
            </w:pPr>
          </w:p>
        </w:tc>
        <w:tc>
          <w:tcPr>
            <w:tcW w:w="2268" w:type="dxa"/>
            <w:tcBorders>
              <w:top w:val="single" w:sz="4" w:space="0" w:color="auto"/>
            </w:tcBorders>
          </w:tcPr>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Water quality</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Water reliability</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Protection of water sources</w:t>
            </w:r>
          </w:p>
        </w:tc>
        <w:tc>
          <w:tcPr>
            <w:tcW w:w="709" w:type="dxa"/>
            <w:tcBorders>
              <w:top w:val="single" w:sz="4" w:space="0" w:color="auto"/>
            </w:tcBorders>
          </w:tcPr>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65.1</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42.9</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86.2</w:t>
            </w:r>
          </w:p>
        </w:tc>
        <w:tc>
          <w:tcPr>
            <w:tcW w:w="567" w:type="dxa"/>
            <w:tcBorders>
              <w:top w:val="single" w:sz="4" w:space="0" w:color="auto"/>
            </w:tcBorders>
          </w:tcPr>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75.9</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21.2</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83.9</w:t>
            </w:r>
          </w:p>
        </w:tc>
        <w:tc>
          <w:tcPr>
            <w:tcW w:w="567" w:type="dxa"/>
            <w:tcBorders>
              <w:top w:val="single" w:sz="4" w:space="0" w:color="auto"/>
            </w:tcBorders>
          </w:tcPr>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63.8</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45.0</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91.3</w:t>
            </w:r>
          </w:p>
        </w:tc>
        <w:tc>
          <w:tcPr>
            <w:tcW w:w="567" w:type="dxa"/>
            <w:tcBorders>
              <w:top w:val="single" w:sz="4" w:space="0" w:color="auto"/>
            </w:tcBorders>
          </w:tcPr>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76.4</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53.1</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83.3</w:t>
            </w:r>
          </w:p>
        </w:tc>
        <w:tc>
          <w:tcPr>
            <w:tcW w:w="567" w:type="dxa"/>
            <w:tcBorders>
              <w:top w:val="single" w:sz="4" w:space="0" w:color="auto"/>
            </w:tcBorders>
          </w:tcPr>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78.0</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16.7</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87.5</w:t>
            </w:r>
          </w:p>
        </w:tc>
        <w:tc>
          <w:tcPr>
            <w:tcW w:w="567" w:type="dxa"/>
            <w:tcBorders>
              <w:top w:val="single" w:sz="4" w:space="0" w:color="auto"/>
            </w:tcBorders>
          </w:tcPr>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62.5</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36.5</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90.6</w:t>
            </w:r>
          </w:p>
        </w:tc>
      </w:tr>
      <w:tr w:rsidR="00D168E3" w:rsidRPr="0065738F" w:rsidTr="00D02749">
        <w:trPr>
          <w:trHeight w:val="369"/>
        </w:trPr>
        <w:tc>
          <w:tcPr>
            <w:tcW w:w="851" w:type="dxa"/>
          </w:tcPr>
          <w:p w:rsidR="00BE2FA2" w:rsidRPr="0065738F" w:rsidRDefault="00BE2FA2" w:rsidP="007E642A">
            <w:pPr>
              <w:spacing w:after="0" w:line="240" w:lineRule="auto"/>
              <w:ind w:left="-108" w:right="-108"/>
              <w:jc w:val="both"/>
              <w:rPr>
                <w:rFonts w:ascii="Book Antiqua" w:hAnsi="Book Antiqua"/>
                <w:sz w:val="14"/>
                <w:szCs w:val="14"/>
              </w:rPr>
            </w:pPr>
            <w:r w:rsidRPr="0065738F">
              <w:rPr>
                <w:rFonts w:ascii="Book Antiqua" w:hAnsi="Book Antiqua"/>
                <w:sz w:val="14"/>
                <w:szCs w:val="14"/>
              </w:rPr>
              <w:t>Access (A)</w:t>
            </w:r>
          </w:p>
        </w:tc>
        <w:tc>
          <w:tcPr>
            <w:tcW w:w="2268" w:type="dxa"/>
          </w:tcPr>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Access to water (type)</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Access to sanitation facilities</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Access to bathroom facilities</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Percentage of water carried by women</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Time spent in water collection</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Proximity of water point</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Affordability of water</w:t>
            </w:r>
          </w:p>
        </w:tc>
        <w:tc>
          <w:tcPr>
            <w:tcW w:w="709" w:type="dxa"/>
          </w:tcPr>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35.0</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18.5</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46.8</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65.1</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18.8</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14.1</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 xml:space="preserve">   - </w:t>
            </w:r>
          </w:p>
        </w:tc>
        <w:tc>
          <w:tcPr>
            <w:tcW w:w="567" w:type="dxa"/>
          </w:tcPr>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29.0</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25.0</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52.4</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66.7</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21.8</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23.6</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 xml:space="preserve">   - </w:t>
            </w:r>
          </w:p>
        </w:tc>
        <w:tc>
          <w:tcPr>
            <w:tcW w:w="567" w:type="dxa"/>
          </w:tcPr>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55.2</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32.7</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72.2</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61.3</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20.8</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22.4</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 xml:space="preserve">  -</w:t>
            </w:r>
          </w:p>
        </w:tc>
        <w:tc>
          <w:tcPr>
            <w:tcW w:w="567" w:type="dxa"/>
          </w:tcPr>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72.1</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36.7</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62.1</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53.6</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68.5</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85.7</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 xml:space="preserve">   -</w:t>
            </w:r>
          </w:p>
        </w:tc>
        <w:tc>
          <w:tcPr>
            <w:tcW w:w="567" w:type="dxa"/>
          </w:tcPr>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65.2</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29.2</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80.0</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56.8</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65.9</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81.8</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 xml:space="preserve">   -</w:t>
            </w:r>
          </w:p>
        </w:tc>
        <w:tc>
          <w:tcPr>
            <w:tcW w:w="567" w:type="dxa"/>
          </w:tcPr>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50.0</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37.5</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74.2</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52.7</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67.9</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94.6</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 xml:space="preserve">   -</w:t>
            </w:r>
          </w:p>
        </w:tc>
      </w:tr>
      <w:tr w:rsidR="00D168E3" w:rsidRPr="0065738F" w:rsidTr="00D02749">
        <w:trPr>
          <w:trHeight w:val="805"/>
        </w:trPr>
        <w:tc>
          <w:tcPr>
            <w:tcW w:w="851" w:type="dxa"/>
          </w:tcPr>
          <w:p w:rsidR="00BE2FA2" w:rsidRPr="0065738F" w:rsidRDefault="00BE2FA2" w:rsidP="007E642A">
            <w:pPr>
              <w:spacing w:after="0" w:line="240" w:lineRule="auto"/>
              <w:ind w:left="-108" w:right="-108"/>
              <w:jc w:val="both"/>
              <w:rPr>
                <w:rFonts w:ascii="Book Antiqua" w:hAnsi="Book Antiqua"/>
                <w:sz w:val="14"/>
                <w:szCs w:val="14"/>
              </w:rPr>
            </w:pPr>
            <w:r w:rsidRPr="0065738F">
              <w:rPr>
                <w:rFonts w:ascii="Book Antiqua" w:hAnsi="Book Antiqua"/>
                <w:sz w:val="14"/>
                <w:szCs w:val="14"/>
              </w:rPr>
              <w:t>Capacity (C)</w:t>
            </w:r>
          </w:p>
        </w:tc>
        <w:tc>
          <w:tcPr>
            <w:tcW w:w="2268" w:type="dxa"/>
          </w:tcPr>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Household monthly income</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Education level of h/hold head</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Occurrence of water related illness</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Access to information on GEC</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Membership of CSO (social networking)</w:t>
            </w:r>
          </w:p>
        </w:tc>
        <w:tc>
          <w:tcPr>
            <w:tcW w:w="709" w:type="dxa"/>
          </w:tcPr>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30.8</w:t>
            </w:r>
          </w:p>
          <w:p w:rsidR="00BE2FA2" w:rsidRPr="0065738F" w:rsidRDefault="00BE2FA2" w:rsidP="0057323D">
            <w:pPr>
              <w:spacing w:after="0" w:line="240" w:lineRule="auto"/>
              <w:jc w:val="both"/>
              <w:rPr>
                <w:rFonts w:ascii="Book Antiqua" w:hAnsi="Book Antiqua"/>
                <w:sz w:val="14"/>
                <w:szCs w:val="14"/>
              </w:rPr>
            </w:pP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63.5</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27.7</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33.3</w:t>
            </w:r>
          </w:p>
        </w:tc>
        <w:tc>
          <w:tcPr>
            <w:tcW w:w="567" w:type="dxa"/>
          </w:tcPr>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46.4</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42.8</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67.9</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73.6</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40.5</w:t>
            </w:r>
          </w:p>
        </w:tc>
        <w:tc>
          <w:tcPr>
            <w:tcW w:w="567" w:type="dxa"/>
          </w:tcPr>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36.9</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73.5</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53.8</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80.9</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41.7</w:t>
            </w:r>
          </w:p>
        </w:tc>
        <w:tc>
          <w:tcPr>
            <w:tcW w:w="567" w:type="dxa"/>
          </w:tcPr>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36.7</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81.7</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35.0</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93.1</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31.3</w:t>
            </w:r>
          </w:p>
        </w:tc>
        <w:tc>
          <w:tcPr>
            <w:tcW w:w="567" w:type="dxa"/>
          </w:tcPr>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52.1</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75.2</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61.7</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88.9</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55.0</w:t>
            </w:r>
          </w:p>
        </w:tc>
        <w:tc>
          <w:tcPr>
            <w:tcW w:w="567" w:type="dxa"/>
          </w:tcPr>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46.0</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68.7</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50.0</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90.2</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45.7</w:t>
            </w:r>
          </w:p>
        </w:tc>
      </w:tr>
      <w:tr w:rsidR="00D168E3" w:rsidRPr="0065738F" w:rsidTr="00D02749">
        <w:trPr>
          <w:trHeight w:val="1473"/>
        </w:trPr>
        <w:tc>
          <w:tcPr>
            <w:tcW w:w="851" w:type="dxa"/>
          </w:tcPr>
          <w:p w:rsidR="00BE2FA2" w:rsidRPr="0065738F" w:rsidRDefault="00BE2FA2" w:rsidP="007E642A">
            <w:pPr>
              <w:spacing w:after="0" w:line="240" w:lineRule="auto"/>
              <w:ind w:left="-108" w:right="-108"/>
              <w:jc w:val="both"/>
              <w:rPr>
                <w:rFonts w:ascii="Book Antiqua" w:hAnsi="Book Antiqua"/>
                <w:sz w:val="14"/>
                <w:szCs w:val="14"/>
              </w:rPr>
            </w:pPr>
            <w:r w:rsidRPr="0065738F">
              <w:rPr>
                <w:rFonts w:ascii="Book Antiqua" w:hAnsi="Book Antiqua"/>
                <w:sz w:val="14"/>
                <w:szCs w:val="14"/>
              </w:rPr>
              <w:t>Environment (E)</w:t>
            </w:r>
          </w:p>
        </w:tc>
        <w:tc>
          <w:tcPr>
            <w:tcW w:w="2268" w:type="dxa"/>
          </w:tcPr>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Waste disposal methods</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Human population living space based on average household size</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Human population density based on room density</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Building structural condition</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Percentage of household living in risk zones</w:t>
            </w:r>
          </w:p>
        </w:tc>
        <w:tc>
          <w:tcPr>
            <w:tcW w:w="709" w:type="dxa"/>
          </w:tcPr>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6.2</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84.6</w:t>
            </w:r>
          </w:p>
          <w:p w:rsidR="00BE2FA2" w:rsidRPr="0065738F" w:rsidRDefault="00BE2FA2" w:rsidP="0057323D">
            <w:pPr>
              <w:spacing w:after="0" w:line="240" w:lineRule="auto"/>
              <w:jc w:val="both"/>
              <w:rPr>
                <w:rFonts w:ascii="Book Antiqua" w:hAnsi="Book Antiqua"/>
                <w:sz w:val="14"/>
                <w:szCs w:val="14"/>
              </w:rPr>
            </w:pP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25.0</w:t>
            </w:r>
          </w:p>
          <w:p w:rsidR="00BE2FA2" w:rsidRPr="0065738F" w:rsidRDefault="00BE2FA2" w:rsidP="0057323D">
            <w:pPr>
              <w:spacing w:after="0" w:line="240" w:lineRule="auto"/>
              <w:jc w:val="both"/>
              <w:rPr>
                <w:rFonts w:ascii="Book Antiqua" w:hAnsi="Book Antiqua"/>
                <w:sz w:val="14"/>
                <w:szCs w:val="14"/>
              </w:rPr>
            </w:pP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46.2</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23.1</w:t>
            </w:r>
          </w:p>
        </w:tc>
        <w:tc>
          <w:tcPr>
            <w:tcW w:w="567" w:type="dxa"/>
          </w:tcPr>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7.1</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87.3</w:t>
            </w:r>
          </w:p>
          <w:p w:rsidR="00BE2FA2" w:rsidRPr="0065738F" w:rsidRDefault="00BE2FA2" w:rsidP="0057323D">
            <w:pPr>
              <w:spacing w:after="0" w:line="240" w:lineRule="auto"/>
              <w:jc w:val="both"/>
              <w:rPr>
                <w:rFonts w:ascii="Book Antiqua" w:hAnsi="Book Antiqua"/>
                <w:sz w:val="14"/>
                <w:szCs w:val="14"/>
              </w:rPr>
            </w:pP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30.4</w:t>
            </w:r>
          </w:p>
          <w:p w:rsidR="00BE2FA2" w:rsidRPr="0065738F" w:rsidRDefault="00BE2FA2" w:rsidP="0057323D">
            <w:pPr>
              <w:spacing w:after="0" w:line="240" w:lineRule="auto"/>
              <w:jc w:val="both"/>
              <w:rPr>
                <w:rFonts w:ascii="Book Antiqua" w:hAnsi="Book Antiqua"/>
                <w:sz w:val="14"/>
                <w:szCs w:val="14"/>
              </w:rPr>
            </w:pP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69.2</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30.4</w:t>
            </w:r>
          </w:p>
        </w:tc>
        <w:tc>
          <w:tcPr>
            <w:tcW w:w="567" w:type="dxa"/>
          </w:tcPr>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13.5</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78.2</w:t>
            </w:r>
          </w:p>
          <w:p w:rsidR="00BE2FA2" w:rsidRPr="0065738F" w:rsidRDefault="00BE2FA2" w:rsidP="0057323D">
            <w:pPr>
              <w:spacing w:after="0" w:line="240" w:lineRule="auto"/>
              <w:jc w:val="both"/>
              <w:rPr>
                <w:rFonts w:ascii="Book Antiqua" w:hAnsi="Book Antiqua"/>
                <w:sz w:val="14"/>
                <w:szCs w:val="14"/>
              </w:rPr>
            </w:pP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45.2</w:t>
            </w:r>
          </w:p>
          <w:p w:rsidR="00BE2FA2" w:rsidRPr="0065738F" w:rsidRDefault="00BE2FA2" w:rsidP="0057323D">
            <w:pPr>
              <w:spacing w:after="0" w:line="240" w:lineRule="auto"/>
              <w:jc w:val="both"/>
              <w:rPr>
                <w:rFonts w:ascii="Book Antiqua" w:hAnsi="Book Antiqua"/>
                <w:sz w:val="14"/>
                <w:szCs w:val="14"/>
              </w:rPr>
            </w:pP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66.3</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27.9</w:t>
            </w:r>
          </w:p>
        </w:tc>
        <w:tc>
          <w:tcPr>
            <w:tcW w:w="567" w:type="dxa"/>
          </w:tcPr>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9.8</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78.2</w:t>
            </w:r>
          </w:p>
          <w:p w:rsidR="00BE2FA2" w:rsidRPr="0065738F" w:rsidRDefault="00BE2FA2" w:rsidP="0057323D">
            <w:pPr>
              <w:spacing w:after="0" w:line="240" w:lineRule="auto"/>
              <w:jc w:val="both"/>
              <w:rPr>
                <w:rFonts w:ascii="Book Antiqua" w:hAnsi="Book Antiqua"/>
                <w:sz w:val="14"/>
                <w:szCs w:val="14"/>
              </w:rPr>
            </w:pP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35.7</w:t>
            </w:r>
          </w:p>
          <w:p w:rsidR="00BE2FA2" w:rsidRPr="0065738F" w:rsidRDefault="00BE2FA2" w:rsidP="0057323D">
            <w:pPr>
              <w:spacing w:after="0" w:line="240" w:lineRule="auto"/>
              <w:jc w:val="both"/>
              <w:rPr>
                <w:rFonts w:ascii="Book Antiqua" w:hAnsi="Book Antiqua"/>
                <w:sz w:val="14"/>
                <w:szCs w:val="14"/>
              </w:rPr>
            </w:pP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61.3</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27.1</w:t>
            </w:r>
          </w:p>
        </w:tc>
        <w:tc>
          <w:tcPr>
            <w:tcW w:w="567" w:type="dxa"/>
          </w:tcPr>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5.0</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95.0</w:t>
            </w:r>
          </w:p>
          <w:p w:rsidR="00BE2FA2" w:rsidRPr="0065738F" w:rsidRDefault="00BE2FA2" w:rsidP="0057323D">
            <w:pPr>
              <w:spacing w:after="0" w:line="240" w:lineRule="auto"/>
              <w:jc w:val="both"/>
              <w:rPr>
                <w:rFonts w:ascii="Book Antiqua" w:hAnsi="Book Antiqua"/>
                <w:sz w:val="14"/>
                <w:szCs w:val="14"/>
              </w:rPr>
            </w:pP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78.0</w:t>
            </w:r>
          </w:p>
          <w:p w:rsidR="00BE2FA2" w:rsidRPr="0065738F" w:rsidRDefault="00BE2FA2" w:rsidP="0057323D">
            <w:pPr>
              <w:spacing w:after="0" w:line="240" w:lineRule="auto"/>
              <w:jc w:val="both"/>
              <w:rPr>
                <w:rFonts w:ascii="Book Antiqua" w:hAnsi="Book Antiqua"/>
                <w:sz w:val="14"/>
                <w:szCs w:val="14"/>
              </w:rPr>
            </w:pP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85.0</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43.1</w:t>
            </w:r>
          </w:p>
        </w:tc>
        <w:tc>
          <w:tcPr>
            <w:tcW w:w="567" w:type="dxa"/>
          </w:tcPr>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14.6</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91.7</w:t>
            </w:r>
          </w:p>
          <w:p w:rsidR="00BE2FA2" w:rsidRPr="0065738F" w:rsidRDefault="00BE2FA2" w:rsidP="0057323D">
            <w:pPr>
              <w:spacing w:after="0" w:line="240" w:lineRule="auto"/>
              <w:jc w:val="both"/>
              <w:rPr>
                <w:rFonts w:ascii="Book Antiqua" w:hAnsi="Book Antiqua"/>
                <w:sz w:val="14"/>
                <w:szCs w:val="14"/>
              </w:rPr>
            </w:pP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72.9</w:t>
            </w:r>
          </w:p>
          <w:p w:rsidR="00BE2FA2" w:rsidRPr="0065738F" w:rsidRDefault="00BE2FA2" w:rsidP="0057323D">
            <w:pPr>
              <w:spacing w:after="0" w:line="240" w:lineRule="auto"/>
              <w:jc w:val="both"/>
              <w:rPr>
                <w:rFonts w:ascii="Book Antiqua" w:hAnsi="Book Antiqua"/>
                <w:sz w:val="14"/>
                <w:szCs w:val="14"/>
              </w:rPr>
            </w:pP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93.8</w:t>
            </w:r>
          </w:p>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52.1</w:t>
            </w:r>
          </w:p>
        </w:tc>
      </w:tr>
      <w:tr w:rsidR="00D168E3" w:rsidRPr="0065738F" w:rsidTr="00D02749">
        <w:trPr>
          <w:trHeight w:val="289"/>
        </w:trPr>
        <w:tc>
          <w:tcPr>
            <w:tcW w:w="851" w:type="dxa"/>
            <w:tcBorders>
              <w:bottom w:val="single" w:sz="4" w:space="0" w:color="auto"/>
            </w:tcBorders>
          </w:tcPr>
          <w:p w:rsidR="00BE2FA2" w:rsidRPr="0065738F" w:rsidRDefault="00BE2FA2" w:rsidP="007E642A">
            <w:pPr>
              <w:spacing w:after="0" w:line="240" w:lineRule="auto"/>
              <w:ind w:left="-108" w:right="-108"/>
              <w:jc w:val="both"/>
              <w:rPr>
                <w:rFonts w:ascii="Book Antiqua" w:hAnsi="Book Antiqua"/>
                <w:sz w:val="14"/>
                <w:szCs w:val="14"/>
              </w:rPr>
            </w:pPr>
            <w:r w:rsidRPr="0065738F">
              <w:rPr>
                <w:rFonts w:ascii="Book Antiqua" w:hAnsi="Book Antiqua"/>
                <w:sz w:val="14"/>
                <w:szCs w:val="14"/>
              </w:rPr>
              <w:t>Use (U)</w:t>
            </w:r>
          </w:p>
        </w:tc>
        <w:tc>
          <w:tcPr>
            <w:tcW w:w="2268" w:type="dxa"/>
            <w:tcBorders>
              <w:bottom w:val="single" w:sz="4" w:space="0" w:color="auto"/>
            </w:tcBorders>
          </w:tcPr>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Quantity of water (litre) per person per day</w:t>
            </w:r>
          </w:p>
        </w:tc>
        <w:tc>
          <w:tcPr>
            <w:tcW w:w="709" w:type="dxa"/>
            <w:tcBorders>
              <w:bottom w:val="single" w:sz="4" w:space="0" w:color="auto"/>
            </w:tcBorders>
          </w:tcPr>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22.2</w:t>
            </w:r>
          </w:p>
        </w:tc>
        <w:tc>
          <w:tcPr>
            <w:tcW w:w="567" w:type="dxa"/>
            <w:tcBorders>
              <w:bottom w:val="single" w:sz="4" w:space="0" w:color="auto"/>
            </w:tcBorders>
          </w:tcPr>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28.6</w:t>
            </w:r>
          </w:p>
        </w:tc>
        <w:tc>
          <w:tcPr>
            <w:tcW w:w="567" w:type="dxa"/>
            <w:tcBorders>
              <w:bottom w:val="single" w:sz="4" w:space="0" w:color="auto"/>
            </w:tcBorders>
          </w:tcPr>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34.5</w:t>
            </w:r>
          </w:p>
        </w:tc>
        <w:tc>
          <w:tcPr>
            <w:tcW w:w="567" w:type="dxa"/>
            <w:tcBorders>
              <w:bottom w:val="single" w:sz="4" w:space="0" w:color="auto"/>
            </w:tcBorders>
          </w:tcPr>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29.4</w:t>
            </w:r>
          </w:p>
        </w:tc>
        <w:tc>
          <w:tcPr>
            <w:tcW w:w="567" w:type="dxa"/>
            <w:tcBorders>
              <w:bottom w:val="single" w:sz="4" w:space="0" w:color="auto"/>
            </w:tcBorders>
          </w:tcPr>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30.4</w:t>
            </w:r>
          </w:p>
        </w:tc>
        <w:tc>
          <w:tcPr>
            <w:tcW w:w="567" w:type="dxa"/>
            <w:tcBorders>
              <w:bottom w:val="single" w:sz="4" w:space="0" w:color="auto"/>
            </w:tcBorders>
          </w:tcPr>
          <w:p w:rsidR="00BE2FA2" w:rsidRPr="0065738F" w:rsidRDefault="00BE2FA2" w:rsidP="0057323D">
            <w:pPr>
              <w:spacing w:after="0" w:line="240" w:lineRule="auto"/>
              <w:jc w:val="both"/>
              <w:rPr>
                <w:rFonts w:ascii="Book Antiqua" w:hAnsi="Book Antiqua"/>
                <w:sz w:val="14"/>
                <w:szCs w:val="14"/>
              </w:rPr>
            </w:pPr>
            <w:r w:rsidRPr="0065738F">
              <w:rPr>
                <w:rFonts w:ascii="Book Antiqua" w:hAnsi="Book Antiqua"/>
                <w:sz w:val="14"/>
                <w:szCs w:val="14"/>
              </w:rPr>
              <w:t>22.2</w:t>
            </w:r>
          </w:p>
        </w:tc>
      </w:tr>
    </w:tbl>
    <w:p w:rsidR="00BE2FA2" w:rsidRPr="0057323D" w:rsidRDefault="00BE2FA2" w:rsidP="0057323D">
      <w:pPr>
        <w:spacing w:after="0" w:line="240" w:lineRule="auto"/>
        <w:ind w:left="720" w:hanging="720"/>
        <w:jc w:val="both"/>
        <w:rPr>
          <w:rFonts w:ascii="Book Antiqua" w:hAnsi="Book Antiqua"/>
          <w:sz w:val="21"/>
          <w:szCs w:val="21"/>
        </w:rPr>
      </w:pPr>
      <w:r w:rsidRPr="0057323D">
        <w:rPr>
          <w:rFonts w:ascii="Book Antiqua" w:hAnsi="Book Antiqua"/>
          <w:sz w:val="21"/>
          <w:szCs w:val="21"/>
        </w:rPr>
        <w:t xml:space="preserve">Note: </w:t>
      </w:r>
    </w:p>
    <w:p w:rsidR="00BE2FA2" w:rsidRPr="0057323D" w:rsidRDefault="00BE2FA2" w:rsidP="00F642A6">
      <w:pPr>
        <w:spacing w:after="0" w:line="240" w:lineRule="auto"/>
        <w:jc w:val="both"/>
        <w:rPr>
          <w:rFonts w:ascii="Book Antiqua" w:hAnsi="Book Antiqua"/>
          <w:i/>
          <w:sz w:val="21"/>
          <w:szCs w:val="21"/>
        </w:rPr>
      </w:pPr>
      <w:r w:rsidRPr="0057323D">
        <w:rPr>
          <w:rFonts w:ascii="Book Antiqua" w:hAnsi="Book Antiqua"/>
          <w:i/>
          <w:sz w:val="21"/>
          <w:szCs w:val="21"/>
        </w:rPr>
        <w:t>The analysis is based on the “acceptable or desirable” (based on frequencies percentages).</w:t>
      </w:r>
      <w:r w:rsidRPr="0057323D">
        <w:rPr>
          <w:rFonts w:ascii="Book Antiqua" w:hAnsi="Book Antiqua"/>
          <w:b/>
          <w:i/>
          <w:sz w:val="21"/>
          <w:szCs w:val="21"/>
        </w:rPr>
        <w:t xml:space="preserve"> </w:t>
      </w:r>
      <w:r w:rsidRPr="0057323D">
        <w:rPr>
          <w:rFonts w:ascii="Book Antiqua" w:hAnsi="Book Antiqua"/>
          <w:i/>
          <w:sz w:val="21"/>
          <w:szCs w:val="21"/>
        </w:rPr>
        <w:t>Values represent the percentiles of the frequency (f/100) of each sub components which were derived from the variables in the questionnaire.</w:t>
      </w:r>
    </w:p>
    <w:p w:rsidR="00BE2FA2" w:rsidRPr="0057323D" w:rsidRDefault="00BE2FA2" w:rsidP="0057323D">
      <w:pPr>
        <w:spacing w:after="0" w:line="240" w:lineRule="auto"/>
        <w:jc w:val="both"/>
        <w:rPr>
          <w:rFonts w:ascii="Book Antiqua" w:hAnsi="Book Antiqua"/>
          <w:i/>
          <w:sz w:val="21"/>
          <w:szCs w:val="21"/>
        </w:rPr>
      </w:pPr>
    </w:p>
    <w:p w:rsidR="00BE2FA2" w:rsidRPr="0057323D" w:rsidRDefault="00BE2FA2" w:rsidP="0057323D">
      <w:pPr>
        <w:spacing w:after="0" w:line="240" w:lineRule="auto"/>
        <w:jc w:val="both"/>
        <w:rPr>
          <w:rFonts w:ascii="Book Antiqua" w:hAnsi="Book Antiqua"/>
          <w:i/>
          <w:sz w:val="21"/>
          <w:szCs w:val="21"/>
        </w:rPr>
      </w:pPr>
      <w:r w:rsidRPr="0057323D">
        <w:rPr>
          <w:rFonts w:ascii="Book Antiqua" w:hAnsi="Book Antiqua"/>
          <w:i/>
          <w:sz w:val="21"/>
          <w:szCs w:val="21"/>
        </w:rPr>
        <w:t>The lowest WVI value both within the components and within the weighted average indicates the most critical zone (most vulnerable) which needs urgent policy intervention.</w:t>
      </w:r>
    </w:p>
    <w:p w:rsidR="00BE2FA2" w:rsidRPr="0057323D" w:rsidRDefault="00BE2FA2" w:rsidP="0057323D">
      <w:pPr>
        <w:spacing w:after="0" w:line="240" w:lineRule="auto"/>
        <w:jc w:val="both"/>
        <w:rPr>
          <w:rFonts w:ascii="Book Antiqua" w:hAnsi="Book Antiqua"/>
          <w:i/>
          <w:sz w:val="21"/>
          <w:szCs w:val="21"/>
        </w:rPr>
      </w:pPr>
    </w:p>
    <w:p w:rsidR="00B70223" w:rsidRDefault="00B70223" w:rsidP="0057323D">
      <w:pPr>
        <w:spacing w:after="0" w:line="240" w:lineRule="auto"/>
        <w:jc w:val="both"/>
        <w:rPr>
          <w:rFonts w:ascii="Book Antiqua" w:hAnsi="Book Antiqua"/>
          <w:b/>
          <w:sz w:val="21"/>
          <w:szCs w:val="21"/>
        </w:rPr>
      </w:pPr>
    </w:p>
    <w:p w:rsidR="00F642A6" w:rsidRDefault="00F642A6" w:rsidP="0057323D">
      <w:pPr>
        <w:spacing w:after="0" w:line="240" w:lineRule="auto"/>
        <w:jc w:val="both"/>
        <w:rPr>
          <w:rFonts w:ascii="Book Antiqua" w:hAnsi="Book Antiqua"/>
          <w:b/>
          <w:sz w:val="21"/>
          <w:szCs w:val="21"/>
        </w:rPr>
      </w:pPr>
    </w:p>
    <w:p w:rsidR="00F642A6" w:rsidRDefault="00F642A6" w:rsidP="0057323D">
      <w:pPr>
        <w:spacing w:after="0" w:line="240" w:lineRule="auto"/>
        <w:jc w:val="both"/>
        <w:rPr>
          <w:rFonts w:ascii="Book Antiqua" w:hAnsi="Book Antiqua"/>
          <w:b/>
          <w:sz w:val="21"/>
          <w:szCs w:val="21"/>
        </w:rPr>
      </w:pPr>
    </w:p>
    <w:p w:rsidR="00B70223" w:rsidRDefault="00B70223" w:rsidP="0057323D">
      <w:pPr>
        <w:spacing w:after="0" w:line="240" w:lineRule="auto"/>
        <w:jc w:val="both"/>
        <w:rPr>
          <w:rFonts w:ascii="Book Antiqua" w:hAnsi="Book Antiqua"/>
          <w:b/>
          <w:sz w:val="21"/>
          <w:szCs w:val="21"/>
        </w:rPr>
      </w:pPr>
    </w:p>
    <w:p w:rsidR="00B70223" w:rsidRDefault="00B70223" w:rsidP="0057323D">
      <w:pPr>
        <w:spacing w:after="0" w:line="240" w:lineRule="auto"/>
        <w:jc w:val="both"/>
        <w:rPr>
          <w:rFonts w:ascii="Book Antiqua" w:hAnsi="Book Antiqua"/>
          <w:b/>
          <w:sz w:val="21"/>
          <w:szCs w:val="21"/>
        </w:rPr>
      </w:pPr>
    </w:p>
    <w:p w:rsidR="00B70223" w:rsidRPr="0057323D" w:rsidRDefault="00BE2FA2" w:rsidP="004D561C">
      <w:pPr>
        <w:spacing w:after="120" w:line="240" w:lineRule="auto"/>
        <w:jc w:val="both"/>
        <w:rPr>
          <w:rFonts w:ascii="Book Antiqua" w:hAnsi="Book Antiqua"/>
          <w:b/>
          <w:sz w:val="21"/>
          <w:szCs w:val="21"/>
        </w:rPr>
      </w:pPr>
      <w:r w:rsidRPr="00B70223">
        <w:rPr>
          <w:rFonts w:ascii="Book Antiqua" w:hAnsi="Book Antiqua"/>
          <w:b/>
          <w:sz w:val="21"/>
          <w:szCs w:val="21"/>
        </w:rPr>
        <w:lastRenderedPageBreak/>
        <w:t xml:space="preserve">Table 2: Aggregates of subcomponents of WVI for neighbourhood </w:t>
      </w:r>
      <w:r w:rsidR="00B70223">
        <w:rPr>
          <w:rFonts w:ascii="Book Antiqua" w:hAnsi="Book Antiqua"/>
          <w:b/>
          <w:sz w:val="21"/>
          <w:szCs w:val="21"/>
        </w:rPr>
        <w:tab/>
      </w:r>
      <w:r w:rsidRPr="00B70223">
        <w:rPr>
          <w:rFonts w:ascii="Book Antiqua" w:hAnsi="Book Antiqua"/>
          <w:b/>
          <w:sz w:val="21"/>
          <w:szCs w:val="21"/>
        </w:rPr>
        <w:t xml:space="preserve">types </w:t>
      </w:r>
      <w:r w:rsidR="006A722D">
        <w:rPr>
          <w:rFonts w:ascii="Book Antiqua" w:hAnsi="Book Antiqua"/>
          <w:b/>
          <w:sz w:val="21"/>
          <w:szCs w:val="21"/>
        </w:rPr>
        <w:tab/>
      </w:r>
      <w:r w:rsidRPr="00B70223">
        <w:rPr>
          <w:rFonts w:ascii="Book Antiqua" w:hAnsi="Book Antiqua"/>
          <w:b/>
          <w:sz w:val="21"/>
          <w:szCs w:val="21"/>
        </w:rPr>
        <w:t xml:space="preserve">in Oke-Ogun </w:t>
      </w:r>
    </w:p>
    <w:tbl>
      <w:tblPr>
        <w:tblW w:w="7021" w:type="dxa"/>
        <w:tblInd w:w="108" w:type="dxa"/>
        <w:tblLayout w:type="fixed"/>
        <w:tblLook w:val="04A0"/>
      </w:tblPr>
      <w:tblGrid>
        <w:gridCol w:w="938"/>
        <w:gridCol w:w="3420"/>
        <w:gridCol w:w="1401"/>
        <w:gridCol w:w="1262"/>
      </w:tblGrid>
      <w:tr w:rsidR="00BE2FA2" w:rsidRPr="00B70223" w:rsidTr="006A722D">
        <w:trPr>
          <w:trHeight w:val="134"/>
        </w:trPr>
        <w:tc>
          <w:tcPr>
            <w:tcW w:w="4358" w:type="dxa"/>
            <w:gridSpan w:val="2"/>
            <w:tcBorders>
              <w:top w:val="single" w:sz="4" w:space="0" w:color="auto"/>
              <w:bottom w:val="single" w:sz="4" w:space="0" w:color="auto"/>
            </w:tcBorders>
          </w:tcPr>
          <w:p w:rsidR="00BE2FA2" w:rsidRPr="00B70223" w:rsidRDefault="00BE2FA2" w:rsidP="0057323D">
            <w:pPr>
              <w:spacing w:after="0" w:line="240" w:lineRule="auto"/>
              <w:jc w:val="both"/>
              <w:rPr>
                <w:rFonts w:ascii="Book Antiqua" w:hAnsi="Book Antiqua"/>
                <w:b/>
                <w:sz w:val="16"/>
                <w:szCs w:val="16"/>
              </w:rPr>
            </w:pPr>
            <w:r w:rsidRPr="00B70223">
              <w:rPr>
                <w:rFonts w:ascii="Book Antiqua" w:hAnsi="Book Antiqua"/>
                <w:b/>
                <w:sz w:val="16"/>
                <w:szCs w:val="16"/>
              </w:rPr>
              <w:t>Local Communities</w:t>
            </w:r>
          </w:p>
        </w:tc>
        <w:tc>
          <w:tcPr>
            <w:tcW w:w="1401" w:type="dxa"/>
            <w:tcBorders>
              <w:top w:val="single" w:sz="4" w:space="0" w:color="auto"/>
              <w:bottom w:val="single" w:sz="4" w:space="0" w:color="auto"/>
            </w:tcBorders>
          </w:tcPr>
          <w:p w:rsidR="00BE2FA2" w:rsidRPr="00B70223" w:rsidRDefault="00BE2FA2" w:rsidP="00B70223">
            <w:pPr>
              <w:spacing w:after="0" w:line="240" w:lineRule="auto"/>
              <w:ind w:right="-97"/>
              <w:jc w:val="both"/>
              <w:rPr>
                <w:rFonts w:ascii="Book Antiqua" w:hAnsi="Book Antiqua"/>
                <w:b/>
                <w:sz w:val="16"/>
                <w:szCs w:val="16"/>
              </w:rPr>
            </w:pPr>
            <w:r w:rsidRPr="00B70223">
              <w:rPr>
                <w:rFonts w:ascii="Book Antiqua" w:hAnsi="Book Antiqua"/>
                <w:b/>
                <w:sz w:val="16"/>
                <w:szCs w:val="16"/>
              </w:rPr>
              <w:t>Informal neighbourhoods</w:t>
            </w:r>
          </w:p>
        </w:tc>
        <w:tc>
          <w:tcPr>
            <w:tcW w:w="1262" w:type="dxa"/>
            <w:tcBorders>
              <w:top w:val="single" w:sz="4" w:space="0" w:color="auto"/>
              <w:bottom w:val="single" w:sz="4" w:space="0" w:color="auto"/>
            </w:tcBorders>
          </w:tcPr>
          <w:p w:rsidR="00BE2FA2" w:rsidRPr="00B70223" w:rsidRDefault="006A722D" w:rsidP="006A722D">
            <w:pPr>
              <w:spacing w:after="0" w:line="240" w:lineRule="auto"/>
              <w:ind w:left="-119" w:right="-97"/>
              <w:jc w:val="both"/>
              <w:rPr>
                <w:rFonts w:ascii="Book Antiqua" w:hAnsi="Book Antiqua"/>
                <w:b/>
                <w:sz w:val="16"/>
                <w:szCs w:val="16"/>
              </w:rPr>
            </w:pPr>
            <w:r>
              <w:rPr>
                <w:rFonts w:ascii="Book Antiqua" w:hAnsi="Book Antiqua"/>
                <w:b/>
                <w:sz w:val="16"/>
                <w:szCs w:val="16"/>
              </w:rPr>
              <w:t xml:space="preserve"> </w:t>
            </w:r>
            <w:r w:rsidR="00BE2FA2" w:rsidRPr="00B70223">
              <w:rPr>
                <w:rFonts w:ascii="Book Antiqua" w:hAnsi="Book Antiqua"/>
                <w:b/>
                <w:sz w:val="16"/>
                <w:szCs w:val="16"/>
              </w:rPr>
              <w:t xml:space="preserve">Formal </w:t>
            </w:r>
            <w:r>
              <w:rPr>
                <w:rFonts w:ascii="Book Antiqua" w:hAnsi="Book Antiqua"/>
                <w:b/>
                <w:sz w:val="16"/>
                <w:szCs w:val="16"/>
              </w:rPr>
              <w:t xml:space="preserve">                     </w:t>
            </w:r>
            <w:r w:rsidR="00BE2FA2" w:rsidRPr="00B70223">
              <w:rPr>
                <w:rFonts w:ascii="Book Antiqua" w:hAnsi="Book Antiqua"/>
                <w:b/>
                <w:sz w:val="16"/>
                <w:szCs w:val="16"/>
              </w:rPr>
              <w:t>neighbourhoods</w:t>
            </w:r>
          </w:p>
        </w:tc>
      </w:tr>
      <w:tr w:rsidR="00BE2FA2" w:rsidRPr="00B70223" w:rsidTr="006A722D">
        <w:trPr>
          <w:trHeight w:val="110"/>
        </w:trPr>
        <w:tc>
          <w:tcPr>
            <w:tcW w:w="938" w:type="dxa"/>
            <w:tcBorders>
              <w:top w:val="single" w:sz="4" w:space="0" w:color="auto"/>
            </w:tcBorders>
          </w:tcPr>
          <w:p w:rsidR="00BE2FA2" w:rsidRPr="00B70223" w:rsidRDefault="00BE2FA2" w:rsidP="00B70223">
            <w:pPr>
              <w:spacing w:after="0" w:line="240" w:lineRule="auto"/>
              <w:ind w:right="-153"/>
              <w:jc w:val="both"/>
              <w:rPr>
                <w:rFonts w:ascii="Book Antiqua" w:hAnsi="Book Antiqua"/>
                <w:b/>
                <w:sz w:val="16"/>
                <w:szCs w:val="16"/>
              </w:rPr>
            </w:pPr>
            <w:r w:rsidRPr="00B70223">
              <w:rPr>
                <w:rFonts w:ascii="Book Antiqua" w:hAnsi="Book Antiqua"/>
                <w:b/>
                <w:sz w:val="16"/>
                <w:szCs w:val="16"/>
              </w:rPr>
              <w:t>Indicators</w:t>
            </w:r>
          </w:p>
        </w:tc>
        <w:tc>
          <w:tcPr>
            <w:tcW w:w="3420" w:type="dxa"/>
            <w:tcBorders>
              <w:top w:val="single" w:sz="4" w:space="0" w:color="auto"/>
            </w:tcBorders>
          </w:tcPr>
          <w:p w:rsidR="00BE2FA2" w:rsidRPr="00B70223" w:rsidRDefault="00BE2FA2" w:rsidP="0057323D">
            <w:pPr>
              <w:spacing w:after="0" w:line="240" w:lineRule="auto"/>
              <w:jc w:val="both"/>
              <w:rPr>
                <w:rFonts w:ascii="Book Antiqua" w:hAnsi="Book Antiqua"/>
                <w:b/>
                <w:sz w:val="16"/>
                <w:szCs w:val="16"/>
              </w:rPr>
            </w:pPr>
            <w:r w:rsidRPr="00B70223">
              <w:rPr>
                <w:rFonts w:ascii="Book Antiqua" w:hAnsi="Book Antiqua"/>
                <w:b/>
                <w:sz w:val="16"/>
                <w:szCs w:val="16"/>
              </w:rPr>
              <w:t>Sub components</w:t>
            </w:r>
          </w:p>
        </w:tc>
        <w:tc>
          <w:tcPr>
            <w:tcW w:w="1401" w:type="dxa"/>
            <w:tcBorders>
              <w:top w:val="single" w:sz="4" w:space="0" w:color="auto"/>
            </w:tcBorders>
          </w:tcPr>
          <w:p w:rsidR="00BE2FA2" w:rsidRPr="00B70223" w:rsidRDefault="00BE2FA2" w:rsidP="0057323D">
            <w:pPr>
              <w:spacing w:after="0" w:line="240" w:lineRule="auto"/>
              <w:jc w:val="both"/>
              <w:rPr>
                <w:rFonts w:ascii="Book Antiqua" w:hAnsi="Book Antiqua"/>
                <w:b/>
                <w:sz w:val="16"/>
                <w:szCs w:val="16"/>
              </w:rPr>
            </w:pPr>
            <w:r w:rsidRPr="00B70223">
              <w:rPr>
                <w:rFonts w:ascii="Book Antiqua" w:hAnsi="Book Antiqua"/>
                <w:b/>
                <w:sz w:val="16"/>
                <w:szCs w:val="16"/>
              </w:rPr>
              <w:t>Total</w:t>
            </w:r>
            <w:r w:rsidR="006A722D">
              <w:rPr>
                <w:rFonts w:ascii="Book Antiqua" w:hAnsi="Book Antiqua"/>
                <w:b/>
                <w:sz w:val="16"/>
                <w:szCs w:val="16"/>
              </w:rPr>
              <w:t xml:space="preserve"> </w:t>
            </w:r>
            <w:r w:rsidRPr="00B70223">
              <w:rPr>
                <w:rFonts w:ascii="Book Antiqua" w:hAnsi="Book Antiqua"/>
                <w:b/>
                <w:sz w:val="16"/>
                <w:szCs w:val="16"/>
              </w:rPr>
              <w:t>N=225</w:t>
            </w:r>
          </w:p>
        </w:tc>
        <w:tc>
          <w:tcPr>
            <w:tcW w:w="1262" w:type="dxa"/>
            <w:tcBorders>
              <w:top w:val="single" w:sz="4" w:space="0" w:color="auto"/>
            </w:tcBorders>
          </w:tcPr>
          <w:p w:rsidR="00BE2FA2" w:rsidRPr="00B70223" w:rsidRDefault="00BE2FA2" w:rsidP="0057323D">
            <w:pPr>
              <w:spacing w:after="0" w:line="240" w:lineRule="auto"/>
              <w:jc w:val="both"/>
              <w:rPr>
                <w:rFonts w:ascii="Book Antiqua" w:hAnsi="Book Antiqua"/>
                <w:b/>
                <w:sz w:val="16"/>
                <w:szCs w:val="16"/>
              </w:rPr>
            </w:pPr>
            <w:r w:rsidRPr="00B70223">
              <w:rPr>
                <w:rFonts w:ascii="Book Antiqua" w:hAnsi="Book Antiqua"/>
                <w:b/>
                <w:sz w:val="16"/>
                <w:szCs w:val="16"/>
              </w:rPr>
              <w:t>Total</w:t>
            </w:r>
            <w:r w:rsidR="006A722D">
              <w:rPr>
                <w:rFonts w:ascii="Book Antiqua" w:hAnsi="Book Antiqua"/>
                <w:b/>
                <w:sz w:val="16"/>
                <w:szCs w:val="16"/>
              </w:rPr>
              <w:t xml:space="preserve"> </w:t>
            </w:r>
            <w:r w:rsidRPr="00B70223">
              <w:rPr>
                <w:rFonts w:ascii="Book Antiqua" w:hAnsi="Book Antiqua"/>
                <w:b/>
                <w:sz w:val="16"/>
                <w:szCs w:val="16"/>
              </w:rPr>
              <w:t>N=172</w:t>
            </w:r>
          </w:p>
        </w:tc>
      </w:tr>
      <w:tr w:rsidR="00BE2FA2" w:rsidRPr="00B70223" w:rsidTr="006A722D">
        <w:trPr>
          <w:trHeight w:val="562"/>
        </w:trPr>
        <w:tc>
          <w:tcPr>
            <w:tcW w:w="938" w:type="dxa"/>
          </w:tcPr>
          <w:p w:rsidR="00BE2FA2" w:rsidRPr="00B70223" w:rsidRDefault="00BE2FA2" w:rsidP="0057323D">
            <w:pPr>
              <w:spacing w:after="0" w:line="240" w:lineRule="auto"/>
              <w:jc w:val="both"/>
              <w:rPr>
                <w:rFonts w:ascii="Book Antiqua" w:hAnsi="Book Antiqua"/>
                <w:sz w:val="16"/>
                <w:szCs w:val="16"/>
              </w:rPr>
            </w:pPr>
            <w:r w:rsidRPr="00B70223">
              <w:rPr>
                <w:rFonts w:ascii="Book Antiqua" w:hAnsi="Book Antiqua"/>
                <w:sz w:val="16"/>
                <w:szCs w:val="16"/>
              </w:rPr>
              <w:t xml:space="preserve">Resource </w:t>
            </w:r>
          </w:p>
          <w:p w:rsidR="00BE2FA2" w:rsidRPr="00B70223" w:rsidRDefault="00BE2FA2" w:rsidP="0057323D">
            <w:pPr>
              <w:spacing w:after="0" w:line="240" w:lineRule="auto"/>
              <w:jc w:val="both"/>
              <w:rPr>
                <w:rFonts w:ascii="Book Antiqua" w:hAnsi="Book Antiqua"/>
                <w:sz w:val="16"/>
                <w:szCs w:val="16"/>
              </w:rPr>
            </w:pPr>
            <w:r w:rsidRPr="00B70223">
              <w:rPr>
                <w:rFonts w:ascii="Book Antiqua" w:hAnsi="Book Antiqua"/>
                <w:sz w:val="16"/>
                <w:szCs w:val="16"/>
              </w:rPr>
              <w:t>(R)</w:t>
            </w:r>
          </w:p>
        </w:tc>
        <w:tc>
          <w:tcPr>
            <w:tcW w:w="3420" w:type="dxa"/>
          </w:tcPr>
          <w:p w:rsidR="00BE2FA2" w:rsidRPr="00B70223" w:rsidRDefault="00BE2FA2" w:rsidP="0057323D">
            <w:pPr>
              <w:spacing w:after="0" w:line="240" w:lineRule="auto"/>
              <w:jc w:val="both"/>
              <w:rPr>
                <w:rFonts w:ascii="Book Antiqua" w:hAnsi="Book Antiqua"/>
                <w:sz w:val="16"/>
                <w:szCs w:val="16"/>
              </w:rPr>
            </w:pPr>
            <w:r w:rsidRPr="00B70223">
              <w:rPr>
                <w:rFonts w:ascii="Book Antiqua" w:hAnsi="Book Antiqua"/>
                <w:sz w:val="16"/>
                <w:szCs w:val="16"/>
              </w:rPr>
              <w:t>Water quality</w:t>
            </w:r>
          </w:p>
          <w:p w:rsidR="00BE2FA2" w:rsidRPr="00B70223" w:rsidRDefault="00BE2FA2" w:rsidP="0057323D">
            <w:pPr>
              <w:spacing w:after="0" w:line="240" w:lineRule="auto"/>
              <w:jc w:val="both"/>
              <w:rPr>
                <w:rFonts w:ascii="Book Antiqua" w:hAnsi="Book Antiqua"/>
                <w:sz w:val="16"/>
                <w:szCs w:val="16"/>
              </w:rPr>
            </w:pPr>
            <w:r w:rsidRPr="00B70223">
              <w:rPr>
                <w:rFonts w:ascii="Book Antiqua" w:hAnsi="Book Antiqua"/>
                <w:sz w:val="16"/>
                <w:szCs w:val="16"/>
              </w:rPr>
              <w:t>Water reliability</w:t>
            </w:r>
          </w:p>
          <w:p w:rsidR="00BE2FA2" w:rsidRPr="00B70223" w:rsidRDefault="00BE2FA2" w:rsidP="0057323D">
            <w:pPr>
              <w:spacing w:after="0" w:line="240" w:lineRule="auto"/>
              <w:jc w:val="both"/>
              <w:rPr>
                <w:rFonts w:ascii="Book Antiqua" w:hAnsi="Book Antiqua"/>
                <w:sz w:val="16"/>
                <w:szCs w:val="16"/>
              </w:rPr>
            </w:pPr>
            <w:r w:rsidRPr="00B70223">
              <w:rPr>
                <w:rFonts w:ascii="Book Antiqua" w:hAnsi="Book Antiqua"/>
                <w:sz w:val="16"/>
                <w:szCs w:val="16"/>
              </w:rPr>
              <w:t>Protection of water sources</w:t>
            </w:r>
          </w:p>
        </w:tc>
        <w:tc>
          <w:tcPr>
            <w:tcW w:w="1401" w:type="dxa"/>
          </w:tcPr>
          <w:p w:rsidR="00BE2FA2" w:rsidRPr="00B70223" w:rsidRDefault="00BE2FA2" w:rsidP="0057323D">
            <w:pPr>
              <w:spacing w:after="0" w:line="240" w:lineRule="auto"/>
              <w:jc w:val="both"/>
              <w:rPr>
                <w:rFonts w:ascii="Book Antiqua" w:hAnsi="Book Antiqua"/>
                <w:sz w:val="16"/>
                <w:szCs w:val="16"/>
              </w:rPr>
            </w:pPr>
            <w:r w:rsidRPr="00B70223">
              <w:rPr>
                <w:rFonts w:ascii="Book Antiqua" w:hAnsi="Book Antiqua"/>
                <w:sz w:val="16"/>
                <w:szCs w:val="16"/>
              </w:rPr>
              <w:t>0.673</w:t>
            </w:r>
          </w:p>
          <w:p w:rsidR="00BE2FA2" w:rsidRPr="00B70223" w:rsidRDefault="00BE2FA2" w:rsidP="0057323D">
            <w:pPr>
              <w:spacing w:after="0" w:line="240" w:lineRule="auto"/>
              <w:jc w:val="both"/>
              <w:rPr>
                <w:rFonts w:ascii="Book Antiqua" w:hAnsi="Book Antiqua"/>
                <w:sz w:val="16"/>
                <w:szCs w:val="16"/>
              </w:rPr>
            </w:pPr>
            <w:r w:rsidRPr="00B70223">
              <w:rPr>
                <w:rFonts w:ascii="Book Antiqua" w:hAnsi="Book Antiqua"/>
                <w:sz w:val="16"/>
                <w:szCs w:val="16"/>
              </w:rPr>
              <w:t>0.383</w:t>
            </w:r>
          </w:p>
          <w:p w:rsidR="00BE2FA2" w:rsidRPr="00B70223" w:rsidRDefault="00BE2FA2" w:rsidP="0057323D">
            <w:pPr>
              <w:spacing w:after="0" w:line="240" w:lineRule="auto"/>
              <w:jc w:val="both"/>
              <w:rPr>
                <w:rFonts w:ascii="Book Antiqua" w:hAnsi="Book Antiqua"/>
                <w:sz w:val="16"/>
                <w:szCs w:val="16"/>
              </w:rPr>
            </w:pPr>
            <w:r w:rsidRPr="00B70223">
              <w:rPr>
                <w:rFonts w:ascii="Book Antiqua" w:hAnsi="Book Antiqua"/>
                <w:sz w:val="16"/>
                <w:szCs w:val="16"/>
              </w:rPr>
              <w:t>0.880</w:t>
            </w:r>
          </w:p>
        </w:tc>
        <w:tc>
          <w:tcPr>
            <w:tcW w:w="1262" w:type="dxa"/>
          </w:tcPr>
          <w:p w:rsidR="00BE2FA2" w:rsidRPr="00B70223" w:rsidRDefault="00BE2FA2" w:rsidP="0057323D">
            <w:pPr>
              <w:spacing w:after="0" w:line="240" w:lineRule="auto"/>
              <w:jc w:val="both"/>
              <w:rPr>
                <w:rFonts w:ascii="Book Antiqua" w:hAnsi="Book Antiqua"/>
                <w:sz w:val="16"/>
                <w:szCs w:val="16"/>
              </w:rPr>
            </w:pPr>
            <w:r w:rsidRPr="00B70223">
              <w:rPr>
                <w:rFonts w:ascii="Book Antiqua" w:hAnsi="Book Antiqua"/>
                <w:sz w:val="16"/>
                <w:szCs w:val="16"/>
              </w:rPr>
              <w:t>0.717</w:t>
            </w:r>
          </w:p>
          <w:p w:rsidR="00BE2FA2" w:rsidRPr="00B70223" w:rsidRDefault="00BE2FA2" w:rsidP="0057323D">
            <w:pPr>
              <w:spacing w:after="0" w:line="240" w:lineRule="auto"/>
              <w:jc w:val="both"/>
              <w:rPr>
                <w:rFonts w:ascii="Book Antiqua" w:hAnsi="Book Antiqua"/>
                <w:sz w:val="16"/>
                <w:szCs w:val="16"/>
              </w:rPr>
            </w:pPr>
            <w:r w:rsidRPr="00B70223">
              <w:rPr>
                <w:rFonts w:ascii="Book Antiqua" w:hAnsi="Book Antiqua"/>
                <w:sz w:val="16"/>
                <w:szCs w:val="16"/>
              </w:rPr>
              <w:t>0.356</w:t>
            </w:r>
          </w:p>
          <w:p w:rsidR="00BE2FA2" w:rsidRPr="00B70223" w:rsidRDefault="00BE2FA2" w:rsidP="0057323D">
            <w:pPr>
              <w:spacing w:after="0" w:line="240" w:lineRule="auto"/>
              <w:jc w:val="both"/>
              <w:rPr>
                <w:rFonts w:ascii="Book Antiqua" w:hAnsi="Book Antiqua"/>
                <w:sz w:val="16"/>
                <w:szCs w:val="16"/>
              </w:rPr>
            </w:pPr>
            <w:r w:rsidRPr="00B70223">
              <w:rPr>
                <w:rFonts w:ascii="Book Antiqua" w:hAnsi="Book Antiqua"/>
                <w:sz w:val="16"/>
                <w:szCs w:val="16"/>
              </w:rPr>
              <w:t>0.872</w:t>
            </w:r>
          </w:p>
        </w:tc>
      </w:tr>
      <w:tr w:rsidR="00BE2FA2" w:rsidRPr="00B70223" w:rsidTr="006A722D">
        <w:trPr>
          <w:trHeight w:val="1060"/>
        </w:trPr>
        <w:tc>
          <w:tcPr>
            <w:tcW w:w="938" w:type="dxa"/>
          </w:tcPr>
          <w:p w:rsidR="00BE2FA2" w:rsidRPr="00B70223" w:rsidRDefault="00BE2FA2" w:rsidP="0057323D">
            <w:pPr>
              <w:spacing w:after="0" w:line="240" w:lineRule="auto"/>
              <w:jc w:val="both"/>
              <w:rPr>
                <w:rFonts w:ascii="Book Antiqua" w:hAnsi="Book Antiqua"/>
                <w:sz w:val="16"/>
                <w:szCs w:val="16"/>
              </w:rPr>
            </w:pPr>
            <w:r w:rsidRPr="00B70223">
              <w:rPr>
                <w:rFonts w:ascii="Book Antiqua" w:hAnsi="Book Antiqua"/>
                <w:sz w:val="16"/>
                <w:szCs w:val="16"/>
              </w:rPr>
              <w:t>Access</w:t>
            </w:r>
          </w:p>
          <w:p w:rsidR="00BE2FA2" w:rsidRPr="00B70223" w:rsidRDefault="00BE2FA2" w:rsidP="0057323D">
            <w:pPr>
              <w:spacing w:after="0" w:line="240" w:lineRule="auto"/>
              <w:jc w:val="both"/>
              <w:rPr>
                <w:rFonts w:ascii="Book Antiqua" w:hAnsi="Book Antiqua"/>
                <w:sz w:val="16"/>
                <w:szCs w:val="16"/>
              </w:rPr>
            </w:pPr>
            <w:r w:rsidRPr="00B70223">
              <w:rPr>
                <w:rFonts w:ascii="Book Antiqua" w:hAnsi="Book Antiqua"/>
                <w:sz w:val="16"/>
                <w:szCs w:val="16"/>
              </w:rPr>
              <w:t xml:space="preserve"> (A)</w:t>
            </w:r>
          </w:p>
        </w:tc>
        <w:tc>
          <w:tcPr>
            <w:tcW w:w="3420" w:type="dxa"/>
          </w:tcPr>
          <w:p w:rsidR="00BE2FA2" w:rsidRPr="00B70223" w:rsidRDefault="00BE2FA2" w:rsidP="0057323D">
            <w:pPr>
              <w:spacing w:after="0" w:line="240" w:lineRule="auto"/>
              <w:jc w:val="both"/>
              <w:rPr>
                <w:rFonts w:ascii="Book Antiqua" w:hAnsi="Book Antiqua"/>
                <w:sz w:val="16"/>
                <w:szCs w:val="16"/>
              </w:rPr>
            </w:pPr>
            <w:r w:rsidRPr="00B70223">
              <w:rPr>
                <w:rFonts w:ascii="Book Antiqua" w:hAnsi="Book Antiqua"/>
                <w:sz w:val="16"/>
                <w:szCs w:val="16"/>
              </w:rPr>
              <w:t>Access to water (type)</w:t>
            </w:r>
          </w:p>
          <w:p w:rsidR="00BE2FA2" w:rsidRPr="00B70223" w:rsidRDefault="00BE2FA2" w:rsidP="0057323D">
            <w:pPr>
              <w:spacing w:after="0" w:line="240" w:lineRule="auto"/>
              <w:jc w:val="both"/>
              <w:rPr>
                <w:rFonts w:ascii="Book Antiqua" w:hAnsi="Book Antiqua"/>
                <w:sz w:val="16"/>
                <w:szCs w:val="16"/>
              </w:rPr>
            </w:pPr>
            <w:r w:rsidRPr="00B70223">
              <w:rPr>
                <w:rFonts w:ascii="Book Antiqua" w:hAnsi="Book Antiqua"/>
                <w:sz w:val="16"/>
                <w:szCs w:val="16"/>
              </w:rPr>
              <w:t>Access to sanitation facilities</w:t>
            </w:r>
          </w:p>
          <w:p w:rsidR="00BE2FA2" w:rsidRPr="00B70223" w:rsidRDefault="00BE2FA2" w:rsidP="0057323D">
            <w:pPr>
              <w:spacing w:after="0" w:line="240" w:lineRule="auto"/>
              <w:jc w:val="both"/>
              <w:rPr>
                <w:rFonts w:ascii="Book Antiqua" w:hAnsi="Book Antiqua"/>
                <w:sz w:val="16"/>
                <w:szCs w:val="16"/>
              </w:rPr>
            </w:pPr>
            <w:r w:rsidRPr="00B70223">
              <w:rPr>
                <w:rFonts w:ascii="Book Antiqua" w:hAnsi="Book Antiqua"/>
                <w:sz w:val="16"/>
                <w:szCs w:val="16"/>
              </w:rPr>
              <w:t>Access to bathroom facilities</w:t>
            </w:r>
          </w:p>
          <w:p w:rsidR="00BE2FA2" w:rsidRPr="00B70223" w:rsidRDefault="00BE2FA2" w:rsidP="0057323D">
            <w:pPr>
              <w:spacing w:after="0" w:line="240" w:lineRule="auto"/>
              <w:jc w:val="both"/>
              <w:rPr>
                <w:rFonts w:ascii="Book Antiqua" w:hAnsi="Book Antiqua"/>
                <w:sz w:val="16"/>
                <w:szCs w:val="16"/>
              </w:rPr>
            </w:pPr>
            <w:r w:rsidRPr="00B70223">
              <w:rPr>
                <w:rFonts w:ascii="Book Antiqua" w:hAnsi="Book Antiqua"/>
                <w:sz w:val="16"/>
                <w:szCs w:val="16"/>
              </w:rPr>
              <w:t>Percentage of water carried by women</w:t>
            </w:r>
          </w:p>
          <w:p w:rsidR="00BE2FA2" w:rsidRPr="00B70223" w:rsidRDefault="00BE2FA2" w:rsidP="0057323D">
            <w:pPr>
              <w:spacing w:after="0" w:line="240" w:lineRule="auto"/>
              <w:jc w:val="both"/>
              <w:rPr>
                <w:rFonts w:ascii="Book Antiqua" w:hAnsi="Book Antiqua"/>
                <w:sz w:val="16"/>
                <w:szCs w:val="16"/>
              </w:rPr>
            </w:pPr>
            <w:r w:rsidRPr="00B70223">
              <w:rPr>
                <w:rFonts w:ascii="Book Antiqua" w:hAnsi="Book Antiqua"/>
                <w:sz w:val="16"/>
                <w:szCs w:val="16"/>
              </w:rPr>
              <w:t>Time spent in water collection</w:t>
            </w:r>
          </w:p>
          <w:p w:rsidR="00BE2FA2" w:rsidRPr="00B70223" w:rsidRDefault="00BE2FA2" w:rsidP="0057323D">
            <w:pPr>
              <w:spacing w:after="0" w:line="240" w:lineRule="auto"/>
              <w:jc w:val="both"/>
              <w:rPr>
                <w:rFonts w:ascii="Book Antiqua" w:hAnsi="Book Antiqua"/>
                <w:sz w:val="16"/>
                <w:szCs w:val="16"/>
              </w:rPr>
            </w:pPr>
            <w:r w:rsidRPr="00B70223">
              <w:rPr>
                <w:rFonts w:ascii="Book Antiqua" w:hAnsi="Book Antiqua"/>
                <w:sz w:val="16"/>
                <w:szCs w:val="16"/>
              </w:rPr>
              <w:t>Proximity of water point</w:t>
            </w:r>
          </w:p>
        </w:tc>
        <w:tc>
          <w:tcPr>
            <w:tcW w:w="1401" w:type="dxa"/>
          </w:tcPr>
          <w:p w:rsidR="00BE2FA2" w:rsidRPr="00B70223" w:rsidRDefault="00BE2FA2" w:rsidP="0057323D">
            <w:pPr>
              <w:spacing w:after="0" w:line="240" w:lineRule="auto"/>
              <w:jc w:val="both"/>
              <w:rPr>
                <w:rFonts w:ascii="Book Antiqua" w:hAnsi="Book Antiqua"/>
                <w:sz w:val="16"/>
                <w:szCs w:val="16"/>
              </w:rPr>
            </w:pPr>
            <w:r w:rsidRPr="00B70223">
              <w:rPr>
                <w:rFonts w:ascii="Book Antiqua" w:hAnsi="Book Antiqua"/>
                <w:sz w:val="16"/>
                <w:szCs w:val="16"/>
              </w:rPr>
              <w:t>0.397</w:t>
            </w:r>
          </w:p>
          <w:p w:rsidR="00BE2FA2" w:rsidRPr="00B70223" w:rsidRDefault="00BE2FA2" w:rsidP="0057323D">
            <w:pPr>
              <w:spacing w:after="0" w:line="240" w:lineRule="auto"/>
              <w:jc w:val="both"/>
              <w:rPr>
                <w:rFonts w:ascii="Book Antiqua" w:hAnsi="Book Antiqua"/>
                <w:sz w:val="16"/>
                <w:szCs w:val="16"/>
              </w:rPr>
            </w:pPr>
            <w:r w:rsidRPr="00B70223">
              <w:rPr>
                <w:rFonts w:ascii="Book Antiqua" w:hAnsi="Book Antiqua"/>
                <w:sz w:val="16"/>
                <w:szCs w:val="16"/>
              </w:rPr>
              <w:t>0.267</w:t>
            </w:r>
          </w:p>
          <w:p w:rsidR="00BE2FA2" w:rsidRPr="00B70223" w:rsidRDefault="00BE2FA2" w:rsidP="0057323D">
            <w:pPr>
              <w:spacing w:after="0" w:line="240" w:lineRule="auto"/>
              <w:jc w:val="both"/>
              <w:rPr>
                <w:rFonts w:ascii="Book Antiqua" w:hAnsi="Book Antiqua"/>
                <w:sz w:val="16"/>
                <w:szCs w:val="16"/>
              </w:rPr>
            </w:pPr>
            <w:r w:rsidRPr="00B70223">
              <w:rPr>
                <w:rFonts w:ascii="Book Antiqua" w:hAnsi="Book Antiqua"/>
                <w:sz w:val="16"/>
                <w:szCs w:val="16"/>
              </w:rPr>
              <w:t>0.571</w:t>
            </w:r>
          </w:p>
          <w:p w:rsidR="00BE2FA2" w:rsidRPr="00B70223" w:rsidRDefault="00BE2FA2" w:rsidP="0057323D">
            <w:pPr>
              <w:spacing w:after="0" w:line="240" w:lineRule="auto"/>
              <w:jc w:val="both"/>
              <w:rPr>
                <w:rFonts w:ascii="Book Antiqua" w:hAnsi="Book Antiqua"/>
                <w:sz w:val="16"/>
                <w:szCs w:val="16"/>
              </w:rPr>
            </w:pPr>
            <w:r w:rsidRPr="00B70223">
              <w:rPr>
                <w:rFonts w:ascii="Book Antiqua" w:hAnsi="Book Antiqua"/>
                <w:sz w:val="16"/>
                <w:szCs w:val="16"/>
              </w:rPr>
              <w:t>0.643</w:t>
            </w:r>
          </w:p>
          <w:p w:rsidR="00BE2FA2" w:rsidRPr="00B70223" w:rsidRDefault="00BE2FA2" w:rsidP="0057323D">
            <w:pPr>
              <w:spacing w:after="0" w:line="240" w:lineRule="auto"/>
              <w:jc w:val="both"/>
              <w:rPr>
                <w:rFonts w:ascii="Book Antiqua" w:hAnsi="Book Antiqua"/>
                <w:sz w:val="16"/>
                <w:szCs w:val="16"/>
              </w:rPr>
            </w:pPr>
            <w:r w:rsidRPr="00B70223">
              <w:rPr>
                <w:rFonts w:ascii="Book Antiqua" w:hAnsi="Book Antiqua"/>
                <w:sz w:val="16"/>
                <w:szCs w:val="16"/>
              </w:rPr>
              <w:t>0.205</w:t>
            </w:r>
          </w:p>
          <w:p w:rsidR="00BE2FA2" w:rsidRPr="00B70223" w:rsidRDefault="00BE2FA2" w:rsidP="0057323D">
            <w:pPr>
              <w:spacing w:after="0" w:line="240" w:lineRule="auto"/>
              <w:jc w:val="both"/>
              <w:rPr>
                <w:rFonts w:ascii="Book Antiqua" w:hAnsi="Book Antiqua"/>
                <w:sz w:val="16"/>
                <w:szCs w:val="16"/>
              </w:rPr>
            </w:pPr>
            <w:r w:rsidRPr="00B70223">
              <w:rPr>
                <w:rFonts w:ascii="Book Antiqua" w:hAnsi="Book Antiqua"/>
                <w:sz w:val="16"/>
                <w:szCs w:val="16"/>
              </w:rPr>
              <w:t xml:space="preserve">0.224 </w:t>
            </w:r>
          </w:p>
        </w:tc>
        <w:tc>
          <w:tcPr>
            <w:tcW w:w="1262" w:type="dxa"/>
          </w:tcPr>
          <w:p w:rsidR="00BE2FA2" w:rsidRPr="00B70223" w:rsidRDefault="00BE2FA2" w:rsidP="0057323D">
            <w:pPr>
              <w:spacing w:after="0" w:line="240" w:lineRule="auto"/>
              <w:jc w:val="both"/>
              <w:rPr>
                <w:rFonts w:ascii="Book Antiqua" w:hAnsi="Book Antiqua"/>
                <w:sz w:val="16"/>
                <w:szCs w:val="16"/>
              </w:rPr>
            </w:pPr>
            <w:r w:rsidRPr="00B70223">
              <w:rPr>
                <w:rFonts w:ascii="Book Antiqua" w:hAnsi="Book Antiqua"/>
                <w:sz w:val="16"/>
                <w:szCs w:val="16"/>
              </w:rPr>
              <w:t>0.630</w:t>
            </w:r>
          </w:p>
          <w:p w:rsidR="00BE2FA2" w:rsidRPr="00B70223" w:rsidRDefault="00BE2FA2" w:rsidP="0057323D">
            <w:pPr>
              <w:spacing w:after="0" w:line="240" w:lineRule="auto"/>
              <w:jc w:val="both"/>
              <w:rPr>
                <w:rFonts w:ascii="Book Antiqua" w:hAnsi="Book Antiqua"/>
                <w:sz w:val="16"/>
                <w:szCs w:val="16"/>
              </w:rPr>
            </w:pPr>
            <w:r w:rsidRPr="00B70223">
              <w:rPr>
                <w:rFonts w:ascii="Book Antiqua" w:hAnsi="Book Antiqua"/>
                <w:sz w:val="16"/>
                <w:szCs w:val="16"/>
              </w:rPr>
              <w:t>0.349</w:t>
            </w:r>
          </w:p>
          <w:p w:rsidR="00BE2FA2" w:rsidRPr="00B70223" w:rsidRDefault="00BE2FA2" w:rsidP="0057323D">
            <w:pPr>
              <w:spacing w:after="0" w:line="240" w:lineRule="auto"/>
              <w:jc w:val="both"/>
              <w:rPr>
                <w:rFonts w:ascii="Book Antiqua" w:hAnsi="Book Antiqua"/>
                <w:sz w:val="16"/>
                <w:szCs w:val="16"/>
              </w:rPr>
            </w:pPr>
            <w:r w:rsidRPr="00B70223">
              <w:rPr>
                <w:rFonts w:ascii="Book Antiqua" w:hAnsi="Book Antiqua"/>
                <w:sz w:val="16"/>
                <w:szCs w:val="16"/>
              </w:rPr>
              <w:t>0.715</w:t>
            </w:r>
          </w:p>
          <w:p w:rsidR="00BE2FA2" w:rsidRPr="00B70223" w:rsidRDefault="00BE2FA2" w:rsidP="0057323D">
            <w:pPr>
              <w:spacing w:after="0" w:line="240" w:lineRule="auto"/>
              <w:jc w:val="both"/>
              <w:rPr>
                <w:rFonts w:ascii="Book Antiqua" w:hAnsi="Book Antiqua"/>
                <w:sz w:val="16"/>
                <w:szCs w:val="16"/>
              </w:rPr>
            </w:pPr>
            <w:r w:rsidRPr="00B70223">
              <w:rPr>
                <w:rFonts w:ascii="Book Antiqua" w:hAnsi="Book Antiqua"/>
                <w:sz w:val="16"/>
                <w:szCs w:val="16"/>
              </w:rPr>
              <w:t>0.542</w:t>
            </w:r>
          </w:p>
          <w:p w:rsidR="00BE2FA2" w:rsidRPr="00B70223" w:rsidRDefault="00BE2FA2" w:rsidP="0057323D">
            <w:pPr>
              <w:spacing w:after="0" w:line="240" w:lineRule="auto"/>
              <w:jc w:val="both"/>
              <w:rPr>
                <w:rFonts w:ascii="Book Antiqua" w:hAnsi="Book Antiqua"/>
                <w:sz w:val="16"/>
                <w:szCs w:val="16"/>
              </w:rPr>
            </w:pPr>
            <w:r w:rsidRPr="00B70223">
              <w:rPr>
                <w:rFonts w:ascii="Book Antiqua" w:hAnsi="Book Antiqua"/>
                <w:sz w:val="16"/>
                <w:szCs w:val="16"/>
              </w:rPr>
              <w:t>0.675</w:t>
            </w:r>
          </w:p>
          <w:p w:rsidR="00BE2FA2" w:rsidRPr="00B70223" w:rsidRDefault="00BE2FA2" w:rsidP="0057323D">
            <w:pPr>
              <w:spacing w:after="0" w:line="240" w:lineRule="auto"/>
              <w:jc w:val="both"/>
              <w:rPr>
                <w:rFonts w:ascii="Book Antiqua" w:hAnsi="Book Antiqua"/>
                <w:sz w:val="16"/>
                <w:szCs w:val="16"/>
              </w:rPr>
            </w:pPr>
            <w:r w:rsidRPr="00B70223">
              <w:rPr>
                <w:rFonts w:ascii="Book Antiqua" w:hAnsi="Book Antiqua"/>
                <w:sz w:val="16"/>
                <w:szCs w:val="16"/>
              </w:rPr>
              <w:t xml:space="preserve">0.878 </w:t>
            </w:r>
          </w:p>
        </w:tc>
      </w:tr>
      <w:tr w:rsidR="00BE2FA2" w:rsidRPr="00B70223" w:rsidTr="006A722D">
        <w:trPr>
          <w:trHeight w:val="259"/>
        </w:trPr>
        <w:tc>
          <w:tcPr>
            <w:tcW w:w="938" w:type="dxa"/>
          </w:tcPr>
          <w:p w:rsidR="00BE2FA2" w:rsidRPr="00B70223" w:rsidRDefault="00BE2FA2" w:rsidP="0057323D">
            <w:pPr>
              <w:spacing w:after="0" w:line="240" w:lineRule="auto"/>
              <w:jc w:val="both"/>
              <w:rPr>
                <w:rFonts w:ascii="Book Antiqua" w:hAnsi="Book Antiqua"/>
                <w:sz w:val="16"/>
                <w:szCs w:val="16"/>
              </w:rPr>
            </w:pPr>
            <w:r w:rsidRPr="00B70223">
              <w:rPr>
                <w:rFonts w:ascii="Book Antiqua" w:hAnsi="Book Antiqua"/>
                <w:sz w:val="16"/>
                <w:szCs w:val="16"/>
              </w:rPr>
              <w:t>Capacity</w:t>
            </w:r>
          </w:p>
          <w:p w:rsidR="00BE2FA2" w:rsidRPr="00B70223" w:rsidRDefault="00BE2FA2" w:rsidP="0057323D">
            <w:pPr>
              <w:spacing w:after="0" w:line="240" w:lineRule="auto"/>
              <w:jc w:val="both"/>
              <w:rPr>
                <w:rFonts w:ascii="Book Antiqua" w:hAnsi="Book Antiqua"/>
                <w:sz w:val="16"/>
                <w:szCs w:val="16"/>
              </w:rPr>
            </w:pPr>
            <w:r w:rsidRPr="00B70223">
              <w:rPr>
                <w:rFonts w:ascii="Book Antiqua" w:hAnsi="Book Antiqua"/>
                <w:sz w:val="16"/>
                <w:szCs w:val="16"/>
              </w:rPr>
              <w:t xml:space="preserve"> (C)</w:t>
            </w:r>
          </w:p>
        </w:tc>
        <w:tc>
          <w:tcPr>
            <w:tcW w:w="3420" w:type="dxa"/>
          </w:tcPr>
          <w:p w:rsidR="00BE2FA2" w:rsidRPr="00B70223" w:rsidRDefault="00BE2FA2" w:rsidP="0057323D">
            <w:pPr>
              <w:spacing w:after="0" w:line="240" w:lineRule="auto"/>
              <w:jc w:val="both"/>
              <w:rPr>
                <w:rFonts w:ascii="Book Antiqua" w:hAnsi="Book Antiqua"/>
                <w:sz w:val="16"/>
                <w:szCs w:val="16"/>
              </w:rPr>
            </w:pPr>
            <w:r w:rsidRPr="00B70223">
              <w:rPr>
                <w:rFonts w:ascii="Book Antiqua" w:hAnsi="Book Antiqua"/>
                <w:sz w:val="16"/>
                <w:szCs w:val="16"/>
              </w:rPr>
              <w:t>Household’s head monthly income</w:t>
            </w:r>
          </w:p>
          <w:p w:rsidR="00BE2FA2" w:rsidRPr="00B70223" w:rsidRDefault="00BE2FA2" w:rsidP="0057323D">
            <w:pPr>
              <w:spacing w:after="0" w:line="240" w:lineRule="auto"/>
              <w:jc w:val="both"/>
              <w:rPr>
                <w:rFonts w:ascii="Book Antiqua" w:hAnsi="Book Antiqua"/>
                <w:sz w:val="16"/>
                <w:szCs w:val="16"/>
              </w:rPr>
            </w:pPr>
            <w:r w:rsidRPr="00B70223">
              <w:rPr>
                <w:rFonts w:ascii="Book Antiqua" w:hAnsi="Book Antiqua"/>
                <w:sz w:val="16"/>
                <w:szCs w:val="16"/>
              </w:rPr>
              <w:t>Education level of household head</w:t>
            </w:r>
          </w:p>
          <w:p w:rsidR="00BE2FA2" w:rsidRPr="00B70223" w:rsidRDefault="00BE2FA2" w:rsidP="0057323D">
            <w:pPr>
              <w:spacing w:after="0" w:line="240" w:lineRule="auto"/>
              <w:jc w:val="both"/>
              <w:rPr>
                <w:rFonts w:ascii="Book Antiqua" w:hAnsi="Book Antiqua"/>
                <w:sz w:val="16"/>
                <w:szCs w:val="16"/>
              </w:rPr>
            </w:pPr>
            <w:r w:rsidRPr="00B70223">
              <w:rPr>
                <w:rFonts w:ascii="Book Antiqua" w:hAnsi="Book Antiqua"/>
                <w:sz w:val="16"/>
                <w:szCs w:val="16"/>
              </w:rPr>
              <w:t>Occurrence of water related illness</w:t>
            </w:r>
          </w:p>
          <w:p w:rsidR="00BE2FA2" w:rsidRPr="00B70223" w:rsidRDefault="00BE2FA2" w:rsidP="0057323D">
            <w:pPr>
              <w:spacing w:after="0" w:line="240" w:lineRule="auto"/>
              <w:jc w:val="both"/>
              <w:rPr>
                <w:rFonts w:ascii="Book Antiqua" w:hAnsi="Book Antiqua"/>
                <w:sz w:val="16"/>
                <w:szCs w:val="16"/>
              </w:rPr>
            </w:pPr>
            <w:r w:rsidRPr="00B70223">
              <w:rPr>
                <w:rFonts w:ascii="Book Antiqua" w:hAnsi="Book Antiqua"/>
                <w:sz w:val="16"/>
                <w:szCs w:val="16"/>
              </w:rPr>
              <w:t>Access to climate information</w:t>
            </w:r>
          </w:p>
          <w:p w:rsidR="00BE2FA2" w:rsidRPr="00B70223" w:rsidRDefault="00BE2FA2" w:rsidP="0057323D">
            <w:pPr>
              <w:spacing w:after="0" w:line="240" w:lineRule="auto"/>
              <w:jc w:val="both"/>
              <w:rPr>
                <w:rFonts w:ascii="Book Antiqua" w:hAnsi="Book Antiqua"/>
                <w:sz w:val="16"/>
                <w:szCs w:val="16"/>
              </w:rPr>
            </w:pPr>
            <w:r w:rsidRPr="00B70223">
              <w:rPr>
                <w:rFonts w:ascii="Book Antiqua" w:hAnsi="Book Antiqua"/>
                <w:sz w:val="16"/>
                <w:szCs w:val="16"/>
              </w:rPr>
              <w:t>Membership of social networks</w:t>
            </w:r>
          </w:p>
        </w:tc>
        <w:tc>
          <w:tcPr>
            <w:tcW w:w="1401" w:type="dxa"/>
          </w:tcPr>
          <w:p w:rsidR="00BE2FA2" w:rsidRPr="00B70223" w:rsidRDefault="00BE2FA2" w:rsidP="0057323D">
            <w:pPr>
              <w:spacing w:after="0" w:line="240" w:lineRule="auto"/>
              <w:jc w:val="both"/>
              <w:rPr>
                <w:rFonts w:ascii="Book Antiqua" w:hAnsi="Book Antiqua"/>
                <w:sz w:val="16"/>
                <w:szCs w:val="16"/>
              </w:rPr>
            </w:pPr>
            <w:r w:rsidRPr="00B70223">
              <w:rPr>
                <w:rFonts w:ascii="Book Antiqua" w:hAnsi="Book Antiqua"/>
                <w:sz w:val="16"/>
                <w:szCs w:val="16"/>
              </w:rPr>
              <w:t>0.375</w:t>
            </w:r>
          </w:p>
          <w:p w:rsidR="00BE2FA2" w:rsidRPr="00B70223" w:rsidRDefault="00BE2FA2" w:rsidP="0057323D">
            <w:pPr>
              <w:spacing w:after="0" w:line="240" w:lineRule="auto"/>
              <w:jc w:val="both"/>
              <w:rPr>
                <w:rFonts w:ascii="Book Antiqua" w:hAnsi="Book Antiqua"/>
                <w:sz w:val="16"/>
                <w:szCs w:val="16"/>
              </w:rPr>
            </w:pPr>
            <w:r w:rsidRPr="00B70223">
              <w:rPr>
                <w:rFonts w:ascii="Book Antiqua" w:hAnsi="Book Antiqua"/>
                <w:sz w:val="16"/>
                <w:szCs w:val="16"/>
              </w:rPr>
              <w:t>0.561</w:t>
            </w:r>
          </w:p>
          <w:p w:rsidR="00BE2FA2" w:rsidRPr="00B70223" w:rsidRDefault="00BE2FA2" w:rsidP="0057323D">
            <w:pPr>
              <w:spacing w:after="0" w:line="240" w:lineRule="auto"/>
              <w:jc w:val="both"/>
              <w:rPr>
                <w:rFonts w:ascii="Book Antiqua" w:hAnsi="Book Antiqua"/>
                <w:sz w:val="16"/>
                <w:szCs w:val="16"/>
              </w:rPr>
            </w:pPr>
            <w:r w:rsidRPr="00B70223">
              <w:rPr>
                <w:rFonts w:ascii="Book Antiqua" w:hAnsi="Book Antiqua"/>
                <w:sz w:val="16"/>
                <w:szCs w:val="16"/>
              </w:rPr>
              <w:t>0.495</w:t>
            </w:r>
          </w:p>
          <w:p w:rsidR="00BE2FA2" w:rsidRPr="00B70223" w:rsidRDefault="00BE2FA2" w:rsidP="0057323D">
            <w:pPr>
              <w:spacing w:after="0" w:line="240" w:lineRule="auto"/>
              <w:jc w:val="both"/>
              <w:rPr>
                <w:rFonts w:ascii="Book Antiqua" w:hAnsi="Book Antiqua"/>
                <w:sz w:val="16"/>
                <w:szCs w:val="16"/>
              </w:rPr>
            </w:pPr>
            <w:r w:rsidRPr="00B70223">
              <w:rPr>
                <w:rFonts w:ascii="Book Antiqua" w:hAnsi="Book Antiqua"/>
                <w:sz w:val="16"/>
                <w:szCs w:val="16"/>
              </w:rPr>
              <w:t>0.780</w:t>
            </w:r>
          </w:p>
          <w:p w:rsidR="00BE2FA2" w:rsidRPr="00B70223" w:rsidRDefault="00BE2FA2" w:rsidP="0057323D">
            <w:pPr>
              <w:spacing w:after="0" w:line="240" w:lineRule="auto"/>
              <w:jc w:val="both"/>
              <w:rPr>
                <w:rFonts w:ascii="Book Antiqua" w:hAnsi="Book Antiqua"/>
                <w:sz w:val="16"/>
                <w:szCs w:val="16"/>
              </w:rPr>
            </w:pPr>
            <w:r w:rsidRPr="00B70223">
              <w:rPr>
                <w:rFonts w:ascii="Book Antiqua" w:hAnsi="Book Antiqua"/>
                <w:sz w:val="16"/>
                <w:szCs w:val="16"/>
              </w:rPr>
              <w:t>0.397</w:t>
            </w:r>
          </w:p>
        </w:tc>
        <w:tc>
          <w:tcPr>
            <w:tcW w:w="1262" w:type="dxa"/>
          </w:tcPr>
          <w:p w:rsidR="00BE2FA2" w:rsidRPr="00B70223" w:rsidRDefault="00BE2FA2" w:rsidP="0057323D">
            <w:pPr>
              <w:spacing w:after="0" w:line="240" w:lineRule="auto"/>
              <w:jc w:val="both"/>
              <w:rPr>
                <w:rFonts w:ascii="Book Antiqua" w:hAnsi="Book Antiqua"/>
                <w:sz w:val="16"/>
                <w:szCs w:val="16"/>
              </w:rPr>
            </w:pPr>
            <w:r w:rsidRPr="00B70223">
              <w:rPr>
                <w:rFonts w:ascii="Book Antiqua" w:hAnsi="Book Antiqua"/>
                <w:sz w:val="16"/>
                <w:szCs w:val="16"/>
              </w:rPr>
              <w:t>0.444</w:t>
            </w:r>
          </w:p>
          <w:p w:rsidR="00BE2FA2" w:rsidRPr="00B70223" w:rsidRDefault="00BE2FA2" w:rsidP="0057323D">
            <w:pPr>
              <w:spacing w:after="0" w:line="240" w:lineRule="auto"/>
              <w:jc w:val="both"/>
              <w:rPr>
                <w:rFonts w:ascii="Book Antiqua" w:hAnsi="Book Antiqua"/>
                <w:sz w:val="16"/>
                <w:szCs w:val="16"/>
              </w:rPr>
            </w:pPr>
            <w:r w:rsidRPr="00B70223">
              <w:rPr>
                <w:rFonts w:ascii="Book Antiqua" w:hAnsi="Book Antiqua"/>
                <w:sz w:val="16"/>
                <w:szCs w:val="16"/>
              </w:rPr>
              <w:t>0.753</w:t>
            </w:r>
          </w:p>
          <w:p w:rsidR="00BE2FA2" w:rsidRPr="00B70223" w:rsidRDefault="00BE2FA2" w:rsidP="0057323D">
            <w:pPr>
              <w:spacing w:after="0" w:line="240" w:lineRule="auto"/>
              <w:jc w:val="both"/>
              <w:rPr>
                <w:rFonts w:ascii="Book Antiqua" w:hAnsi="Book Antiqua"/>
                <w:sz w:val="16"/>
                <w:szCs w:val="16"/>
              </w:rPr>
            </w:pPr>
            <w:r w:rsidRPr="00B70223">
              <w:rPr>
                <w:rFonts w:ascii="Book Antiqua" w:hAnsi="Book Antiqua"/>
                <w:sz w:val="16"/>
                <w:szCs w:val="16"/>
              </w:rPr>
              <w:t>0.480</w:t>
            </w:r>
          </w:p>
          <w:p w:rsidR="00BE2FA2" w:rsidRPr="00B70223" w:rsidRDefault="00BE2FA2" w:rsidP="0057323D">
            <w:pPr>
              <w:spacing w:after="0" w:line="240" w:lineRule="auto"/>
              <w:jc w:val="both"/>
              <w:rPr>
                <w:rFonts w:ascii="Book Antiqua" w:hAnsi="Book Antiqua"/>
                <w:sz w:val="16"/>
                <w:szCs w:val="16"/>
              </w:rPr>
            </w:pPr>
            <w:r w:rsidRPr="00B70223">
              <w:rPr>
                <w:rFonts w:ascii="Book Antiqua" w:hAnsi="Book Antiqua"/>
                <w:sz w:val="16"/>
                <w:szCs w:val="16"/>
              </w:rPr>
              <w:t>0.909</w:t>
            </w:r>
          </w:p>
          <w:p w:rsidR="00BE2FA2" w:rsidRPr="00B70223" w:rsidRDefault="00BE2FA2" w:rsidP="0057323D">
            <w:pPr>
              <w:spacing w:after="0" w:line="240" w:lineRule="auto"/>
              <w:jc w:val="both"/>
              <w:rPr>
                <w:rFonts w:ascii="Book Antiqua" w:hAnsi="Book Antiqua"/>
                <w:sz w:val="16"/>
                <w:szCs w:val="16"/>
              </w:rPr>
            </w:pPr>
            <w:r w:rsidRPr="00B70223">
              <w:rPr>
                <w:rFonts w:ascii="Book Antiqua" w:hAnsi="Book Antiqua"/>
                <w:sz w:val="16"/>
                <w:szCs w:val="16"/>
              </w:rPr>
              <w:t>0.449</w:t>
            </w:r>
          </w:p>
        </w:tc>
      </w:tr>
      <w:tr w:rsidR="00BE2FA2" w:rsidRPr="00B70223" w:rsidTr="006A722D">
        <w:trPr>
          <w:trHeight w:val="383"/>
        </w:trPr>
        <w:tc>
          <w:tcPr>
            <w:tcW w:w="938" w:type="dxa"/>
          </w:tcPr>
          <w:p w:rsidR="00BE2FA2" w:rsidRPr="00B70223" w:rsidRDefault="00BE2FA2" w:rsidP="0057323D">
            <w:pPr>
              <w:spacing w:after="0" w:line="240" w:lineRule="auto"/>
              <w:jc w:val="both"/>
              <w:rPr>
                <w:rFonts w:ascii="Book Antiqua" w:hAnsi="Book Antiqua"/>
                <w:sz w:val="16"/>
                <w:szCs w:val="16"/>
              </w:rPr>
            </w:pPr>
            <w:r w:rsidRPr="00B70223">
              <w:rPr>
                <w:rFonts w:ascii="Book Antiqua" w:hAnsi="Book Antiqua"/>
                <w:sz w:val="16"/>
                <w:szCs w:val="16"/>
              </w:rPr>
              <w:t>Environment (E)</w:t>
            </w:r>
          </w:p>
        </w:tc>
        <w:tc>
          <w:tcPr>
            <w:tcW w:w="3420" w:type="dxa"/>
          </w:tcPr>
          <w:p w:rsidR="00BE2FA2" w:rsidRPr="00B70223" w:rsidRDefault="00BE2FA2" w:rsidP="0057323D">
            <w:pPr>
              <w:spacing w:after="0" w:line="240" w:lineRule="auto"/>
              <w:jc w:val="both"/>
              <w:rPr>
                <w:rFonts w:ascii="Book Antiqua" w:hAnsi="Book Antiqua"/>
                <w:sz w:val="16"/>
                <w:szCs w:val="16"/>
              </w:rPr>
            </w:pPr>
            <w:r w:rsidRPr="00B70223">
              <w:rPr>
                <w:rFonts w:ascii="Book Antiqua" w:hAnsi="Book Antiqua"/>
                <w:sz w:val="16"/>
                <w:szCs w:val="16"/>
              </w:rPr>
              <w:t>Waste disposal methods</w:t>
            </w:r>
          </w:p>
          <w:p w:rsidR="00BE2FA2" w:rsidRPr="00B70223" w:rsidRDefault="00BE2FA2" w:rsidP="0057323D">
            <w:pPr>
              <w:spacing w:after="0" w:line="240" w:lineRule="auto"/>
              <w:jc w:val="both"/>
              <w:rPr>
                <w:rFonts w:ascii="Book Antiqua" w:hAnsi="Book Antiqua"/>
                <w:sz w:val="16"/>
                <w:szCs w:val="16"/>
              </w:rPr>
            </w:pPr>
            <w:r w:rsidRPr="00B70223">
              <w:rPr>
                <w:rFonts w:ascii="Book Antiqua" w:hAnsi="Book Antiqua"/>
                <w:sz w:val="16"/>
                <w:szCs w:val="16"/>
              </w:rPr>
              <w:t xml:space="preserve">Human population </w:t>
            </w:r>
          </w:p>
          <w:p w:rsidR="00BE2FA2" w:rsidRPr="00B70223" w:rsidRDefault="00BE2FA2" w:rsidP="0057323D">
            <w:pPr>
              <w:spacing w:after="0" w:line="240" w:lineRule="auto"/>
              <w:jc w:val="both"/>
              <w:rPr>
                <w:rFonts w:ascii="Book Antiqua" w:hAnsi="Book Antiqua"/>
                <w:sz w:val="16"/>
                <w:szCs w:val="16"/>
              </w:rPr>
            </w:pPr>
            <w:r w:rsidRPr="00B70223">
              <w:rPr>
                <w:rFonts w:ascii="Book Antiqua" w:hAnsi="Book Antiqua"/>
                <w:sz w:val="16"/>
                <w:szCs w:val="16"/>
              </w:rPr>
              <w:t>Population density (room density)</w:t>
            </w:r>
          </w:p>
          <w:p w:rsidR="00BE2FA2" w:rsidRPr="00B70223" w:rsidRDefault="00BE2FA2" w:rsidP="0057323D">
            <w:pPr>
              <w:spacing w:after="0" w:line="240" w:lineRule="auto"/>
              <w:jc w:val="both"/>
              <w:rPr>
                <w:rFonts w:ascii="Book Antiqua" w:hAnsi="Book Antiqua"/>
                <w:sz w:val="16"/>
                <w:szCs w:val="16"/>
              </w:rPr>
            </w:pPr>
            <w:r w:rsidRPr="00B70223">
              <w:rPr>
                <w:rFonts w:ascii="Book Antiqua" w:hAnsi="Book Antiqua"/>
                <w:sz w:val="16"/>
                <w:szCs w:val="16"/>
              </w:rPr>
              <w:t>Building structural condition</w:t>
            </w:r>
          </w:p>
          <w:p w:rsidR="00BE2FA2" w:rsidRPr="00B70223" w:rsidRDefault="00BE2FA2" w:rsidP="0057323D">
            <w:pPr>
              <w:spacing w:after="0" w:line="240" w:lineRule="auto"/>
              <w:jc w:val="both"/>
              <w:rPr>
                <w:rFonts w:ascii="Book Antiqua" w:hAnsi="Book Antiqua"/>
                <w:sz w:val="16"/>
                <w:szCs w:val="16"/>
              </w:rPr>
            </w:pPr>
            <w:r w:rsidRPr="00B70223">
              <w:rPr>
                <w:rFonts w:ascii="Book Antiqua" w:hAnsi="Book Antiqua"/>
                <w:sz w:val="16"/>
                <w:szCs w:val="16"/>
              </w:rPr>
              <w:t>Percentage of household living in risky zones</w:t>
            </w:r>
          </w:p>
        </w:tc>
        <w:tc>
          <w:tcPr>
            <w:tcW w:w="1401" w:type="dxa"/>
          </w:tcPr>
          <w:p w:rsidR="00BE2FA2" w:rsidRPr="00B70223" w:rsidRDefault="00BE2FA2" w:rsidP="0057323D">
            <w:pPr>
              <w:spacing w:after="0" w:line="240" w:lineRule="auto"/>
              <w:jc w:val="both"/>
              <w:rPr>
                <w:rFonts w:ascii="Book Antiqua" w:hAnsi="Book Antiqua"/>
                <w:sz w:val="16"/>
                <w:szCs w:val="16"/>
              </w:rPr>
            </w:pPr>
            <w:r w:rsidRPr="00B70223">
              <w:rPr>
                <w:rFonts w:ascii="Book Antiqua" w:hAnsi="Book Antiqua"/>
                <w:sz w:val="16"/>
                <w:szCs w:val="16"/>
              </w:rPr>
              <w:t>0.980</w:t>
            </w:r>
          </w:p>
          <w:p w:rsidR="00BE2FA2" w:rsidRPr="00B70223" w:rsidRDefault="00BE2FA2" w:rsidP="0057323D">
            <w:pPr>
              <w:spacing w:after="0" w:line="240" w:lineRule="auto"/>
              <w:jc w:val="both"/>
              <w:rPr>
                <w:rFonts w:ascii="Book Antiqua" w:hAnsi="Book Antiqua"/>
                <w:sz w:val="16"/>
                <w:szCs w:val="16"/>
              </w:rPr>
            </w:pPr>
            <w:r w:rsidRPr="00B70223">
              <w:rPr>
                <w:rFonts w:ascii="Book Antiqua" w:hAnsi="Book Antiqua"/>
                <w:sz w:val="16"/>
                <w:szCs w:val="16"/>
              </w:rPr>
              <w:t>0.782</w:t>
            </w:r>
          </w:p>
          <w:p w:rsidR="00BE2FA2" w:rsidRPr="00B70223" w:rsidRDefault="00BE2FA2" w:rsidP="0057323D">
            <w:pPr>
              <w:spacing w:after="0" w:line="240" w:lineRule="auto"/>
              <w:jc w:val="both"/>
              <w:rPr>
                <w:rFonts w:ascii="Book Antiqua" w:hAnsi="Book Antiqua"/>
                <w:sz w:val="16"/>
                <w:szCs w:val="16"/>
              </w:rPr>
            </w:pPr>
            <w:r w:rsidRPr="00B70223">
              <w:rPr>
                <w:rFonts w:ascii="Book Antiqua" w:hAnsi="Book Antiqua"/>
                <w:sz w:val="16"/>
                <w:szCs w:val="16"/>
              </w:rPr>
              <w:t>0.357</w:t>
            </w:r>
          </w:p>
          <w:p w:rsidR="00BE2FA2" w:rsidRPr="00B70223" w:rsidRDefault="00BE2FA2" w:rsidP="0057323D">
            <w:pPr>
              <w:spacing w:after="0" w:line="240" w:lineRule="auto"/>
              <w:jc w:val="both"/>
              <w:rPr>
                <w:rFonts w:ascii="Book Antiqua" w:hAnsi="Book Antiqua"/>
                <w:sz w:val="16"/>
                <w:szCs w:val="16"/>
              </w:rPr>
            </w:pPr>
            <w:r w:rsidRPr="00B70223">
              <w:rPr>
                <w:rFonts w:ascii="Book Antiqua" w:hAnsi="Book Antiqua"/>
                <w:sz w:val="16"/>
                <w:szCs w:val="16"/>
              </w:rPr>
              <w:t>0.613</w:t>
            </w:r>
          </w:p>
          <w:p w:rsidR="00BE2FA2" w:rsidRPr="00B70223" w:rsidRDefault="00BE2FA2" w:rsidP="0057323D">
            <w:pPr>
              <w:spacing w:after="0" w:line="240" w:lineRule="auto"/>
              <w:jc w:val="both"/>
              <w:rPr>
                <w:rFonts w:ascii="Book Antiqua" w:hAnsi="Book Antiqua"/>
                <w:sz w:val="16"/>
                <w:szCs w:val="16"/>
              </w:rPr>
            </w:pPr>
            <w:r w:rsidRPr="00B70223">
              <w:rPr>
                <w:rFonts w:ascii="Book Antiqua" w:hAnsi="Book Antiqua"/>
                <w:sz w:val="16"/>
                <w:szCs w:val="16"/>
              </w:rPr>
              <w:t>0.271</w:t>
            </w:r>
          </w:p>
        </w:tc>
        <w:tc>
          <w:tcPr>
            <w:tcW w:w="1262" w:type="dxa"/>
          </w:tcPr>
          <w:p w:rsidR="00BE2FA2" w:rsidRPr="00B70223" w:rsidRDefault="00BE2FA2" w:rsidP="0057323D">
            <w:pPr>
              <w:spacing w:after="0" w:line="240" w:lineRule="auto"/>
              <w:jc w:val="both"/>
              <w:rPr>
                <w:rFonts w:ascii="Book Antiqua" w:hAnsi="Book Antiqua"/>
                <w:sz w:val="16"/>
                <w:szCs w:val="16"/>
              </w:rPr>
            </w:pPr>
            <w:r w:rsidRPr="00B70223">
              <w:rPr>
                <w:rFonts w:ascii="Book Antiqua" w:hAnsi="Book Antiqua"/>
                <w:sz w:val="16"/>
                <w:szCs w:val="16"/>
              </w:rPr>
              <w:t>0.163</w:t>
            </w:r>
          </w:p>
          <w:p w:rsidR="00BE2FA2" w:rsidRPr="00B70223" w:rsidRDefault="00BE2FA2" w:rsidP="0057323D">
            <w:pPr>
              <w:spacing w:after="0" w:line="240" w:lineRule="auto"/>
              <w:jc w:val="both"/>
              <w:rPr>
                <w:rFonts w:ascii="Book Antiqua" w:hAnsi="Book Antiqua"/>
                <w:sz w:val="16"/>
                <w:szCs w:val="16"/>
              </w:rPr>
            </w:pPr>
            <w:r w:rsidRPr="00B70223">
              <w:rPr>
                <w:rFonts w:ascii="Book Antiqua" w:hAnsi="Book Antiqua"/>
                <w:sz w:val="16"/>
                <w:szCs w:val="16"/>
              </w:rPr>
              <w:t>0.948</w:t>
            </w:r>
          </w:p>
          <w:p w:rsidR="00BE2FA2" w:rsidRPr="00B70223" w:rsidRDefault="00BE2FA2" w:rsidP="0057323D">
            <w:pPr>
              <w:spacing w:after="0" w:line="240" w:lineRule="auto"/>
              <w:jc w:val="both"/>
              <w:rPr>
                <w:rFonts w:ascii="Book Antiqua" w:hAnsi="Book Antiqua"/>
                <w:sz w:val="16"/>
                <w:szCs w:val="16"/>
              </w:rPr>
            </w:pPr>
            <w:r w:rsidRPr="00B70223">
              <w:rPr>
                <w:rFonts w:ascii="Book Antiqua" w:hAnsi="Book Antiqua"/>
                <w:sz w:val="16"/>
                <w:szCs w:val="16"/>
              </w:rPr>
              <w:t>0.760</w:t>
            </w:r>
          </w:p>
          <w:p w:rsidR="00BE2FA2" w:rsidRPr="00B70223" w:rsidRDefault="00BE2FA2" w:rsidP="0057323D">
            <w:pPr>
              <w:spacing w:after="0" w:line="240" w:lineRule="auto"/>
              <w:jc w:val="both"/>
              <w:rPr>
                <w:rFonts w:ascii="Book Antiqua" w:hAnsi="Book Antiqua"/>
                <w:sz w:val="16"/>
                <w:szCs w:val="16"/>
              </w:rPr>
            </w:pPr>
            <w:r w:rsidRPr="00B70223">
              <w:rPr>
                <w:rFonts w:ascii="Book Antiqua" w:hAnsi="Book Antiqua"/>
                <w:sz w:val="16"/>
                <w:szCs w:val="16"/>
              </w:rPr>
              <w:t>0.878</w:t>
            </w:r>
          </w:p>
          <w:p w:rsidR="00BE2FA2" w:rsidRPr="00B70223" w:rsidRDefault="00BE2FA2" w:rsidP="0057323D">
            <w:pPr>
              <w:spacing w:after="0" w:line="240" w:lineRule="auto"/>
              <w:jc w:val="both"/>
              <w:rPr>
                <w:rFonts w:ascii="Book Antiqua" w:hAnsi="Book Antiqua"/>
                <w:sz w:val="16"/>
                <w:szCs w:val="16"/>
              </w:rPr>
            </w:pPr>
            <w:r w:rsidRPr="00B70223">
              <w:rPr>
                <w:rFonts w:ascii="Book Antiqua" w:hAnsi="Book Antiqua"/>
                <w:sz w:val="16"/>
                <w:szCs w:val="16"/>
              </w:rPr>
              <w:t>0.512</w:t>
            </w:r>
          </w:p>
        </w:tc>
      </w:tr>
      <w:tr w:rsidR="00BE2FA2" w:rsidRPr="00B70223" w:rsidTr="006A722D">
        <w:trPr>
          <w:trHeight w:val="151"/>
        </w:trPr>
        <w:tc>
          <w:tcPr>
            <w:tcW w:w="938" w:type="dxa"/>
            <w:tcBorders>
              <w:bottom w:val="single" w:sz="4" w:space="0" w:color="auto"/>
            </w:tcBorders>
          </w:tcPr>
          <w:p w:rsidR="00BE2FA2" w:rsidRPr="00B70223" w:rsidRDefault="00BE2FA2" w:rsidP="0057323D">
            <w:pPr>
              <w:spacing w:after="0" w:line="240" w:lineRule="auto"/>
              <w:jc w:val="both"/>
              <w:rPr>
                <w:rFonts w:ascii="Book Antiqua" w:hAnsi="Book Antiqua"/>
                <w:sz w:val="16"/>
                <w:szCs w:val="16"/>
              </w:rPr>
            </w:pPr>
            <w:r w:rsidRPr="00B70223">
              <w:rPr>
                <w:rFonts w:ascii="Book Antiqua" w:hAnsi="Book Antiqua"/>
                <w:sz w:val="16"/>
                <w:szCs w:val="16"/>
              </w:rPr>
              <w:t>Use (U)</w:t>
            </w:r>
          </w:p>
        </w:tc>
        <w:tc>
          <w:tcPr>
            <w:tcW w:w="3420" w:type="dxa"/>
            <w:tcBorders>
              <w:bottom w:val="single" w:sz="4" w:space="0" w:color="auto"/>
            </w:tcBorders>
          </w:tcPr>
          <w:p w:rsidR="00BE2FA2" w:rsidRPr="00B70223" w:rsidRDefault="00BE2FA2" w:rsidP="0057323D">
            <w:pPr>
              <w:spacing w:after="0" w:line="240" w:lineRule="auto"/>
              <w:jc w:val="both"/>
              <w:rPr>
                <w:rFonts w:ascii="Book Antiqua" w:hAnsi="Book Antiqua"/>
                <w:sz w:val="16"/>
                <w:szCs w:val="16"/>
              </w:rPr>
            </w:pPr>
            <w:r w:rsidRPr="00B70223">
              <w:rPr>
                <w:rFonts w:ascii="Book Antiqua" w:hAnsi="Book Antiqua"/>
                <w:sz w:val="16"/>
                <w:szCs w:val="16"/>
              </w:rPr>
              <w:t>Quantity of water per person per day</w:t>
            </w:r>
          </w:p>
        </w:tc>
        <w:tc>
          <w:tcPr>
            <w:tcW w:w="1401" w:type="dxa"/>
            <w:tcBorders>
              <w:bottom w:val="single" w:sz="4" w:space="0" w:color="auto"/>
            </w:tcBorders>
          </w:tcPr>
          <w:p w:rsidR="00BE2FA2" w:rsidRPr="00B70223" w:rsidRDefault="00BE2FA2" w:rsidP="0057323D">
            <w:pPr>
              <w:spacing w:after="0" w:line="240" w:lineRule="auto"/>
              <w:jc w:val="both"/>
              <w:rPr>
                <w:rFonts w:ascii="Book Antiqua" w:hAnsi="Book Antiqua"/>
                <w:sz w:val="16"/>
                <w:szCs w:val="16"/>
              </w:rPr>
            </w:pPr>
            <w:r w:rsidRPr="00B70223">
              <w:rPr>
                <w:rFonts w:ascii="Book Antiqua" w:hAnsi="Book Antiqua"/>
                <w:sz w:val="16"/>
                <w:szCs w:val="16"/>
              </w:rPr>
              <w:t>0.294</w:t>
            </w:r>
          </w:p>
        </w:tc>
        <w:tc>
          <w:tcPr>
            <w:tcW w:w="1262" w:type="dxa"/>
            <w:tcBorders>
              <w:bottom w:val="single" w:sz="4" w:space="0" w:color="auto"/>
            </w:tcBorders>
          </w:tcPr>
          <w:p w:rsidR="00BE2FA2" w:rsidRPr="00B70223" w:rsidRDefault="00BE2FA2" w:rsidP="0057323D">
            <w:pPr>
              <w:spacing w:after="0" w:line="240" w:lineRule="auto"/>
              <w:jc w:val="both"/>
              <w:rPr>
                <w:rFonts w:ascii="Book Antiqua" w:hAnsi="Book Antiqua"/>
                <w:sz w:val="16"/>
                <w:szCs w:val="16"/>
              </w:rPr>
            </w:pPr>
            <w:r w:rsidRPr="00B70223">
              <w:rPr>
                <w:rFonts w:ascii="Book Antiqua" w:hAnsi="Book Antiqua"/>
                <w:sz w:val="16"/>
                <w:szCs w:val="16"/>
              </w:rPr>
              <w:t>0.297</w:t>
            </w:r>
          </w:p>
        </w:tc>
      </w:tr>
    </w:tbl>
    <w:p w:rsidR="00BE2FA2" w:rsidRPr="006A722D" w:rsidRDefault="00BE2FA2" w:rsidP="0057323D">
      <w:pPr>
        <w:spacing w:after="0" w:line="240" w:lineRule="auto"/>
        <w:jc w:val="both"/>
        <w:rPr>
          <w:rFonts w:ascii="Book Antiqua" w:hAnsi="Book Antiqua"/>
          <w:sz w:val="16"/>
          <w:szCs w:val="16"/>
        </w:rPr>
      </w:pPr>
      <w:r w:rsidRPr="006A722D">
        <w:rPr>
          <w:rFonts w:ascii="Book Antiqua" w:hAnsi="Book Antiqua"/>
          <w:sz w:val="16"/>
          <w:szCs w:val="16"/>
        </w:rPr>
        <w:t xml:space="preserve">Note: Formal neighbourhood are those which have been planned by local </w:t>
      </w:r>
      <w:r w:rsidR="00F642A6" w:rsidRPr="006A722D">
        <w:rPr>
          <w:rFonts w:ascii="Book Antiqua" w:hAnsi="Book Antiqua"/>
          <w:sz w:val="16"/>
          <w:szCs w:val="16"/>
        </w:rPr>
        <w:t>authorities</w:t>
      </w:r>
      <w:r w:rsidRPr="006A722D">
        <w:rPr>
          <w:rFonts w:ascii="Book Antiqua" w:hAnsi="Book Antiqua"/>
          <w:sz w:val="16"/>
          <w:szCs w:val="16"/>
        </w:rPr>
        <w:t xml:space="preserve"> and have some degree of service provision while informal are the indigenous areas and others which are been developed spontaneously without spatial planning.</w:t>
      </w:r>
    </w:p>
    <w:p w:rsidR="00BE2FA2" w:rsidRPr="00B70223" w:rsidRDefault="00BE2FA2" w:rsidP="0057323D">
      <w:pPr>
        <w:spacing w:after="0" w:line="240" w:lineRule="auto"/>
        <w:jc w:val="both"/>
        <w:rPr>
          <w:rFonts w:ascii="Book Antiqua" w:hAnsi="Book Antiqua"/>
          <w:b/>
          <w:sz w:val="18"/>
          <w:szCs w:val="18"/>
        </w:rPr>
      </w:pPr>
    </w:p>
    <w:p w:rsidR="00BE2FA2" w:rsidRDefault="00B70223" w:rsidP="0057323D">
      <w:pPr>
        <w:spacing w:after="0" w:line="240" w:lineRule="auto"/>
        <w:jc w:val="both"/>
        <w:rPr>
          <w:rFonts w:ascii="Book Antiqua" w:hAnsi="Book Antiqua"/>
          <w:sz w:val="21"/>
          <w:szCs w:val="21"/>
        </w:rPr>
      </w:pPr>
      <w:r>
        <w:rPr>
          <w:rFonts w:ascii="Book Antiqua" w:hAnsi="Book Antiqua"/>
          <w:sz w:val="21"/>
          <w:szCs w:val="21"/>
        </w:rPr>
        <w:tab/>
      </w:r>
      <w:r w:rsidR="00BE2FA2" w:rsidRPr="0057323D">
        <w:rPr>
          <w:rFonts w:ascii="Book Antiqua" w:hAnsi="Book Antiqua"/>
          <w:sz w:val="21"/>
          <w:szCs w:val="21"/>
        </w:rPr>
        <w:t>The result of Chi-Square ranking of the obtained value for each component of WVI based on weighted averages shows that there are variances in the vulnerability level across neighbourhoods and across the selected communities in the study region (Table 3). Specifically, residents in the informal areas of Iseyin have the highest WVI value of 0.4193.</w:t>
      </w:r>
    </w:p>
    <w:p w:rsidR="00762AF8" w:rsidRDefault="00762AF8" w:rsidP="00B70223">
      <w:pPr>
        <w:spacing w:after="0" w:line="240" w:lineRule="auto"/>
        <w:jc w:val="both"/>
        <w:rPr>
          <w:rFonts w:ascii="Book Antiqua" w:hAnsi="Book Antiqua"/>
          <w:b/>
          <w:sz w:val="21"/>
          <w:szCs w:val="21"/>
        </w:rPr>
      </w:pPr>
    </w:p>
    <w:p w:rsidR="00BE2FA2" w:rsidRDefault="00BE2FA2" w:rsidP="00B70223">
      <w:pPr>
        <w:spacing w:after="0" w:line="240" w:lineRule="auto"/>
        <w:jc w:val="both"/>
        <w:rPr>
          <w:rFonts w:ascii="Book Antiqua" w:hAnsi="Book Antiqua"/>
          <w:b/>
          <w:sz w:val="21"/>
          <w:szCs w:val="21"/>
        </w:rPr>
      </w:pPr>
      <w:r w:rsidRPr="0057323D">
        <w:rPr>
          <w:rFonts w:ascii="Book Antiqua" w:hAnsi="Book Antiqua"/>
          <w:b/>
          <w:sz w:val="21"/>
          <w:szCs w:val="21"/>
        </w:rPr>
        <w:t xml:space="preserve">Table 3: Ranking of WVI components in descending order for </w:t>
      </w:r>
      <w:r w:rsidR="005B7DCB">
        <w:rPr>
          <w:rFonts w:ascii="Book Antiqua" w:hAnsi="Book Antiqua"/>
          <w:b/>
          <w:sz w:val="21"/>
          <w:szCs w:val="21"/>
        </w:rPr>
        <w:tab/>
      </w:r>
      <w:r w:rsidRPr="0057323D">
        <w:rPr>
          <w:rFonts w:ascii="Book Antiqua" w:hAnsi="Book Antiqua"/>
          <w:b/>
          <w:sz w:val="21"/>
          <w:szCs w:val="21"/>
        </w:rPr>
        <w:t>communities in Oke-Ogun region</w:t>
      </w:r>
    </w:p>
    <w:p w:rsidR="00B70223" w:rsidRPr="0057323D" w:rsidRDefault="00B70223" w:rsidP="00B70223">
      <w:pPr>
        <w:spacing w:after="0" w:line="240" w:lineRule="auto"/>
        <w:jc w:val="both"/>
        <w:rPr>
          <w:rFonts w:ascii="Book Antiqua" w:hAnsi="Book Antiqua"/>
          <w:b/>
          <w:sz w:val="21"/>
          <w:szCs w:val="21"/>
        </w:rPr>
      </w:pPr>
    </w:p>
    <w:tbl>
      <w:tblPr>
        <w:tblW w:w="7099" w:type="dxa"/>
        <w:tblInd w:w="108" w:type="dxa"/>
        <w:tblLayout w:type="fixed"/>
        <w:tblLook w:val="04A0"/>
      </w:tblPr>
      <w:tblGrid>
        <w:gridCol w:w="1996"/>
        <w:gridCol w:w="995"/>
        <w:gridCol w:w="712"/>
        <w:gridCol w:w="712"/>
        <w:gridCol w:w="983"/>
        <w:gridCol w:w="992"/>
        <w:gridCol w:w="709"/>
      </w:tblGrid>
      <w:tr w:rsidR="00BE2FA2" w:rsidRPr="00B70223" w:rsidTr="0045431F">
        <w:trPr>
          <w:trHeight w:val="112"/>
        </w:trPr>
        <w:tc>
          <w:tcPr>
            <w:tcW w:w="1996" w:type="dxa"/>
            <w:vMerge w:val="restart"/>
            <w:tcBorders>
              <w:top w:val="single" w:sz="4" w:space="0" w:color="auto"/>
            </w:tcBorders>
          </w:tcPr>
          <w:p w:rsidR="00BE2FA2" w:rsidRPr="00B70223" w:rsidRDefault="00BE2FA2" w:rsidP="0045431F">
            <w:pPr>
              <w:spacing w:after="0" w:line="240" w:lineRule="auto"/>
              <w:ind w:left="-108" w:right="-108"/>
              <w:jc w:val="both"/>
              <w:rPr>
                <w:rFonts w:ascii="Book Antiqua" w:hAnsi="Book Antiqua"/>
                <w:b/>
                <w:sz w:val="16"/>
                <w:szCs w:val="16"/>
              </w:rPr>
            </w:pPr>
            <w:r w:rsidRPr="00B70223">
              <w:rPr>
                <w:rFonts w:ascii="Book Antiqua" w:hAnsi="Book Antiqua"/>
                <w:b/>
                <w:sz w:val="16"/>
                <w:szCs w:val="16"/>
              </w:rPr>
              <w:t>Sub components of CVI</w:t>
            </w:r>
          </w:p>
        </w:tc>
        <w:tc>
          <w:tcPr>
            <w:tcW w:w="2419" w:type="dxa"/>
            <w:gridSpan w:val="3"/>
            <w:tcBorders>
              <w:top w:val="single" w:sz="4" w:space="0" w:color="auto"/>
              <w:bottom w:val="single" w:sz="4" w:space="0" w:color="auto"/>
            </w:tcBorders>
          </w:tcPr>
          <w:p w:rsidR="00BE2FA2" w:rsidRPr="00B70223" w:rsidRDefault="00BE2FA2" w:rsidP="0057323D">
            <w:pPr>
              <w:spacing w:after="0" w:line="240" w:lineRule="auto"/>
              <w:ind w:left="-4460" w:firstLine="4460"/>
              <w:jc w:val="both"/>
              <w:rPr>
                <w:rFonts w:ascii="Book Antiqua" w:hAnsi="Book Antiqua"/>
                <w:b/>
                <w:sz w:val="16"/>
                <w:szCs w:val="16"/>
              </w:rPr>
            </w:pPr>
            <w:r w:rsidRPr="00B70223">
              <w:rPr>
                <w:rFonts w:ascii="Book Antiqua" w:hAnsi="Book Antiqua"/>
                <w:b/>
                <w:sz w:val="16"/>
                <w:szCs w:val="16"/>
              </w:rPr>
              <w:t>Informal neighbourhoods</w:t>
            </w:r>
          </w:p>
        </w:tc>
        <w:tc>
          <w:tcPr>
            <w:tcW w:w="2684" w:type="dxa"/>
            <w:gridSpan w:val="3"/>
            <w:tcBorders>
              <w:top w:val="single" w:sz="4" w:space="0" w:color="auto"/>
              <w:bottom w:val="single" w:sz="4" w:space="0" w:color="auto"/>
            </w:tcBorders>
          </w:tcPr>
          <w:p w:rsidR="00BE2FA2" w:rsidRPr="00B70223" w:rsidRDefault="00BE2FA2" w:rsidP="0057323D">
            <w:pPr>
              <w:spacing w:after="0" w:line="240" w:lineRule="auto"/>
              <w:ind w:left="-4460" w:firstLine="4460"/>
              <w:jc w:val="both"/>
              <w:rPr>
                <w:rFonts w:ascii="Book Antiqua" w:hAnsi="Book Antiqua"/>
                <w:b/>
                <w:sz w:val="16"/>
                <w:szCs w:val="16"/>
              </w:rPr>
            </w:pPr>
            <w:r w:rsidRPr="00B70223">
              <w:rPr>
                <w:rFonts w:ascii="Book Antiqua" w:hAnsi="Book Antiqua"/>
                <w:b/>
                <w:sz w:val="16"/>
                <w:szCs w:val="16"/>
              </w:rPr>
              <w:t>Formal neighbourhoods</w:t>
            </w:r>
          </w:p>
        </w:tc>
      </w:tr>
      <w:tr w:rsidR="00B70223" w:rsidRPr="00B70223" w:rsidTr="0045431F">
        <w:trPr>
          <w:trHeight w:val="353"/>
        </w:trPr>
        <w:tc>
          <w:tcPr>
            <w:tcW w:w="1996" w:type="dxa"/>
            <w:vMerge/>
            <w:tcBorders>
              <w:bottom w:val="single" w:sz="4" w:space="0" w:color="auto"/>
            </w:tcBorders>
          </w:tcPr>
          <w:p w:rsidR="00BE2FA2" w:rsidRPr="00B70223" w:rsidRDefault="00BE2FA2" w:rsidP="0057323D">
            <w:pPr>
              <w:spacing w:after="0" w:line="240" w:lineRule="auto"/>
              <w:ind w:left="-4460" w:firstLine="4460"/>
              <w:jc w:val="both"/>
              <w:rPr>
                <w:rFonts w:ascii="Book Antiqua" w:hAnsi="Book Antiqua"/>
                <w:b/>
                <w:sz w:val="16"/>
                <w:szCs w:val="16"/>
              </w:rPr>
            </w:pPr>
          </w:p>
        </w:tc>
        <w:tc>
          <w:tcPr>
            <w:tcW w:w="995" w:type="dxa"/>
            <w:tcBorders>
              <w:top w:val="single" w:sz="4" w:space="0" w:color="auto"/>
              <w:bottom w:val="single" w:sz="4" w:space="0" w:color="auto"/>
            </w:tcBorders>
          </w:tcPr>
          <w:p w:rsidR="00BE2FA2" w:rsidRPr="00B70223" w:rsidRDefault="00BE2FA2" w:rsidP="0057323D">
            <w:pPr>
              <w:spacing w:after="0" w:line="240" w:lineRule="auto"/>
              <w:ind w:left="-4460" w:firstLine="4460"/>
              <w:jc w:val="both"/>
              <w:rPr>
                <w:rFonts w:ascii="Book Antiqua" w:hAnsi="Book Antiqua"/>
                <w:b/>
                <w:sz w:val="16"/>
                <w:szCs w:val="16"/>
              </w:rPr>
            </w:pPr>
            <w:r w:rsidRPr="00B70223">
              <w:rPr>
                <w:rFonts w:ascii="Book Antiqua" w:hAnsi="Book Antiqua"/>
                <w:b/>
                <w:sz w:val="16"/>
                <w:szCs w:val="16"/>
              </w:rPr>
              <w:t>Iseyin</w:t>
            </w:r>
          </w:p>
          <w:p w:rsidR="00BE2FA2" w:rsidRPr="00B70223" w:rsidRDefault="00BE2FA2" w:rsidP="0057323D">
            <w:pPr>
              <w:spacing w:after="0" w:line="240" w:lineRule="auto"/>
              <w:ind w:left="-4460" w:firstLine="4460"/>
              <w:jc w:val="both"/>
              <w:rPr>
                <w:rFonts w:ascii="Book Antiqua" w:hAnsi="Book Antiqua"/>
                <w:b/>
                <w:sz w:val="16"/>
                <w:szCs w:val="16"/>
              </w:rPr>
            </w:pPr>
            <w:r w:rsidRPr="00B70223">
              <w:rPr>
                <w:rFonts w:ascii="Book Antiqua" w:hAnsi="Book Antiqua"/>
                <w:b/>
                <w:sz w:val="16"/>
                <w:szCs w:val="16"/>
              </w:rPr>
              <w:t>N=65</w:t>
            </w:r>
          </w:p>
        </w:tc>
        <w:tc>
          <w:tcPr>
            <w:tcW w:w="712" w:type="dxa"/>
            <w:tcBorders>
              <w:top w:val="single" w:sz="4" w:space="0" w:color="auto"/>
              <w:bottom w:val="single" w:sz="4" w:space="0" w:color="auto"/>
            </w:tcBorders>
          </w:tcPr>
          <w:p w:rsidR="00BE2FA2" w:rsidRPr="00B70223" w:rsidRDefault="00BE2FA2" w:rsidP="00B70223">
            <w:pPr>
              <w:spacing w:after="0" w:line="240" w:lineRule="auto"/>
              <w:ind w:left="-4460" w:right="-108" w:firstLine="4460"/>
              <w:jc w:val="both"/>
              <w:rPr>
                <w:rFonts w:ascii="Book Antiqua" w:hAnsi="Book Antiqua"/>
                <w:b/>
                <w:sz w:val="16"/>
                <w:szCs w:val="16"/>
              </w:rPr>
            </w:pPr>
            <w:r w:rsidRPr="00B70223">
              <w:rPr>
                <w:rFonts w:ascii="Book Antiqua" w:hAnsi="Book Antiqua"/>
                <w:b/>
                <w:sz w:val="16"/>
                <w:szCs w:val="16"/>
              </w:rPr>
              <w:t>Okeho</w:t>
            </w:r>
          </w:p>
          <w:p w:rsidR="00BE2FA2" w:rsidRPr="00B70223" w:rsidRDefault="00BE2FA2" w:rsidP="0057323D">
            <w:pPr>
              <w:spacing w:after="0" w:line="240" w:lineRule="auto"/>
              <w:ind w:left="-4460" w:firstLine="4460"/>
              <w:jc w:val="both"/>
              <w:rPr>
                <w:rFonts w:ascii="Book Antiqua" w:hAnsi="Book Antiqua"/>
                <w:b/>
                <w:sz w:val="16"/>
                <w:szCs w:val="16"/>
              </w:rPr>
            </w:pPr>
            <w:r w:rsidRPr="00B70223">
              <w:rPr>
                <w:rFonts w:ascii="Book Antiqua" w:hAnsi="Book Antiqua"/>
                <w:b/>
                <w:sz w:val="16"/>
                <w:szCs w:val="16"/>
              </w:rPr>
              <w:t>N=56</w:t>
            </w:r>
          </w:p>
        </w:tc>
        <w:tc>
          <w:tcPr>
            <w:tcW w:w="712" w:type="dxa"/>
            <w:tcBorders>
              <w:top w:val="single" w:sz="4" w:space="0" w:color="auto"/>
              <w:bottom w:val="single" w:sz="4" w:space="0" w:color="auto"/>
            </w:tcBorders>
          </w:tcPr>
          <w:p w:rsidR="00BE2FA2" w:rsidRPr="00B70223" w:rsidRDefault="00BE2FA2" w:rsidP="0057323D">
            <w:pPr>
              <w:spacing w:after="0" w:line="240" w:lineRule="auto"/>
              <w:ind w:left="-4460" w:firstLine="4460"/>
              <w:jc w:val="both"/>
              <w:rPr>
                <w:rFonts w:ascii="Book Antiqua" w:hAnsi="Book Antiqua"/>
                <w:b/>
                <w:sz w:val="16"/>
                <w:szCs w:val="16"/>
              </w:rPr>
            </w:pPr>
            <w:r w:rsidRPr="00B70223">
              <w:rPr>
                <w:rFonts w:ascii="Book Antiqua" w:hAnsi="Book Antiqua"/>
                <w:b/>
                <w:sz w:val="16"/>
                <w:szCs w:val="16"/>
              </w:rPr>
              <w:t>Shaki</w:t>
            </w:r>
          </w:p>
          <w:p w:rsidR="00BE2FA2" w:rsidRPr="00B70223" w:rsidRDefault="00BE2FA2" w:rsidP="0057323D">
            <w:pPr>
              <w:spacing w:after="0" w:line="240" w:lineRule="auto"/>
              <w:ind w:left="-4460" w:firstLine="4460"/>
              <w:jc w:val="both"/>
              <w:rPr>
                <w:rFonts w:ascii="Book Antiqua" w:hAnsi="Book Antiqua"/>
                <w:b/>
                <w:sz w:val="16"/>
                <w:szCs w:val="16"/>
              </w:rPr>
            </w:pPr>
            <w:r w:rsidRPr="00B70223">
              <w:rPr>
                <w:rFonts w:ascii="Book Antiqua" w:hAnsi="Book Antiqua"/>
                <w:b/>
                <w:sz w:val="16"/>
                <w:szCs w:val="16"/>
              </w:rPr>
              <w:t>N-104</w:t>
            </w:r>
          </w:p>
        </w:tc>
        <w:tc>
          <w:tcPr>
            <w:tcW w:w="983" w:type="dxa"/>
            <w:tcBorders>
              <w:top w:val="single" w:sz="4" w:space="0" w:color="auto"/>
              <w:bottom w:val="single" w:sz="4" w:space="0" w:color="auto"/>
            </w:tcBorders>
          </w:tcPr>
          <w:p w:rsidR="00BE2FA2" w:rsidRPr="00B70223" w:rsidRDefault="00BE2FA2" w:rsidP="0057323D">
            <w:pPr>
              <w:spacing w:after="0" w:line="240" w:lineRule="auto"/>
              <w:ind w:left="-4460" w:firstLine="4460"/>
              <w:jc w:val="both"/>
              <w:rPr>
                <w:rFonts w:ascii="Book Antiqua" w:hAnsi="Book Antiqua"/>
                <w:b/>
                <w:sz w:val="16"/>
                <w:szCs w:val="16"/>
              </w:rPr>
            </w:pPr>
            <w:r w:rsidRPr="00B70223">
              <w:rPr>
                <w:rFonts w:ascii="Book Antiqua" w:hAnsi="Book Antiqua"/>
                <w:b/>
                <w:sz w:val="16"/>
                <w:szCs w:val="16"/>
              </w:rPr>
              <w:t>Iseyin</w:t>
            </w:r>
          </w:p>
          <w:p w:rsidR="00BE2FA2" w:rsidRPr="00B70223" w:rsidRDefault="00BE2FA2" w:rsidP="0057323D">
            <w:pPr>
              <w:spacing w:after="0" w:line="240" w:lineRule="auto"/>
              <w:ind w:left="-4460" w:firstLine="4460"/>
              <w:jc w:val="both"/>
              <w:rPr>
                <w:rFonts w:ascii="Book Antiqua" w:hAnsi="Book Antiqua"/>
                <w:b/>
                <w:sz w:val="16"/>
                <w:szCs w:val="16"/>
              </w:rPr>
            </w:pPr>
            <w:r w:rsidRPr="00B70223">
              <w:rPr>
                <w:rFonts w:ascii="Book Antiqua" w:hAnsi="Book Antiqua"/>
                <w:b/>
                <w:sz w:val="16"/>
                <w:szCs w:val="16"/>
              </w:rPr>
              <w:t>N=60</w:t>
            </w:r>
          </w:p>
        </w:tc>
        <w:tc>
          <w:tcPr>
            <w:tcW w:w="992" w:type="dxa"/>
            <w:tcBorders>
              <w:top w:val="single" w:sz="4" w:space="0" w:color="auto"/>
              <w:bottom w:val="single" w:sz="4" w:space="0" w:color="auto"/>
            </w:tcBorders>
          </w:tcPr>
          <w:p w:rsidR="00BE2FA2" w:rsidRPr="00B70223" w:rsidRDefault="00BE2FA2" w:rsidP="00B70223">
            <w:pPr>
              <w:spacing w:after="0" w:line="240" w:lineRule="auto"/>
              <w:ind w:left="-4460" w:right="-108" w:firstLine="4460"/>
              <w:jc w:val="both"/>
              <w:rPr>
                <w:rFonts w:ascii="Book Antiqua" w:hAnsi="Book Antiqua"/>
                <w:b/>
                <w:sz w:val="16"/>
                <w:szCs w:val="16"/>
              </w:rPr>
            </w:pPr>
            <w:r w:rsidRPr="00B70223">
              <w:rPr>
                <w:rFonts w:ascii="Book Antiqua" w:hAnsi="Book Antiqua"/>
                <w:b/>
                <w:sz w:val="16"/>
                <w:szCs w:val="16"/>
              </w:rPr>
              <w:t>Okeho</w:t>
            </w:r>
          </w:p>
          <w:p w:rsidR="00BE2FA2" w:rsidRPr="00B70223" w:rsidRDefault="00BE2FA2" w:rsidP="0057323D">
            <w:pPr>
              <w:spacing w:after="0" w:line="240" w:lineRule="auto"/>
              <w:ind w:left="-4460" w:firstLine="4460"/>
              <w:jc w:val="both"/>
              <w:rPr>
                <w:rFonts w:ascii="Book Antiqua" w:hAnsi="Book Antiqua"/>
                <w:b/>
                <w:sz w:val="16"/>
                <w:szCs w:val="16"/>
              </w:rPr>
            </w:pPr>
            <w:r w:rsidRPr="00B70223">
              <w:rPr>
                <w:rFonts w:ascii="Book Antiqua" w:hAnsi="Book Antiqua"/>
                <w:b/>
                <w:sz w:val="16"/>
                <w:szCs w:val="16"/>
              </w:rPr>
              <w:t>N=48</w:t>
            </w:r>
          </w:p>
        </w:tc>
        <w:tc>
          <w:tcPr>
            <w:tcW w:w="709" w:type="dxa"/>
            <w:tcBorders>
              <w:top w:val="single" w:sz="4" w:space="0" w:color="auto"/>
              <w:bottom w:val="single" w:sz="4" w:space="0" w:color="auto"/>
            </w:tcBorders>
          </w:tcPr>
          <w:p w:rsidR="00BE2FA2" w:rsidRPr="00B70223" w:rsidRDefault="00BE2FA2" w:rsidP="00B70223">
            <w:pPr>
              <w:spacing w:after="0" w:line="240" w:lineRule="auto"/>
              <w:ind w:left="-4460" w:right="-108" w:firstLine="4352"/>
              <w:jc w:val="both"/>
              <w:rPr>
                <w:rFonts w:ascii="Book Antiqua" w:hAnsi="Book Antiqua"/>
                <w:b/>
                <w:sz w:val="16"/>
                <w:szCs w:val="16"/>
              </w:rPr>
            </w:pPr>
            <w:r w:rsidRPr="00B70223">
              <w:rPr>
                <w:rFonts w:ascii="Book Antiqua" w:hAnsi="Book Antiqua"/>
                <w:b/>
                <w:sz w:val="16"/>
                <w:szCs w:val="16"/>
              </w:rPr>
              <w:t>Shaki</w:t>
            </w:r>
          </w:p>
          <w:p w:rsidR="00BE2FA2" w:rsidRPr="00B70223" w:rsidRDefault="00BE2FA2" w:rsidP="00B70223">
            <w:pPr>
              <w:spacing w:after="0" w:line="240" w:lineRule="auto"/>
              <w:ind w:left="-4460" w:right="-108" w:firstLine="4352"/>
              <w:jc w:val="both"/>
              <w:rPr>
                <w:rFonts w:ascii="Book Antiqua" w:hAnsi="Book Antiqua"/>
                <w:b/>
                <w:sz w:val="16"/>
                <w:szCs w:val="16"/>
              </w:rPr>
            </w:pPr>
            <w:r w:rsidRPr="00B70223">
              <w:rPr>
                <w:rFonts w:ascii="Book Antiqua" w:hAnsi="Book Antiqua"/>
                <w:b/>
                <w:sz w:val="16"/>
                <w:szCs w:val="16"/>
              </w:rPr>
              <w:t>N=64</w:t>
            </w:r>
          </w:p>
        </w:tc>
      </w:tr>
      <w:tr w:rsidR="00B70223" w:rsidRPr="00B70223" w:rsidTr="00762AF8">
        <w:trPr>
          <w:trHeight w:val="198"/>
        </w:trPr>
        <w:tc>
          <w:tcPr>
            <w:tcW w:w="1996" w:type="dxa"/>
            <w:tcBorders>
              <w:top w:val="single" w:sz="4" w:space="0" w:color="auto"/>
            </w:tcBorders>
          </w:tcPr>
          <w:p w:rsidR="00BE2FA2" w:rsidRPr="00B70223" w:rsidRDefault="00BE2FA2" w:rsidP="0057323D">
            <w:pPr>
              <w:spacing w:after="0" w:line="240" w:lineRule="auto"/>
              <w:ind w:left="-4460" w:firstLine="4460"/>
              <w:jc w:val="both"/>
              <w:rPr>
                <w:rFonts w:ascii="Book Antiqua" w:hAnsi="Book Antiqua"/>
                <w:sz w:val="16"/>
                <w:szCs w:val="16"/>
              </w:rPr>
            </w:pPr>
            <w:r w:rsidRPr="00B70223">
              <w:rPr>
                <w:rFonts w:ascii="Book Antiqua" w:hAnsi="Book Antiqua"/>
                <w:sz w:val="16"/>
                <w:szCs w:val="16"/>
              </w:rPr>
              <w:t>Resource (R)</w:t>
            </w:r>
          </w:p>
        </w:tc>
        <w:tc>
          <w:tcPr>
            <w:tcW w:w="995" w:type="dxa"/>
            <w:tcBorders>
              <w:top w:val="single" w:sz="4" w:space="0" w:color="auto"/>
            </w:tcBorders>
          </w:tcPr>
          <w:p w:rsidR="00BE2FA2" w:rsidRPr="00B70223" w:rsidRDefault="00BE2FA2" w:rsidP="0057323D">
            <w:pPr>
              <w:spacing w:after="0" w:line="240" w:lineRule="auto"/>
              <w:ind w:left="-4460" w:firstLine="4460"/>
              <w:jc w:val="both"/>
              <w:rPr>
                <w:rFonts w:ascii="Book Antiqua" w:eastAsia="Times New Roman" w:hAnsi="Book Antiqua"/>
                <w:sz w:val="16"/>
                <w:szCs w:val="16"/>
                <w:lang w:eastAsia="en-GB"/>
              </w:rPr>
            </w:pPr>
            <w:r w:rsidRPr="00B70223">
              <w:rPr>
                <w:rFonts w:ascii="Book Antiqua" w:eastAsia="Times New Roman" w:hAnsi="Book Antiqua"/>
                <w:sz w:val="16"/>
                <w:szCs w:val="16"/>
                <w:lang w:eastAsia="en-GB"/>
              </w:rPr>
              <w:t>0.6473</w:t>
            </w:r>
            <w:r w:rsidRPr="00B70223">
              <w:rPr>
                <w:rFonts w:ascii="Book Antiqua" w:eastAsia="Times New Roman" w:hAnsi="Book Antiqua"/>
                <w:sz w:val="16"/>
                <w:szCs w:val="16"/>
                <w:vertAlign w:val="superscript"/>
                <w:lang w:eastAsia="en-GB"/>
              </w:rPr>
              <w:t>3</w:t>
            </w:r>
          </w:p>
        </w:tc>
        <w:tc>
          <w:tcPr>
            <w:tcW w:w="712" w:type="dxa"/>
            <w:tcBorders>
              <w:top w:val="single" w:sz="4" w:space="0" w:color="auto"/>
            </w:tcBorders>
          </w:tcPr>
          <w:p w:rsidR="00BE2FA2" w:rsidRPr="00B70223" w:rsidRDefault="00BE2FA2" w:rsidP="0057323D">
            <w:pPr>
              <w:spacing w:after="0" w:line="240" w:lineRule="auto"/>
              <w:ind w:left="-4460" w:firstLine="4460"/>
              <w:jc w:val="both"/>
              <w:rPr>
                <w:rFonts w:ascii="Book Antiqua" w:hAnsi="Book Antiqua"/>
                <w:sz w:val="16"/>
                <w:szCs w:val="16"/>
              </w:rPr>
            </w:pPr>
            <w:r w:rsidRPr="00B70223">
              <w:rPr>
                <w:rFonts w:ascii="Book Antiqua" w:eastAsia="Times New Roman" w:hAnsi="Book Antiqua"/>
                <w:sz w:val="16"/>
                <w:szCs w:val="16"/>
                <w:lang w:eastAsia="en-GB"/>
              </w:rPr>
              <w:t>0.6033</w:t>
            </w:r>
            <w:r w:rsidRPr="00B70223">
              <w:rPr>
                <w:rFonts w:ascii="Book Antiqua" w:eastAsia="Times New Roman" w:hAnsi="Book Antiqua"/>
                <w:sz w:val="16"/>
                <w:szCs w:val="16"/>
                <w:vertAlign w:val="superscript"/>
                <w:lang w:eastAsia="en-GB"/>
              </w:rPr>
              <w:t>6</w:t>
            </w:r>
          </w:p>
        </w:tc>
        <w:tc>
          <w:tcPr>
            <w:tcW w:w="712" w:type="dxa"/>
            <w:tcBorders>
              <w:top w:val="single" w:sz="4" w:space="0" w:color="auto"/>
            </w:tcBorders>
          </w:tcPr>
          <w:p w:rsidR="00BE2FA2" w:rsidRPr="00B70223" w:rsidRDefault="00BE2FA2" w:rsidP="0057323D">
            <w:pPr>
              <w:spacing w:after="0" w:line="240" w:lineRule="auto"/>
              <w:ind w:left="-4460" w:firstLine="4460"/>
              <w:jc w:val="both"/>
              <w:rPr>
                <w:rFonts w:ascii="Book Antiqua" w:hAnsi="Book Antiqua"/>
                <w:sz w:val="16"/>
                <w:szCs w:val="16"/>
              </w:rPr>
            </w:pPr>
            <w:r w:rsidRPr="00B70223">
              <w:rPr>
                <w:rFonts w:ascii="Book Antiqua" w:eastAsia="Times New Roman" w:hAnsi="Book Antiqua"/>
                <w:sz w:val="16"/>
                <w:szCs w:val="16"/>
                <w:lang w:eastAsia="en-GB"/>
              </w:rPr>
              <w:t>0.6670</w:t>
            </w:r>
            <w:r w:rsidRPr="00B70223">
              <w:rPr>
                <w:rFonts w:ascii="Book Antiqua" w:eastAsia="Times New Roman" w:hAnsi="Book Antiqua"/>
                <w:sz w:val="16"/>
                <w:szCs w:val="16"/>
                <w:vertAlign w:val="superscript"/>
                <w:lang w:eastAsia="en-GB"/>
              </w:rPr>
              <w:t>2</w:t>
            </w:r>
          </w:p>
        </w:tc>
        <w:tc>
          <w:tcPr>
            <w:tcW w:w="983" w:type="dxa"/>
            <w:tcBorders>
              <w:top w:val="single" w:sz="4" w:space="0" w:color="auto"/>
            </w:tcBorders>
          </w:tcPr>
          <w:p w:rsidR="00BE2FA2" w:rsidRPr="00B70223" w:rsidRDefault="00BE2FA2" w:rsidP="0057323D">
            <w:pPr>
              <w:spacing w:after="0" w:line="240" w:lineRule="auto"/>
              <w:ind w:left="-4460" w:firstLine="4460"/>
              <w:jc w:val="both"/>
              <w:rPr>
                <w:rFonts w:ascii="Book Antiqua" w:hAnsi="Book Antiqua"/>
                <w:sz w:val="16"/>
                <w:szCs w:val="16"/>
              </w:rPr>
            </w:pPr>
            <w:r w:rsidRPr="00B70223">
              <w:rPr>
                <w:rFonts w:ascii="Book Antiqua" w:eastAsia="Times New Roman" w:hAnsi="Book Antiqua"/>
                <w:sz w:val="16"/>
                <w:szCs w:val="16"/>
                <w:lang w:eastAsia="en-GB"/>
              </w:rPr>
              <w:t>0.7093</w:t>
            </w:r>
            <w:r w:rsidRPr="00B70223">
              <w:rPr>
                <w:rFonts w:ascii="Book Antiqua" w:eastAsia="Times New Roman" w:hAnsi="Book Antiqua"/>
                <w:sz w:val="16"/>
                <w:szCs w:val="16"/>
                <w:vertAlign w:val="superscript"/>
                <w:lang w:eastAsia="en-GB"/>
              </w:rPr>
              <w:t>1</w:t>
            </w:r>
          </w:p>
        </w:tc>
        <w:tc>
          <w:tcPr>
            <w:tcW w:w="992" w:type="dxa"/>
            <w:tcBorders>
              <w:top w:val="single" w:sz="4" w:space="0" w:color="auto"/>
            </w:tcBorders>
          </w:tcPr>
          <w:p w:rsidR="00BE2FA2" w:rsidRPr="00B70223" w:rsidRDefault="00BE2FA2" w:rsidP="0057323D">
            <w:pPr>
              <w:spacing w:after="0" w:line="240" w:lineRule="auto"/>
              <w:ind w:left="-4460" w:firstLine="4460"/>
              <w:jc w:val="both"/>
              <w:rPr>
                <w:rFonts w:ascii="Book Antiqua" w:hAnsi="Book Antiqua"/>
                <w:sz w:val="16"/>
                <w:szCs w:val="16"/>
              </w:rPr>
            </w:pPr>
            <w:r w:rsidRPr="00B70223">
              <w:rPr>
                <w:rFonts w:ascii="Book Antiqua" w:eastAsia="Times New Roman" w:hAnsi="Book Antiqua"/>
                <w:sz w:val="16"/>
                <w:szCs w:val="16"/>
                <w:lang w:eastAsia="en-GB"/>
              </w:rPr>
              <w:t>0.6073</w:t>
            </w:r>
            <w:r w:rsidRPr="00B70223">
              <w:rPr>
                <w:rFonts w:ascii="Book Antiqua" w:eastAsia="Times New Roman" w:hAnsi="Book Antiqua"/>
                <w:sz w:val="16"/>
                <w:szCs w:val="16"/>
                <w:vertAlign w:val="superscript"/>
                <w:lang w:eastAsia="en-GB"/>
              </w:rPr>
              <w:t>5</w:t>
            </w:r>
          </w:p>
        </w:tc>
        <w:tc>
          <w:tcPr>
            <w:tcW w:w="709" w:type="dxa"/>
            <w:tcBorders>
              <w:top w:val="single" w:sz="4" w:space="0" w:color="auto"/>
            </w:tcBorders>
          </w:tcPr>
          <w:p w:rsidR="00BE2FA2" w:rsidRPr="00B70223" w:rsidRDefault="00BE2FA2" w:rsidP="00B70223">
            <w:pPr>
              <w:spacing w:after="0" w:line="240" w:lineRule="auto"/>
              <w:ind w:left="-4460" w:right="-108" w:firstLine="4352"/>
              <w:jc w:val="both"/>
              <w:rPr>
                <w:rFonts w:ascii="Book Antiqua" w:hAnsi="Book Antiqua"/>
                <w:sz w:val="16"/>
                <w:szCs w:val="16"/>
              </w:rPr>
            </w:pPr>
            <w:r w:rsidRPr="00B70223">
              <w:rPr>
                <w:rFonts w:ascii="Book Antiqua" w:eastAsia="Times New Roman" w:hAnsi="Book Antiqua"/>
                <w:sz w:val="16"/>
                <w:szCs w:val="16"/>
                <w:lang w:eastAsia="en-GB"/>
              </w:rPr>
              <w:t>0.6320</w:t>
            </w:r>
            <w:r w:rsidRPr="00B70223">
              <w:rPr>
                <w:rFonts w:ascii="Book Antiqua" w:eastAsia="Times New Roman" w:hAnsi="Book Antiqua"/>
                <w:sz w:val="16"/>
                <w:szCs w:val="16"/>
                <w:vertAlign w:val="superscript"/>
                <w:lang w:eastAsia="en-GB"/>
              </w:rPr>
              <w:t>4</w:t>
            </w:r>
          </w:p>
        </w:tc>
      </w:tr>
      <w:tr w:rsidR="00B70223" w:rsidRPr="00B70223" w:rsidTr="00762AF8">
        <w:trPr>
          <w:trHeight w:val="140"/>
        </w:trPr>
        <w:tc>
          <w:tcPr>
            <w:tcW w:w="1996" w:type="dxa"/>
          </w:tcPr>
          <w:p w:rsidR="00BE2FA2" w:rsidRPr="00B70223" w:rsidRDefault="00BE2FA2" w:rsidP="0057323D">
            <w:pPr>
              <w:spacing w:after="0" w:line="240" w:lineRule="auto"/>
              <w:ind w:left="-4460" w:firstLine="4460"/>
              <w:jc w:val="both"/>
              <w:rPr>
                <w:rFonts w:ascii="Book Antiqua" w:hAnsi="Book Antiqua"/>
                <w:sz w:val="16"/>
                <w:szCs w:val="16"/>
              </w:rPr>
            </w:pPr>
            <w:r w:rsidRPr="00B70223">
              <w:rPr>
                <w:rFonts w:ascii="Book Antiqua" w:hAnsi="Book Antiqua"/>
                <w:sz w:val="16"/>
                <w:szCs w:val="16"/>
              </w:rPr>
              <w:t>Access (A)</w:t>
            </w:r>
          </w:p>
        </w:tc>
        <w:tc>
          <w:tcPr>
            <w:tcW w:w="995" w:type="dxa"/>
          </w:tcPr>
          <w:p w:rsidR="00BE2FA2" w:rsidRPr="00B70223" w:rsidRDefault="00BE2FA2" w:rsidP="0057323D">
            <w:pPr>
              <w:spacing w:after="0" w:line="240" w:lineRule="auto"/>
              <w:ind w:left="-4460" w:firstLine="4460"/>
              <w:jc w:val="both"/>
              <w:rPr>
                <w:rFonts w:ascii="Book Antiqua" w:hAnsi="Book Antiqua"/>
                <w:sz w:val="16"/>
                <w:szCs w:val="16"/>
              </w:rPr>
            </w:pPr>
            <w:r w:rsidRPr="00B70223">
              <w:rPr>
                <w:rFonts w:ascii="Book Antiqua" w:eastAsia="Times New Roman" w:hAnsi="Book Antiqua"/>
                <w:sz w:val="16"/>
                <w:szCs w:val="16"/>
                <w:lang w:eastAsia="en-GB"/>
              </w:rPr>
              <w:t>0.3305</w:t>
            </w:r>
            <w:r w:rsidRPr="00B70223">
              <w:rPr>
                <w:rFonts w:ascii="Book Antiqua" w:eastAsia="Times New Roman" w:hAnsi="Book Antiqua"/>
                <w:sz w:val="16"/>
                <w:szCs w:val="16"/>
                <w:vertAlign w:val="superscript"/>
                <w:lang w:eastAsia="en-GB"/>
              </w:rPr>
              <w:t>6</w:t>
            </w:r>
          </w:p>
        </w:tc>
        <w:tc>
          <w:tcPr>
            <w:tcW w:w="712" w:type="dxa"/>
          </w:tcPr>
          <w:p w:rsidR="00BE2FA2" w:rsidRPr="00B70223" w:rsidRDefault="00BE2FA2" w:rsidP="0057323D">
            <w:pPr>
              <w:spacing w:after="0" w:line="240" w:lineRule="auto"/>
              <w:ind w:left="-4460" w:firstLine="4460"/>
              <w:jc w:val="both"/>
              <w:rPr>
                <w:rFonts w:ascii="Book Antiqua" w:hAnsi="Book Antiqua"/>
                <w:sz w:val="16"/>
                <w:szCs w:val="16"/>
              </w:rPr>
            </w:pPr>
            <w:r w:rsidRPr="00B70223">
              <w:rPr>
                <w:rFonts w:ascii="Book Antiqua" w:eastAsia="Times New Roman" w:hAnsi="Book Antiqua"/>
                <w:sz w:val="16"/>
                <w:szCs w:val="16"/>
                <w:lang w:eastAsia="en-GB"/>
              </w:rPr>
              <w:t>0.3642</w:t>
            </w:r>
            <w:r w:rsidRPr="00B70223">
              <w:rPr>
                <w:rFonts w:ascii="Book Antiqua" w:eastAsia="Times New Roman" w:hAnsi="Book Antiqua"/>
                <w:sz w:val="16"/>
                <w:szCs w:val="16"/>
                <w:vertAlign w:val="superscript"/>
                <w:lang w:eastAsia="en-GB"/>
              </w:rPr>
              <w:t>5</w:t>
            </w:r>
          </w:p>
        </w:tc>
        <w:tc>
          <w:tcPr>
            <w:tcW w:w="712" w:type="dxa"/>
          </w:tcPr>
          <w:p w:rsidR="00BE2FA2" w:rsidRPr="00B70223" w:rsidRDefault="00BE2FA2" w:rsidP="0057323D">
            <w:pPr>
              <w:spacing w:after="0" w:line="240" w:lineRule="auto"/>
              <w:ind w:left="-4460" w:firstLine="4460"/>
              <w:jc w:val="both"/>
              <w:rPr>
                <w:rFonts w:ascii="Book Antiqua" w:hAnsi="Book Antiqua"/>
                <w:sz w:val="16"/>
                <w:szCs w:val="16"/>
              </w:rPr>
            </w:pPr>
            <w:r w:rsidRPr="00B70223">
              <w:rPr>
                <w:rFonts w:ascii="Book Antiqua" w:eastAsia="Times New Roman" w:hAnsi="Book Antiqua"/>
                <w:sz w:val="16"/>
                <w:szCs w:val="16"/>
                <w:lang w:eastAsia="en-GB"/>
              </w:rPr>
              <w:t>0.4410</w:t>
            </w:r>
            <w:r w:rsidRPr="00B70223">
              <w:rPr>
                <w:rFonts w:ascii="Book Antiqua" w:eastAsia="Times New Roman" w:hAnsi="Book Antiqua"/>
                <w:sz w:val="16"/>
                <w:szCs w:val="16"/>
                <w:vertAlign w:val="subscript"/>
                <w:lang w:eastAsia="en-GB"/>
              </w:rPr>
              <w:t>4</w:t>
            </w:r>
          </w:p>
        </w:tc>
        <w:tc>
          <w:tcPr>
            <w:tcW w:w="983" w:type="dxa"/>
          </w:tcPr>
          <w:p w:rsidR="00BE2FA2" w:rsidRPr="00B70223" w:rsidRDefault="00BE2FA2" w:rsidP="0057323D">
            <w:pPr>
              <w:spacing w:after="0" w:line="240" w:lineRule="auto"/>
              <w:ind w:left="-4460" w:firstLine="4460"/>
              <w:jc w:val="both"/>
              <w:rPr>
                <w:rFonts w:ascii="Book Antiqua" w:eastAsia="Times New Roman" w:hAnsi="Book Antiqua"/>
                <w:sz w:val="16"/>
                <w:szCs w:val="16"/>
                <w:lang w:eastAsia="en-GB"/>
              </w:rPr>
            </w:pPr>
            <w:r w:rsidRPr="00B70223">
              <w:rPr>
                <w:rFonts w:ascii="Book Antiqua" w:eastAsia="Times New Roman" w:hAnsi="Book Antiqua"/>
                <w:sz w:val="16"/>
                <w:szCs w:val="16"/>
                <w:lang w:eastAsia="en-GB"/>
              </w:rPr>
              <w:t>0.6312</w:t>
            </w:r>
            <w:r w:rsidRPr="00B70223">
              <w:rPr>
                <w:rFonts w:ascii="Book Antiqua" w:eastAsia="Times New Roman" w:hAnsi="Book Antiqua"/>
                <w:sz w:val="16"/>
                <w:szCs w:val="16"/>
                <w:vertAlign w:val="superscript"/>
                <w:lang w:eastAsia="en-GB"/>
              </w:rPr>
              <w:t>2</w:t>
            </w:r>
          </w:p>
        </w:tc>
        <w:tc>
          <w:tcPr>
            <w:tcW w:w="992" w:type="dxa"/>
          </w:tcPr>
          <w:p w:rsidR="00BE2FA2" w:rsidRPr="00B70223" w:rsidRDefault="00BE2FA2" w:rsidP="0057323D">
            <w:pPr>
              <w:spacing w:after="0" w:line="240" w:lineRule="auto"/>
              <w:ind w:left="-4460" w:firstLine="4460"/>
              <w:jc w:val="both"/>
              <w:rPr>
                <w:rFonts w:ascii="Book Antiqua" w:hAnsi="Book Antiqua"/>
                <w:sz w:val="16"/>
                <w:szCs w:val="16"/>
              </w:rPr>
            </w:pPr>
            <w:r w:rsidRPr="00B70223">
              <w:rPr>
                <w:rFonts w:ascii="Book Antiqua" w:eastAsia="Times New Roman" w:hAnsi="Book Antiqua"/>
                <w:sz w:val="16"/>
                <w:szCs w:val="16"/>
                <w:lang w:eastAsia="en-GB"/>
              </w:rPr>
              <w:t>0.6315</w:t>
            </w:r>
            <w:r w:rsidRPr="00B70223">
              <w:rPr>
                <w:rFonts w:ascii="Book Antiqua" w:eastAsia="Times New Roman" w:hAnsi="Book Antiqua"/>
                <w:sz w:val="16"/>
                <w:szCs w:val="16"/>
                <w:vertAlign w:val="superscript"/>
                <w:lang w:eastAsia="en-GB"/>
              </w:rPr>
              <w:t>1</w:t>
            </w:r>
          </w:p>
        </w:tc>
        <w:tc>
          <w:tcPr>
            <w:tcW w:w="709" w:type="dxa"/>
          </w:tcPr>
          <w:p w:rsidR="00BE2FA2" w:rsidRPr="00B70223" w:rsidRDefault="00BE2FA2" w:rsidP="00B70223">
            <w:pPr>
              <w:spacing w:after="0" w:line="240" w:lineRule="auto"/>
              <w:ind w:left="-4460" w:right="-108" w:firstLine="4352"/>
              <w:jc w:val="both"/>
              <w:rPr>
                <w:rFonts w:ascii="Book Antiqua" w:hAnsi="Book Antiqua"/>
                <w:sz w:val="16"/>
                <w:szCs w:val="16"/>
              </w:rPr>
            </w:pPr>
            <w:r w:rsidRPr="00B70223">
              <w:rPr>
                <w:rFonts w:ascii="Book Antiqua" w:eastAsia="Times New Roman" w:hAnsi="Book Antiqua"/>
                <w:sz w:val="16"/>
                <w:szCs w:val="16"/>
                <w:lang w:eastAsia="en-GB"/>
              </w:rPr>
              <w:t>0.6282</w:t>
            </w:r>
            <w:r w:rsidRPr="00B70223">
              <w:rPr>
                <w:rFonts w:ascii="Book Antiqua" w:eastAsia="Times New Roman" w:hAnsi="Book Antiqua"/>
                <w:sz w:val="16"/>
                <w:szCs w:val="16"/>
                <w:vertAlign w:val="superscript"/>
                <w:lang w:eastAsia="en-GB"/>
              </w:rPr>
              <w:t>3</w:t>
            </w:r>
          </w:p>
        </w:tc>
      </w:tr>
      <w:tr w:rsidR="00B70223" w:rsidRPr="00B70223" w:rsidTr="00762AF8">
        <w:trPr>
          <w:trHeight w:val="228"/>
        </w:trPr>
        <w:tc>
          <w:tcPr>
            <w:tcW w:w="1996" w:type="dxa"/>
          </w:tcPr>
          <w:p w:rsidR="00BE2FA2" w:rsidRPr="00B70223" w:rsidRDefault="00BE2FA2" w:rsidP="0057323D">
            <w:pPr>
              <w:spacing w:after="0" w:line="240" w:lineRule="auto"/>
              <w:ind w:left="-4460" w:firstLine="4460"/>
              <w:jc w:val="both"/>
              <w:rPr>
                <w:rFonts w:ascii="Book Antiqua" w:hAnsi="Book Antiqua"/>
                <w:sz w:val="16"/>
                <w:szCs w:val="16"/>
              </w:rPr>
            </w:pPr>
            <w:r w:rsidRPr="00B70223">
              <w:rPr>
                <w:rFonts w:ascii="Book Antiqua" w:hAnsi="Book Antiqua"/>
                <w:sz w:val="16"/>
                <w:szCs w:val="16"/>
              </w:rPr>
              <w:t>Capacity (C)</w:t>
            </w:r>
          </w:p>
        </w:tc>
        <w:tc>
          <w:tcPr>
            <w:tcW w:w="995" w:type="dxa"/>
          </w:tcPr>
          <w:p w:rsidR="00BE2FA2" w:rsidRPr="00B70223" w:rsidRDefault="00BE2FA2" w:rsidP="0057323D">
            <w:pPr>
              <w:spacing w:after="0" w:line="240" w:lineRule="auto"/>
              <w:ind w:left="-4460" w:firstLine="4460"/>
              <w:jc w:val="both"/>
              <w:rPr>
                <w:rFonts w:ascii="Book Antiqua" w:hAnsi="Book Antiqua"/>
                <w:sz w:val="16"/>
                <w:szCs w:val="16"/>
              </w:rPr>
            </w:pPr>
            <w:r w:rsidRPr="00B70223">
              <w:rPr>
                <w:rFonts w:ascii="Book Antiqua" w:eastAsia="Times New Roman" w:hAnsi="Book Antiqua"/>
                <w:sz w:val="16"/>
                <w:szCs w:val="16"/>
                <w:lang w:eastAsia="en-GB"/>
              </w:rPr>
              <w:t>0.4148</w:t>
            </w:r>
            <w:r w:rsidRPr="00B70223">
              <w:rPr>
                <w:rFonts w:ascii="Book Antiqua" w:eastAsia="Times New Roman" w:hAnsi="Book Antiqua"/>
                <w:sz w:val="16"/>
                <w:szCs w:val="16"/>
                <w:vertAlign w:val="superscript"/>
                <w:lang w:eastAsia="en-GB"/>
              </w:rPr>
              <w:t>6</w:t>
            </w:r>
          </w:p>
        </w:tc>
        <w:tc>
          <w:tcPr>
            <w:tcW w:w="712" w:type="dxa"/>
          </w:tcPr>
          <w:p w:rsidR="00BE2FA2" w:rsidRPr="00B70223" w:rsidRDefault="00BE2FA2" w:rsidP="0057323D">
            <w:pPr>
              <w:spacing w:after="0" w:line="240" w:lineRule="auto"/>
              <w:ind w:left="-4460" w:firstLine="4460"/>
              <w:jc w:val="both"/>
              <w:rPr>
                <w:rFonts w:ascii="Book Antiqua" w:hAnsi="Book Antiqua"/>
                <w:sz w:val="16"/>
                <w:szCs w:val="16"/>
              </w:rPr>
            </w:pPr>
            <w:r w:rsidRPr="00B70223">
              <w:rPr>
                <w:rFonts w:ascii="Book Antiqua" w:eastAsia="Times New Roman" w:hAnsi="Book Antiqua"/>
                <w:sz w:val="16"/>
                <w:szCs w:val="16"/>
                <w:lang w:eastAsia="en-GB"/>
              </w:rPr>
              <w:t>0.5424</w:t>
            </w:r>
            <w:r w:rsidRPr="00B70223">
              <w:rPr>
                <w:rFonts w:ascii="Book Antiqua" w:eastAsia="Times New Roman" w:hAnsi="Book Antiqua"/>
                <w:sz w:val="16"/>
                <w:szCs w:val="16"/>
                <w:vertAlign w:val="superscript"/>
                <w:lang w:eastAsia="en-GB"/>
              </w:rPr>
              <w:t>5</w:t>
            </w:r>
          </w:p>
        </w:tc>
        <w:tc>
          <w:tcPr>
            <w:tcW w:w="712" w:type="dxa"/>
          </w:tcPr>
          <w:p w:rsidR="00BE2FA2" w:rsidRPr="00B70223" w:rsidRDefault="00BE2FA2" w:rsidP="0057323D">
            <w:pPr>
              <w:spacing w:after="0" w:line="240" w:lineRule="auto"/>
              <w:ind w:left="-4460" w:firstLine="4460"/>
              <w:jc w:val="both"/>
              <w:rPr>
                <w:rFonts w:ascii="Book Antiqua" w:hAnsi="Book Antiqua"/>
                <w:sz w:val="16"/>
                <w:szCs w:val="16"/>
              </w:rPr>
            </w:pPr>
            <w:r w:rsidRPr="00B70223">
              <w:rPr>
                <w:rFonts w:ascii="Book Antiqua" w:eastAsia="Times New Roman" w:hAnsi="Book Antiqua"/>
                <w:sz w:val="16"/>
                <w:szCs w:val="16"/>
                <w:lang w:eastAsia="en-GB"/>
              </w:rPr>
              <w:t>0.5736</w:t>
            </w:r>
            <w:r w:rsidRPr="00B70223">
              <w:rPr>
                <w:rFonts w:ascii="Book Antiqua" w:eastAsia="Times New Roman" w:hAnsi="Book Antiqua"/>
                <w:sz w:val="16"/>
                <w:szCs w:val="16"/>
                <w:vertAlign w:val="superscript"/>
                <w:lang w:eastAsia="en-GB"/>
              </w:rPr>
              <w:t>3</w:t>
            </w:r>
          </w:p>
        </w:tc>
        <w:tc>
          <w:tcPr>
            <w:tcW w:w="983" w:type="dxa"/>
          </w:tcPr>
          <w:p w:rsidR="00BE2FA2" w:rsidRPr="00B70223" w:rsidRDefault="00BE2FA2" w:rsidP="0057323D">
            <w:pPr>
              <w:spacing w:after="0" w:line="240" w:lineRule="auto"/>
              <w:ind w:left="-4460" w:firstLine="4460"/>
              <w:jc w:val="both"/>
              <w:rPr>
                <w:rFonts w:ascii="Book Antiqua" w:eastAsia="Times New Roman" w:hAnsi="Book Antiqua"/>
                <w:sz w:val="16"/>
                <w:szCs w:val="16"/>
                <w:lang w:eastAsia="en-GB"/>
              </w:rPr>
            </w:pPr>
            <w:r w:rsidRPr="00B70223">
              <w:rPr>
                <w:rFonts w:ascii="Book Antiqua" w:eastAsia="Times New Roman" w:hAnsi="Book Antiqua"/>
                <w:sz w:val="16"/>
                <w:szCs w:val="16"/>
                <w:lang w:eastAsia="en-GB"/>
              </w:rPr>
              <w:t>0.5556</w:t>
            </w:r>
            <w:r w:rsidRPr="00B70223">
              <w:rPr>
                <w:rFonts w:ascii="Book Antiqua" w:eastAsia="Times New Roman" w:hAnsi="Book Antiqua"/>
                <w:sz w:val="16"/>
                <w:szCs w:val="16"/>
                <w:vertAlign w:val="superscript"/>
                <w:lang w:eastAsia="en-GB"/>
              </w:rPr>
              <w:t>4</w:t>
            </w:r>
          </w:p>
        </w:tc>
        <w:tc>
          <w:tcPr>
            <w:tcW w:w="992" w:type="dxa"/>
          </w:tcPr>
          <w:p w:rsidR="00BE2FA2" w:rsidRPr="00B70223" w:rsidRDefault="00BE2FA2" w:rsidP="0057323D">
            <w:pPr>
              <w:spacing w:after="0" w:line="240" w:lineRule="auto"/>
              <w:ind w:left="-4460" w:firstLine="4460"/>
              <w:jc w:val="both"/>
              <w:rPr>
                <w:rFonts w:ascii="Book Antiqua" w:hAnsi="Book Antiqua"/>
                <w:sz w:val="16"/>
                <w:szCs w:val="16"/>
              </w:rPr>
            </w:pPr>
            <w:r w:rsidRPr="00B70223">
              <w:rPr>
                <w:rFonts w:ascii="Book Antiqua" w:eastAsia="Times New Roman" w:hAnsi="Book Antiqua"/>
                <w:sz w:val="16"/>
                <w:szCs w:val="16"/>
                <w:lang w:eastAsia="en-GB"/>
              </w:rPr>
              <w:t>0.6658</w:t>
            </w:r>
            <w:r w:rsidRPr="00B70223">
              <w:rPr>
                <w:rFonts w:ascii="Book Antiqua" w:eastAsia="Times New Roman" w:hAnsi="Book Antiqua"/>
                <w:sz w:val="16"/>
                <w:szCs w:val="16"/>
                <w:vertAlign w:val="superscript"/>
                <w:lang w:eastAsia="en-GB"/>
              </w:rPr>
              <w:t>1</w:t>
            </w:r>
          </w:p>
        </w:tc>
        <w:tc>
          <w:tcPr>
            <w:tcW w:w="709" w:type="dxa"/>
          </w:tcPr>
          <w:p w:rsidR="00BE2FA2" w:rsidRPr="00B70223" w:rsidRDefault="00BE2FA2" w:rsidP="00B70223">
            <w:pPr>
              <w:spacing w:after="0" w:line="240" w:lineRule="auto"/>
              <w:ind w:left="-4460" w:right="-108" w:firstLine="4352"/>
              <w:jc w:val="both"/>
              <w:rPr>
                <w:rFonts w:ascii="Book Antiqua" w:hAnsi="Book Antiqua"/>
                <w:sz w:val="16"/>
                <w:szCs w:val="16"/>
              </w:rPr>
            </w:pPr>
            <w:r w:rsidRPr="00B70223">
              <w:rPr>
                <w:rFonts w:ascii="Book Antiqua" w:eastAsia="Times New Roman" w:hAnsi="Book Antiqua"/>
                <w:sz w:val="16"/>
                <w:szCs w:val="16"/>
                <w:lang w:eastAsia="en-GB"/>
              </w:rPr>
              <w:t>0.6012</w:t>
            </w:r>
            <w:r w:rsidRPr="00B70223">
              <w:rPr>
                <w:rFonts w:ascii="Book Antiqua" w:eastAsia="Times New Roman" w:hAnsi="Book Antiqua"/>
                <w:sz w:val="16"/>
                <w:szCs w:val="16"/>
                <w:vertAlign w:val="superscript"/>
                <w:lang w:eastAsia="en-GB"/>
              </w:rPr>
              <w:t>2</w:t>
            </w:r>
          </w:p>
        </w:tc>
      </w:tr>
      <w:tr w:rsidR="00B70223" w:rsidRPr="00B70223" w:rsidTr="00762AF8">
        <w:trPr>
          <w:trHeight w:val="204"/>
        </w:trPr>
        <w:tc>
          <w:tcPr>
            <w:tcW w:w="1996" w:type="dxa"/>
          </w:tcPr>
          <w:p w:rsidR="00BE2FA2" w:rsidRPr="00B70223" w:rsidRDefault="00BE2FA2" w:rsidP="0057323D">
            <w:pPr>
              <w:spacing w:after="0" w:line="240" w:lineRule="auto"/>
              <w:ind w:left="-4460" w:firstLine="4460"/>
              <w:jc w:val="both"/>
              <w:rPr>
                <w:rFonts w:ascii="Book Antiqua" w:hAnsi="Book Antiqua"/>
                <w:sz w:val="16"/>
                <w:szCs w:val="16"/>
              </w:rPr>
            </w:pPr>
            <w:r w:rsidRPr="00B70223">
              <w:rPr>
                <w:rFonts w:ascii="Book Antiqua" w:hAnsi="Book Antiqua"/>
                <w:sz w:val="16"/>
                <w:szCs w:val="16"/>
              </w:rPr>
              <w:t>Environment (E)</w:t>
            </w:r>
          </w:p>
        </w:tc>
        <w:tc>
          <w:tcPr>
            <w:tcW w:w="995" w:type="dxa"/>
          </w:tcPr>
          <w:p w:rsidR="00BE2FA2" w:rsidRPr="00B70223" w:rsidRDefault="00BE2FA2" w:rsidP="0057323D">
            <w:pPr>
              <w:spacing w:after="0" w:line="240" w:lineRule="auto"/>
              <w:ind w:left="-4460" w:firstLine="4460"/>
              <w:jc w:val="both"/>
              <w:rPr>
                <w:rFonts w:ascii="Book Antiqua" w:hAnsi="Book Antiqua"/>
                <w:sz w:val="16"/>
                <w:szCs w:val="16"/>
              </w:rPr>
            </w:pPr>
            <w:r w:rsidRPr="00B70223">
              <w:rPr>
                <w:rFonts w:ascii="Book Antiqua" w:eastAsia="Times New Roman" w:hAnsi="Book Antiqua"/>
                <w:sz w:val="16"/>
                <w:szCs w:val="16"/>
                <w:lang w:eastAsia="en-GB"/>
              </w:rPr>
              <w:t>0.4818</w:t>
            </w:r>
            <w:r w:rsidRPr="00B70223">
              <w:rPr>
                <w:rFonts w:ascii="Book Antiqua" w:eastAsia="Times New Roman" w:hAnsi="Book Antiqua"/>
                <w:sz w:val="16"/>
                <w:szCs w:val="16"/>
                <w:vertAlign w:val="superscript"/>
                <w:lang w:eastAsia="en-GB"/>
              </w:rPr>
              <w:t>5</w:t>
            </w:r>
          </w:p>
        </w:tc>
        <w:tc>
          <w:tcPr>
            <w:tcW w:w="712" w:type="dxa"/>
          </w:tcPr>
          <w:p w:rsidR="00BE2FA2" w:rsidRPr="00B70223" w:rsidRDefault="00BE2FA2" w:rsidP="0057323D">
            <w:pPr>
              <w:spacing w:after="0" w:line="240" w:lineRule="auto"/>
              <w:ind w:left="-4460" w:firstLine="4460"/>
              <w:jc w:val="both"/>
              <w:rPr>
                <w:rFonts w:ascii="Book Antiqua" w:hAnsi="Book Antiqua"/>
                <w:sz w:val="16"/>
                <w:szCs w:val="16"/>
              </w:rPr>
            </w:pPr>
            <w:r w:rsidRPr="00B70223">
              <w:rPr>
                <w:rFonts w:ascii="Book Antiqua" w:eastAsia="Times New Roman" w:hAnsi="Book Antiqua"/>
                <w:sz w:val="16"/>
                <w:szCs w:val="16"/>
                <w:lang w:eastAsia="en-GB"/>
              </w:rPr>
              <w:t>0.5766</w:t>
            </w:r>
            <w:r w:rsidRPr="00B70223">
              <w:rPr>
                <w:rFonts w:ascii="Book Antiqua" w:eastAsia="Times New Roman" w:hAnsi="Book Antiqua"/>
                <w:sz w:val="16"/>
                <w:szCs w:val="16"/>
                <w:vertAlign w:val="superscript"/>
                <w:lang w:eastAsia="en-GB"/>
              </w:rPr>
              <w:t>4</w:t>
            </w:r>
          </w:p>
        </w:tc>
        <w:tc>
          <w:tcPr>
            <w:tcW w:w="712" w:type="dxa"/>
          </w:tcPr>
          <w:p w:rsidR="00BE2FA2" w:rsidRPr="00B70223" w:rsidRDefault="00BE2FA2" w:rsidP="0057323D">
            <w:pPr>
              <w:spacing w:after="0" w:line="240" w:lineRule="auto"/>
              <w:ind w:left="-4460" w:firstLine="4460"/>
              <w:jc w:val="both"/>
              <w:rPr>
                <w:rFonts w:ascii="Book Antiqua" w:hAnsi="Book Antiqua"/>
                <w:sz w:val="16"/>
                <w:szCs w:val="16"/>
              </w:rPr>
            </w:pPr>
            <w:r w:rsidRPr="00B70223">
              <w:rPr>
                <w:rFonts w:ascii="Book Antiqua" w:eastAsia="Times New Roman" w:hAnsi="Book Antiqua"/>
                <w:sz w:val="16"/>
                <w:szCs w:val="16"/>
                <w:lang w:eastAsia="en-GB"/>
              </w:rPr>
              <w:t>0.4622</w:t>
            </w:r>
            <w:r w:rsidRPr="00B70223">
              <w:rPr>
                <w:rFonts w:ascii="Book Antiqua" w:eastAsia="Times New Roman" w:hAnsi="Book Antiqua"/>
                <w:sz w:val="16"/>
                <w:szCs w:val="16"/>
                <w:vertAlign w:val="superscript"/>
                <w:lang w:eastAsia="en-GB"/>
              </w:rPr>
              <w:t>6</w:t>
            </w:r>
          </w:p>
        </w:tc>
        <w:tc>
          <w:tcPr>
            <w:tcW w:w="983" w:type="dxa"/>
          </w:tcPr>
          <w:p w:rsidR="00BE2FA2" w:rsidRPr="00B70223" w:rsidRDefault="00BE2FA2" w:rsidP="0057323D">
            <w:pPr>
              <w:spacing w:after="0" w:line="240" w:lineRule="auto"/>
              <w:ind w:left="-4460" w:firstLine="4460"/>
              <w:jc w:val="both"/>
              <w:rPr>
                <w:rFonts w:ascii="Book Antiqua" w:hAnsi="Book Antiqua"/>
                <w:sz w:val="16"/>
                <w:szCs w:val="16"/>
              </w:rPr>
            </w:pPr>
            <w:r w:rsidRPr="00B70223">
              <w:rPr>
                <w:rFonts w:ascii="Book Antiqua" w:eastAsia="Times New Roman" w:hAnsi="Book Antiqua"/>
                <w:sz w:val="16"/>
                <w:szCs w:val="16"/>
                <w:lang w:eastAsia="en-GB"/>
              </w:rPr>
              <w:t>0.7022</w:t>
            </w:r>
            <w:r w:rsidRPr="00B70223">
              <w:rPr>
                <w:rFonts w:ascii="Book Antiqua" w:eastAsia="Times New Roman" w:hAnsi="Book Antiqua"/>
                <w:sz w:val="16"/>
                <w:szCs w:val="16"/>
                <w:vertAlign w:val="superscript"/>
                <w:lang w:eastAsia="en-GB"/>
              </w:rPr>
              <w:t>1</w:t>
            </w:r>
          </w:p>
        </w:tc>
        <w:tc>
          <w:tcPr>
            <w:tcW w:w="992" w:type="dxa"/>
          </w:tcPr>
          <w:p w:rsidR="00BE2FA2" w:rsidRPr="00B70223" w:rsidRDefault="00BE2FA2" w:rsidP="0057323D">
            <w:pPr>
              <w:spacing w:after="0" w:line="240" w:lineRule="auto"/>
              <w:ind w:left="-4460" w:firstLine="4460"/>
              <w:jc w:val="both"/>
              <w:rPr>
                <w:rFonts w:ascii="Book Antiqua" w:hAnsi="Book Antiqua"/>
                <w:sz w:val="16"/>
                <w:szCs w:val="16"/>
              </w:rPr>
            </w:pPr>
            <w:r w:rsidRPr="00B70223">
              <w:rPr>
                <w:rFonts w:ascii="Book Antiqua" w:eastAsia="Times New Roman" w:hAnsi="Book Antiqua"/>
                <w:sz w:val="16"/>
                <w:szCs w:val="16"/>
                <w:lang w:eastAsia="en-GB"/>
              </w:rPr>
              <w:t>0.650</w:t>
            </w:r>
            <w:r w:rsidRPr="00B70223">
              <w:rPr>
                <w:rFonts w:ascii="Book Antiqua" w:eastAsia="Times New Roman" w:hAnsi="Book Antiqua"/>
                <w:sz w:val="16"/>
                <w:szCs w:val="16"/>
                <w:vertAlign w:val="superscript"/>
                <w:lang w:eastAsia="en-GB"/>
              </w:rPr>
              <w:t>3</w:t>
            </w:r>
          </w:p>
        </w:tc>
        <w:tc>
          <w:tcPr>
            <w:tcW w:w="709" w:type="dxa"/>
          </w:tcPr>
          <w:p w:rsidR="00BE2FA2" w:rsidRPr="00B70223" w:rsidRDefault="00BE2FA2" w:rsidP="00B70223">
            <w:pPr>
              <w:spacing w:after="0" w:line="240" w:lineRule="auto"/>
              <w:ind w:left="-4460" w:right="-108" w:firstLine="4352"/>
              <w:jc w:val="both"/>
              <w:rPr>
                <w:rFonts w:ascii="Book Antiqua" w:hAnsi="Book Antiqua"/>
                <w:sz w:val="16"/>
                <w:szCs w:val="16"/>
              </w:rPr>
            </w:pPr>
            <w:r w:rsidRPr="00B70223">
              <w:rPr>
                <w:rFonts w:ascii="Book Antiqua" w:eastAsia="Times New Roman" w:hAnsi="Book Antiqua"/>
                <w:sz w:val="16"/>
                <w:szCs w:val="16"/>
                <w:lang w:eastAsia="en-GB"/>
              </w:rPr>
              <w:t>0.6906</w:t>
            </w:r>
            <w:r w:rsidRPr="00B70223">
              <w:rPr>
                <w:rFonts w:ascii="Book Antiqua" w:eastAsia="Times New Roman" w:hAnsi="Book Antiqua"/>
                <w:sz w:val="16"/>
                <w:szCs w:val="16"/>
                <w:vertAlign w:val="superscript"/>
                <w:lang w:eastAsia="en-GB"/>
              </w:rPr>
              <w:t>2</w:t>
            </w:r>
          </w:p>
        </w:tc>
      </w:tr>
      <w:tr w:rsidR="00B70223" w:rsidRPr="00B70223" w:rsidTr="0045431F">
        <w:trPr>
          <w:trHeight w:val="112"/>
        </w:trPr>
        <w:tc>
          <w:tcPr>
            <w:tcW w:w="1996" w:type="dxa"/>
          </w:tcPr>
          <w:p w:rsidR="00BE2FA2" w:rsidRPr="00B70223" w:rsidRDefault="00BE2FA2" w:rsidP="0057323D">
            <w:pPr>
              <w:spacing w:after="0" w:line="240" w:lineRule="auto"/>
              <w:rPr>
                <w:rFonts w:ascii="Book Antiqua" w:hAnsi="Book Antiqua"/>
                <w:sz w:val="16"/>
                <w:szCs w:val="16"/>
              </w:rPr>
            </w:pPr>
            <w:r w:rsidRPr="00B70223">
              <w:rPr>
                <w:rFonts w:ascii="Book Antiqua" w:hAnsi="Book Antiqua"/>
                <w:sz w:val="16"/>
                <w:szCs w:val="16"/>
              </w:rPr>
              <w:t>Use (U)</w:t>
            </w:r>
          </w:p>
        </w:tc>
        <w:tc>
          <w:tcPr>
            <w:tcW w:w="995" w:type="dxa"/>
          </w:tcPr>
          <w:p w:rsidR="00BE2FA2" w:rsidRPr="00B70223" w:rsidRDefault="00BE2FA2" w:rsidP="0057323D">
            <w:pPr>
              <w:spacing w:after="0" w:line="240" w:lineRule="auto"/>
              <w:jc w:val="both"/>
              <w:rPr>
                <w:rFonts w:ascii="Book Antiqua" w:hAnsi="Book Antiqua"/>
                <w:sz w:val="16"/>
                <w:szCs w:val="16"/>
              </w:rPr>
            </w:pPr>
            <w:r w:rsidRPr="00B70223">
              <w:rPr>
                <w:rFonts w:ascii="Book Antiqua" w:hAnsi="Book Antiqua"/>
                <w:sz w:val="16"/>
                <w:szCs w:val="16"/>
              </w:rPr>
              <w:t>0.2210</w:t>
            </w:r>
            <w:r w:rsidRPr="00B70223">
              <w:rPr>
                <w:rFonts w:ascii="Book Antiqua" w:hAnsi="Book Antiqua"/>
                <w:sz w:val="16"/>
                <w:szCs w:val="16"/>
                <w:vertAlign w:val="superscript"/>
              </w:rPr>
              <w:t>6</w:t>
            </w:r>
          </w:p>
        </w:tc>
        <w:tc>
          <w:tcPr>
            <w:tcW w:w="712" w:type="dxa"/>
          </w:tcPr>
          <w:p w:rsidR="00BE2FA2" w:rsidRPr="00B70223" w:rsidRDefault="00BE2FA2" w:rsidP="0057323D">
            <w:pPr>
              <w:spacing w:after="0" w:line="240" w:lineRule="auto"/>
              <w:jc w:val="both"/>
              <w:rPr>
                <w:rFonts w:ascii="Book Antiqua" w:hAnsi="Book Antiqua"/>
                <w:sz w:val="16"/>
                <w:szCs w:val="16"/>
              </w:rPr>
            </w:pPr>
            <w:r w:rsidRPr="00B70223">
              <w:rPr>
                <w:rFonts w:ascii="Book Antiqua" w:hAnsi="Book Antiqua"/>
                <w:sz w:val="16"/>
                <w:szCs w:val="16"/>
              </w:rPr>
              <w:t>0.2860</w:t>
            </w:r>
            <w:r w:rsidRPr="00B70223">
              <w:rPr>
                <w:rFonts w:ascii="Book Antiqua" w:hAnsi="Book Antiqua"/>
                <w:sz w:val="16"/>
                <w:szCs w:val="16"/>
                <w:vertAlign w:val="superscript"/>
              </w:rPr>
              <w:t>4</w:t>
            </w:r>
          </w:p>
        </w:tc>
        <w:tc>
          <w:tcPr>
            <w:tcW w:w="712" w:type="dxa"/>
          </w:tcPr>
          <w:p w:rsidR="00BE2FA2" w:rsidRPr="00B70223" w:rsidRDefault="00BE2FA2" w:rsidP="0057323D">
            <w:pPr>
              <w:spacing w:after="0" w:line="240" w:lineRule="auto"/>
              <w:jc w:val="both"/>
              <w:rPr>
                <w:rFonts w:ascii="Book Antiqua" w:hAnsi="Book Antiqua"/>
                <w:sz w:val="16"/>
                <w:szCs w:val="16"/>
              </w:rPr>
            </w:pPr>
            <w:r w:rsidRPr="00B70223">
              <w:rPr>
                <w:rFonts w:ascii="Book Antiqua" w:hAnsi="Book Antiqua"/>
                <w:sz w:val="16"/>
                <w:szCs w:val="16"/>
              </w:rPr>
              <w:t>0.3450</w:t>
            </w:r>
            <w:r w:rsidRPr="00B70223">
              <w:rPr>
                <w:rFonts w:ascii="Book Antiqua" w:hAnsi="Book Antiqua"/>
                <w:sz w:val="16"/>
                <w:szCs w:val="16"/>
                <w:vertAlign w:val="superscript"/>
              </w:rPr>
              <w:t>2</w:t>
            </w:r>
          </w:p>
        </w:tc>
        <w:tc>
          <w:tcPr>
            <w:tcW w:w="983" w:type="dxa"/>
          </w:tcPr>
          <w:p w:rsidR="00BE2FA2" w:rsidRPr="00B70223" w:rsidRDefault="00BE2FA2" w:rsidP="0057323D">
            <w:pPr>
              <w:spacing w:after="0" w:line="240" w:lineRule="auto"/>
              <w:jc w:val="both"/>
              <w:rPr>
                <w:rFonts w:ascii="Book Antiqua" w:hAnsi="Book Antiqua"/>
                <w:sz w:val="16"/>
                <w:szCs w:val="16"/>
              </w:rPr>
            </w:pPr>
            <w:r w:rsidRPr="00B70223">
              <w:rPr>
                <w:rFonts w:ascii="Book Antiqua" w:hAnsi="Book Antiqua"/>
                <w:sz w:val="16"/>
                <w:szCs w:val="16"/>
              </w:rPr>
              <w:t>0.3040</w:t>
            </w:r>
            <w:r w:rsidRPr="00B70223">
              <w:rPr>
                <w:rFonts w:ascii="Book Antiqua" w:hAnsi="Book Antiqua"/>
                <w:sz w:val="16"/>
                <w:szCs w:val="16"/>
                <w:vertAlign w:val="superscript"/>
              </w:rPr>
              <w:t>3</w:t>
            </w:r>
          </w:p>
        </w:tc>
        <w:tc>
          <w:tcPr>
            <w:tcW w:w="992" w:type="dxa"/>
          </w:tcPr>
          <w:p w:rsidR="00BE2FA2" w:rsidRPr="00B70223" w:rsidRDefault="00BE2FA2" w:rsidP="0057323D">
            <w:pPr>
              <w:spacing w:after="0" w:line="240" w:lineRule="auto"/>
              <w:jc w:val="both"/>
              <w:rPr>
                <w:rFonts w:ascii="Book Antiqua" w:hAnsi="Book Antiqua"/>
                <w:sz w:val="16"/>
                <w:szCs w:val="16"/>
              </w:rPr>
            </w:pPr>
            <w:r w:rsidRPr="00B70223">
              <w:rPr>
                <w:rFonts w:ascii="Book Antiqua" w:hAnsi="Book Antiqua"/>
                <w:sz w:val="16"/>
                <w:szCs w:val="16"/>
              </w:rPr>
              <w:t>0.2220</w:t>
            </w:r>
            <w:r w:rsidRPr="00B70223">
              <w:rPr>
                <w:rFonts w:ascii="Book Antiqua" w:hAnsi="Book Antiqua"/>
                <w:sz w:val="16"/>
                <w:szCs w:val="16"/>
                <w:vertAlign w:val="superscript"/>
              </w:rPr>
              <w:t>5</w:t>
            </w:r>
          </w:p>
        </w:tc>
        <w:tc>
          <w:tcPr>
            <w:tcW w:w="709" w:type="dxa"/>
          </w:tcPr>
          <w:p w:rsidR="00BE2FA2" w:rsidRPr="00B70223" w:rsidRDefault="00BE2FA2" w:rsidP="00B70223">
            <w:pPr>
              <w:spacing w:after="0" w:line="240" w:lineRule="auto"/>
              <w:ind w:right="-108"/>
              <w:jc w:val="both"/>
              <w:rPr>
                <w:rFonts w:ascii="Book Antiqua" w:hAnsi="Book Antiqua"/>
                <w:sz w:val="16"/>
                <w:szCs w:val="16"/>
              </w:rPr>
            </w:pPr>
            <w:r w:rsidRPr="00B70223">
              <w:rPr>
                <w:rFonts w:ascii="Book Antiqua" w:hAnsi="Book Antiqua"/>
                <w:sz w:val="16"/>
                <w:szCs w:val="16"/>
              </w:rPr>
              <w:t>.3510</w:t>
            </w:r>
            <w:r w:rsidRPr="00B70223">
              <w:rPr>
                <w:rFonts w:ascii="Book Antiqua" w:hAnsi="Book Antiqua"/>
                <w:sz w:val="16"/>
                <w:szCs w:val="16"/>
                <w:vertAlign w:val="superscript"/>
              </w:rPr>
              <w:t>1</w:t>
            </w:r>
          </w:p>
        </w:tc>
      </w:tr>
      <w:tr w:rsidR="00B70223" w:rsidRPr="00B70223" w:rsidTr="00762AF8">
        <w:trPr>
          <w:trHeight w:val="152"/>
        </w:trPr>
        <w:tc>
          <w:tcPr>
            <w:tcW w:w="1996" w:type="dxa"/>
            <w:tcBorders>
              <w:bottom w:val="single" w:sz="4" w:space="0" w:color="auto"/>
            </w:tcBorders>
          </w:tcPr>
          <w:p w:rsidR="00BE2FA2" w:rsidRPr="00B70223" w:rsidRDefault="00BE2FA2" w:rsidP="00B70223">
            <w:pPr>
              <w:spacing w:after="0" w:line="240" w:lineRule="auto"/>
              <w:ind w:left="-4460" w:right="-108" w:firstLine="4460"/>
              <w:jc w:val="both"/>
              <w:rPr>
                <w:rFonts w:ascii="Book Antiqua" w:hAnsi="Book Antiqua"/>
                <w:sz w:val="16"/>
                <w:szCs w:val="16"/>
              </w:rPr>
            </w:pPr>
            <w:r w:rsidRPr="00B70223">
              <w:rPr>
                <w:rFonts w:ascii="Book Antiqua" w:hAnsi="Book Antiqua"/>
                <w:sz w:val="16"/>
                <w:szCs w:val="16"/>
              </w:rPr>
              <w:t>CVI Weighted</w:t>
            </w:r>
            <w:r w:rsidR="00B70223">
              <w:rPr>
                <w:rFonts w:ascii="Book Antiqua" w:hAnsi="Book Antiqua"/>
                <w:sz w:val="16"/>
                <w:szCs w:val="16"/>
              </w:rPr>
              <w:t xml:space="preserve"> </w:t>
            </w:r>
            <w:r w:rsidRPr="00B70223">
              <w:rPr>
                <w:rFonts w:ascii="Book Antiqua" w:hAnsi="Book Antiqua"/>
                <w:sz w:val="16"/>
                <w:szCs w:val="16"/>
              </w:rPr>
              <w:t>Averages</w:t>
            </w:r>
          </w:p>
        </w:tc>
        <w:tc>
          <w:tcPr>
            <w:tcW w:w="995" w:type="dxa"/>
            <w:tcBorders>
              <w:bottom w:val="single" w:sz="4" w:space="0" w:color="auto"/>
            </w:tcBorders>
          </w:tcPr>
          <w:p w:rsidR="00BE2FA2" w:rsidRPr="00B70223" w:rsidRDefault="00BE2FA2" w:rsidP="0057323D">
            <w:pPr>
              <w:spacing w:after="0" w:line="240" w:lineRule="auto"/>
              <w:ind w:left="-4460" w:firstLine="4460"/>
              <w:jc w:val="both"/>
              <w:rPr>
                <w:rFonts w:ascii="Book Antiqua" w:hAnsi="Book Antiqua"/>
                <w:sz w:val="16"/>
                <w:szCs w:val="16"/>
              </w:rPr>
            </w:pPr>
            <w:r w:rsidRPr="00B70223">
              <w:rPr>
                <w:rFonts w:ascii="Book Antiqua" w:eastAsia="Times New Roman" w:hAnsi="Book Antiqua"/>
                <w:sz w:val="16"/>
                <w:szCs w:val="16"/>
                <w:lang w:eastAsia="en-GB"/>
              </w:rPr>
              <w:t>0.4192</w:t>
            </w:r>
            <w:r w:rsidRPr="00B70223">
              <w:rPr>
                <w:rFonts w:ascii="Book Antiqua" w:hAnsi="Book Antiqua"/>
                <w:sz w:val="16"/>
                <w:szCs w:val="16"/>
                <w:vertAlign w:val="superscript"/>
              </w:rPr>
              <w:t>6</w:t>
            </w:r>
          </w:p>
        </w:tc>
        <w:tc>
          <w:tcPr>
            <w:tcW w:w="712" w:type="dxa"/>
            <w:tcBorders>
              <w:bottom w:val="single" w:sz="4" w:space="0" w:color="auto"/>
            </w:tcBorders>
          </w:tcPr>
          <w:p w:rsidR="00BE2FA2" w:rsidRPr="00B70223" w:rsidRDefault="00BE2FA2" w:rsidP="0057323D">
            <w:pPr>
              <w:spacing w:after="0" w:line="240" w:lineRule="auto"/>
              <w:ind w:left="-4460" w:firstLine="4460"/>
              <w:jc w:val="both"/>
              <w:rPr>
                <w:rFonts w:ascii="Book Antiqua" w:hAnsi="Book Antiqua"/>
                <w:sz w:val="16"/>
                <w:szCs w:val="16"/>
              </w:rPr>
            </w:pPr>
            <w:r w:rsidRPr="00B70223">
              <w:rPr>
                <w:rFonts w:ascii="Book Antiqua" w:eastAsia="Times New Roman" w:hAnsi="Book Antiqua"/>
                <w:sz w:val="16"/>
                <w:szCs w:val="16"/>
                <w:lang w:eastAsia="en-GB"/>
              </w:rPr>
              <w:t>0.4745</w:t>
            </w:r>
            <w:r w:rsidRPr="00B70223">
              <w:rPr>
                <w:rFonts w:ascii="Book Antiqua" w:eastAsia="Times New Roman" w:hAnsi="Book Antiqua"/>
                <w:sz w:val="16"/>
                <w:szCs w:val="16"/>
                <w:vertAlign w:val="superscript"/>
                <w:lang w:eastAsia="en-GB"/>
              </w:rPr>
              <w:t>5</w:t>
            </w:r>
          </w:p>
        </w:tc>
        <w:tc>
          <w:tcPr>
            <w:tcW w:w="712" w:type="dxa"/>
            <w:tcBorders>
              <w:bottom w:val="single" w:sz="4" w:space="0" w:color="auto"/>
            </w:tcBorders>
          </w:tcPr>
          <w:p w:rsidR="00BE2FA2" w:rsidRPr="00B70223" w:rsidRDefault="00BE2FA2" w:rsidP="0057323D">
            <w:pPr>
              <w:spacing w:after="0" w:line="240" w:lineRule="auto"/>
              <w:ind w:left="-4460" w:firstLine="4460"/>
              <w:jc w:val="both"/>
              <w:rPr>
                <w:rFonts w:ascii="Book Antiqua" w:hAnsi="Book Antiqua"/>
                <w:sz w:val="16"/>
                <w:szCs w:val="16"/>
              </w:rPr>
            </w:pPr>
            <w:r w:rsidRPr="00B70223">
              <w:rPr>
                <w:rFonts w:ascii="Book Antiqua" w:eastAsia="Times New Roman" w:hAnsi="Book Antiqua"/>
                <w:sz w:val="16"/>
                <w:szCs w:val="16"/>
                <w:lang w:eastAsia="en-GB"/>
              </w:rPr>
              <w:t>0.4978</w:t>
            </w:r>
            <w:r w:rsidRPr="00B70223">
              <w:rPr>
                <w:rFonts w:ascii="Book Antiqua" w:eastAsia="Times New Roman" w:hAnsi="Book Antiqua"/>
                <w:sz w:val="16"/>
                <w:szCs w:val="16"/>
                <w:vertAlign w:val="superscript"/>
                <w:lang w:eastAsia="en-GB"/>
              </w:rPr>
              <w:t>4</w:t>
            </w:r>
          </w:p>
        </w:tc>
        <w:tc>
          <w:tcPr>
            <w:tcW w:w="983" w:type="dxa"/>
            <w:tcBorders>
              <w:bottom w:val="single" w:sz="4" w:space="0" w:color="auto"/>
            </w:tcBorders>
          </w:tcPr>
          <w:p w:rsidR="00BE2FA2" w:rsidRPr="00B70223" w:rsidRDefault="00BE2FA2" w:rsidP="0057323D">
            <w:pPr>
              <w:spacing w:after="0" w:line="240" w:lineRule="auto"/>
              <w:ind w:left="-4460" w:firstLine="4460"/>
              <w:jc w:val="both"/>
              <w:rPr>
                <w:rFonts w:ascii="Book Antiqua" w:hAnsi="Book Antiqua"/>
                <w:sz w:val="16"/>
                <w:szCs w:val="16"/>
              </w:rPr>
            </w:pPr>
            <w:r w:rsidRPr="00B70223">
              <w:rPr>
                <w:rFonts w:ascii="Book Antiqua" w:eastAsia="Times New Roman" w:hAnsi="Book Antiqua"/>
                <w:sz w:val="16"/>
                <w:szCs w:val="16"/>
                <w:lang w:eastAsia="en-GB"/>
              </w:rPr>
              <w:t>0.5805</w:t>
            </w:r>
            <w:r w:rsidRPr="00B70223">
              <w:rPr>
                <w:rFonts w:ascii="Book Antiqua" w:eastAsia="Times New Roman" w:hAnsi="Book Antiqua"/>
                <w:sz w:val="16"/>
                <w:szCs w:val="16"/>
                <w:vertAlign w:val="superscript"/>
                <w:lang w:eastAsia="en-GB"/>
              </w:rPr>
              <w:t>2</w:t>
            </w:r>
          </w:p>
        </w:tc>
        <w:tc>
          <w:tcPr>
            <w:tcW w:w="992" w:type="dxa"/>
            <w:tcBorders>
              <w:bottom w:val="single" w:sz="4" w:space="0" w:color="auto"/>
            </w:tcBorders>
          </w:tcPr>
          <w:p w:rsidR="00BE2FA2" w:rsidRPr="00B70223" w:rsidRDefault="00BE2FA2" w:rsidP="0057323D">
            <w:pPr>
              <w:spacing w:after="0" w:line="240" w:lineRule="auto"/>
              <w:ind w:left="-4460" w:firstLine="4460"/>
              <w:jc w:val="both"/>
              <w:rPr>
                <w:rFonts w:ascii="Book Antiqua" w:hAnsi="Book Antiqua"/>
                <w:sz w:val="16"/>
                <w:szCs w:val="16"/>
              </w:rPr>
            </w:pPr>
            <w:r w:rsidRPr="00B70223">
              <w:rPr>
                <w:rFonts w:ascii="Book Antiqua" w:eastAsia="Times New Roman" w:hAnsi="Book Antiqua"/>
                <w:sz w:val="16"/>
                <w:szCs w:val="16"/>
                <w:lang w:eastAsia="en-GB"/>
              </w:rPr>
              <w:t>0.55532</w:t>
            </w:r>
            <w:r w:rsidRPr="00B70223">
              <w:rPr>
                <w:rFonts w:ascii="Book Antiqua" w:eastAsia="Times New Roman" w:hAnsi="Book Antiqua"/>
                <w:sz w:val="16"/>
                <w:szCs w:val="16"/>
                <w:vertAlign w:val="superscript"/>
                <w:lang w:eastAsia="en-GB"/>
              </w:rPr>
              <w:t>3</w:t>
            </w:r>
          </w:p>
        </w:tc>
        <w:tc>
          <w:tcPr>
            <w:tcW w:w="709" w:type="dxa"/>
            <w:tcBorders>
              <w:bottom w:val="single" w:sz="4" w:space="0" w:color="auto"/>
            </w:tcBorders>
          </w:tcPr>
          <w:p w:rsidR="00BE2FA2" w:rsidRPr="00B70223" w:rsidRDefault="00BE2FA2" w:rsidP="00B70223">
            <w:pPr>
              <w:spacing w:after="0" w:line="240" w:lineRule="auto"/>
              <w:ind w:left="-4460" w:right="-108" w:firstLine="4352"/>
              <w:jc w:val="both"/>
              <w:rPr>
                <w:rFonts w:ascii="Book Antiqua" w:hAnsi="Book Antiqua"/>
                <w:sz w:val="16"/>
                <w:szCs w:val="16"/>
              </w:rPr>
            </w:pPr>
            <w:r w:rsidRPr="00B70223">
              <w:rPr>
                <w:rFonts w:ascii="Book Antiqua" w:eastAsia="Times New Roman" w:hAnsi="Book Antiqua"/>
                <w:sz w:val="16"/>
                <w:szCs w:val="16"/>
                <w:lang w:eastAsia="en-GB"/>
              </w:rPr>
              <w:t>0.5806</w:t>
            </w:r>
            <w:r w:rsidRPr="00B70223">
              <w:rPr>
                <w:rFonts w:ascii="Book Antiqua" w:eastAsia="Times New Roman" w:hAnsi="Book Antiqua"/>
                <w:sz w:val="16"/>
                <w:szCs w:val="16"/>
                <w:vertAlign w:val="superscript"/>
                <w:lang w:eastAsia="en-GB"/>
              </w:rPr>
              <w:t>1</w:t>
            </w:r>
          </w:p>
        </w:tc>
      </w:tr>
    </w:tbl>
    <w:p w:rsidR="00BE2FA2" w:rsidRPr="0017052F" w:rsidRDefault="00BE2FA2" w:rsidP="0057323D">
      <w:pPr>
        <w:spacing w:after="0" w:line="240" w:lineRule="auto"/>
        <w:jc w:val="both"/>
        <w:rPr>
          <w:rFonts w:ascii="Book Antiqua" w:hAnsi="Book Antiqua"/>
          <w:i/>
          <w:sz w:val="18"/>
          <w:szCs w:val="18"/>
        </w:rPr>
      </w:pPr>
      <w:r w:rsidRPr="00762AF8">
        <w:rPr>
          <w:rFonts w:ascii="Book Antiqua" w:hAnsi="Book Antiqua"/>
          <w:i/>
          <w:sz w:val="18"/>
          <w:szCs w:val="18"/>
        </w:rPr>
        <w:t xml:space="preserve">Note to numbers in superscript: (6) - the most vulnerable and (1) - the less vulnerable. </w:t>
      </w:r>
    </w:p>
    <w:p w:rsidR="00BE2FA2" w:rsidRPr="0057323D" w:rsidRDefault="00DE7CEB" w:rsidP="0057323D">
      <w:pPr>
        <w:spacing w:after="0" w:line="240" w:lineRule="auto"/>
        <w:jc w:val="both"/>
        <w:rPr>
          <w:rFonts w:ascii="Book Antiqua" w:hAnsi="Book Antiqua"/>
          <w:sz w:val="21"/>
          <w:szCs w:val="21"/>
        </w:rPr>
      </w:pPr>
      <w:r>
        <w:rPr>
          <w:rFonts w:ascii="Book Antiqua" w:hAnsi="Book Antiqua"/>
          <w:sz w:val="21"/>
          <w:szCs w:val="21"/>
        </w:rPr>
        <w:lastRenderedPageBreak/>
        <w:tab/>
      </w:r>
      <w:r w:rsidR="00BE2FA2" w:rsidRPr="0057323D">
        <w:rPr>
          <w:rFonts w:ascii="Book Antiqua" w:hAnsi="Book Antiqua"/>
          <w:sz w:val="21"/>
          <w:szCs w:val="21"/>
        </w:rPr>
        <w:t xml:space="preserve">In the overall assessment, the most critical areas are the informal neighbourhoods (Figure 2), which indicates that the spatial dimension and pattern of settlement have </w:t>
      </w:r>
      <w:r w:rsidR="00F642A6">
        <w:rPr>
          <w:rFonts w:ascii="Book Antiqua" w:hAnsi="Book Antiqua"/>
          <w:sz w:val="21"/>
          <w:szCs w:val="21"/>
        </w:rPr>
        <w:t xml:space="preserve">an </w:t>
      </w:r>
      <w:r w:rsidR="00BE2FA2" w:rsidRPr="0057323D">
        <w:rPr>
          <w:rFonts w:ascii="Book Antiqua" w:hAnsi="Book Antiqua"/>
          <w:sz w:val="21"/>
          <w:szCs w:val="21"/>
        </w:rPr>
        <w:t>impact on the vulnerability of the residents. Communities and neighbourhoods with access to other social services such as education and with improved social status which were found in the formal neighbourhoods indicate a more resilien</w:t>
      </w:r>
      <w:r w:rsidR="00F642A6">
        <w:rPr>
          <w:rFonts w:ascii="Book Antiqua" w:hAnsi="Book Antiqua"/>
          <w:sz w:val="21"/>
          <w:szCs w:val="21"/>
        </w:rPr>
        <w:t>t</w:t>
      </w:r>
      <w:r w:rsidR="00BE2FA2" w:rsidRPr="0057323D">
        <w:rPr>
          <w:rFonts w:ascii="Book Antiqua" w:hAnsi="Book Antiqua"/>
          <w:sz w:val="21"/>
          <w:szCs w:val="21"/>
        </w:rPr>
        <w:t xml:space="preserve"> capacity for water vulnerability. For instance, the formal neighbourhood in Shaki in particular has the highest WVI value (i.e. the area is less vulnerable)</w:t>
      </w:r>
      <w:r w:rsidR="00F642A6">
        <w:rPr>
          <w:rFonts w:ascii="Book Antiqua" w:hAnsi="Book Antiqua"/>
          <w:sz w:val="21"/>
          <w:szCs w:val="21"/>
        </w:rPr>
        <w:t>,</w:t>
      </w:r>
      <w:r w:rsidR="00BE2FA2" w:rsidRPr="0057323D">
        <w:rPr>
          <w:rFonts w:ascii="Book Antiqua" w:hAnsi="Book Antiqua"/>
          <w:sz w:val="21"/>
          <w:szCs w:val="21"/>
        </w:rPr>
        <w:t xml:space="preserve"> is more populated but has </w:t>
      </w:r>
      <w:r w:rsidR="00F642A6">
        <w:rPr>
          <w:rFonts w:ascii="Book Antiqua" w:hAnsi="Book Antiqua"/>
          <w:sz w:val="21"/>
          <w:szCs w:val="21"/>
        </w:rPr>
        <w:t xml:space="preserve">a </w:t>
      </w:r>
      <w:r w:rsidR="00BE2FA2" w:rsidRPr="0057323D">
        <w:rPr>
          <w:rFonts w:ascii="Book Antiqua" w:hAnsi="Book Antiqua"/>
          <w:sz w:val="21"/>
          <w:szCs w:val="21"/>
        </w:rPr>
        <w:t>higher order of community services. The observed characteristics and functionality of Shaki as a nodal town also provide a likelihood of the community building up more capital for adaptive capacity.</w:t>
      </w:r>
    </w:p>
    <w:p w:rsidR="00BE2FA2" w:rsidRPr="0057323D" w:rsidRDefault="00BE2FA2" w:rsidP="0057323D">
      <w:pPr>
        <w:spacing w:after="0" w:line="240" w:lineRule="auto"/>
        <w:jc w:val="both"/>
        <w:rPr>
          <w:rFonts w:ascii="Book Antiqua" w:hAnsi="Book Antiqua"/>
          <w:b/>
          <w:sz w:val="21"/>
          <w:szCs w:val="21"/>
        </w:rPr>
      </w:pPr>
    </w:p>
    <w:p w:rsidR="00BE2FA2" w:rsidRPr="0057323D" w:rsidRDefault="00BE2FA2" w:rsidP="0057323D">
      <w:pPr>
        <w:spacing w:after="0" w:line="240" w:lineRule="auto"/>
        <w:jc w:val="both"/>
        <w:rPr>
          <w:rFonts w:ascii="Book Antiqua" w:hAnsi="Book Antiqua"/>
          <w:noProof/>
          <w:sz w:val="21"/>
          <w:szCs w:val="21"/>
          <w:lang w:eastAsia="en-GB"/>
        </w:rPr>
      </w:pPr>
      <w:r w:rsidRPr="0057323D">
        <w:rPr>
          <w:rFonts w:ascii="Book Antiqua" w:hAnsi="Book Antiqua"/>
          <w:noProof/>
          <w:sz w:val="21"/>
          <w:szCs w:val="21"/>
          <w:lang w:eastAsia="en-GB"/>
        </w:rPr>
        <w:drawing>
          <wp:inline distT="0" distB="0" distL="0" distR="0">
            <wp:extent cx="4423741" cy="1639957"/>
            <wp:effectExtent l="19050" t="0" r="14909"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7052F" w:rsidRDefault="0017052F" w:rsidP="0057323D">
      <w:pPr>
        <w:spacing w:after="0" w:line="240" w:lineRule="auto"/>
        <w:jc w:val="both"/>
        <w:rPr>
          <w:rFonts w:ascii="Book Antiqua" w:hAnsi="Book Antiqua"/>
          <w:b/>
          <w:sz w:val="21"/>
          <w:szCs w:val="21"/>
        </w:rPr>
      </w:pPr>
    </w:p>
    <w:p w:rsidR="00BE2FA2" w:rsidRPr="0057323D" w:rsidRDefault="00BE2FA2" w:rsidP="0057323D">
      <w:pPr>
        <w:spacing w:after="0" w:line="240" w:lineRule="auto"/>
        <w:jc w:val="both"/>
        <w:rPr>
          <w:rFonts w:ascii="Book Antiqua" w:hAnsi="Book Antiqua"/>
          <w:b/>
          <w:sz w:val="21"/>
          <w:szCs w:val="21"/>
        </w:rPr>
      </w:pPr>
      <w:r w:rsidRPr="0057323D">
        <w:rPr>
          <w:rFonts w:ascii="Book Antiqua" w:hAnsi="Book Antiqua"/>
          <w:b/>
          <w:sz w:val="21"/>
          <w:szCs w:val="21"/>
        </w:rPr>
        <w:t xml:space="preserve">Figure 2: Water Vulnerability Index (CVI) in the selected communities </w:t>
      </w:r>
      <w:r w:rsidR="0017052F">
        <w:rPr>
          <w:rFonts w:ascii="Book Antiqua" w:hAnsi="Book Antiqua"/>
          <w:b/>
          <w:sz w:val="21"/>
          <w:szCs w:val="21"/>
        </w:rPr>
        <w:tab/>
      </w:r>
      <w:r w:rsidRPr="0057323D">
        <w:rPr>
          <w:rFonts w:ascii="Book Antiqua" w:hAnsi="Book Antiqua"/>
          <w:b/>
          <w:sz w:val="21"/>
          <w:szCs w:val="21"/>
        </w:rPr>
        <w:t xml:space="preserve">based on equality of ranking </w:t>
      </w:r>
    </w:p>
    <w:p w:rsidR="00BE2FA2" w:rsidRPr="0057323D" w:rsidRDefault="00BE2FA2" w:rsidP="0057323D">
      <w:pPr>
        <w:spacing w:after="0" w:line="240" w:lineRule="auto"/>
        <w:jc w:val="both"/>
        <w:rPr>
          <w:rFonts w:ascii="Book Antiqua" w:hAnsi="Book Antiqua"/>
          <w:b/>
          <w:sz w:val="21"/>
          <w:szCs w:val="21"/>
        </w:rPr>
      </w:pPr>
    </w:p>
    <w:p w:rsidR="00BE2FA2" w:rsidRPr="008525CD" w:rsidRDefault="0017052F" w:rsidP="0057323D">
      <w:pPr>
        <w:spacing w:after="0" w:line="240" w:lineRule="auto"/>
        <w:jc w:val="both"/>
        <w:rPr>
          <w:rFonts w:ascii="Book Antiqua" w:hAnsi="Book Antiqua"/>
          <w:sz w:val="21"/>
          <w:szCs w:val="21"/>
        </w:rPr>
      </w:pPr>
      <w:r>
        <w:rPr>
          <w:rFonts w:ascii="Book Antiqua" w:eastAsia="Times New Roman" w:hAnsi="Book Antiqua"/>
          <w:bCs/>
          <w:color w:val="000000"/>
          <w:sz w:val="21"/>
          <w:szCs w:val="21"/>
          <w:lang w:val="en-US" w:eastAsia="en-GB"/>
        </w:rPr>
        <w:tab/>
      </w:r>
      <w:r w:rsidR="00BE2FA2" w:rsidRPr="0057323D">
        <w:rPr>
          <w:rFonts w:ascii="Book Antiqua" w:eastAsia="Times New Roman" w:hAnsi="Book Antiqua"/>
          <w:bCs/>
          <w:color w:val="000000"/>
          <w:sz w:val="21"/>
          <w:szCs w:val="21"/>
          <w:lang w:val="en-US" w:eastAsia="en-GB"/>
        </w:rPr>
        <w:t xml:space="preserve">The analysis also identifies the contributions of each component to the overall WVI of the selected communities. The dominant components with the highest level of acceptability are in this order: environment, resource, and capacity. Components with less contribution value are “use and access” which have </w:t>
      </w:r>
      <w:r w:rsidR="00F642A6">
        <w:rPr>
          <w:rFonts w:ascii="Book Antiqua" w:eastAsia="Times New Roman" w:hAnsi="Book Antiqua"/>
          <w:bCs/>
          <w:color w:val="000000"/>
          <w:sz w:val="21"/>
          <w:szCs w:val="21"/>
          <w:lang w:val="en-US" w:eastAsia="en-GB"/>
        </w:rPr>
        <w:t xml:space="preserve">the </w:t>
      </w:r>
      <w:r w:rsidR="00BE2FA2" w:rsidRPr="0057323D">
        <w:rPr>
          <w:rFonts w:ascii="Book Antiqua" w:eastAsia="Times New Roman" w:hAnsi="Book Antiqua"/>
          <w:bCs/>
          <w:color w:val="000000"/>
          <w:sz w:val="21"/>
          <w:szCs w:val="21"/>
          <w:lang w:val="en-US" w:eastAsia="en-GB"/>
        </w:rPr>
        <w:t xml:space="preserve">lowest percentages especially in informal neighborhoods (Figure 3). This means that availability of physical water resources in a locality may not be </w:t>
      </w:r>
      <w:r w:rsidR="00961DB1">
        <w:rPr>
          <w:rFonts w:ascii="Book Antiqua" w:eastAsia="Times New Roman" w:hAnsi="Book Antiqua"/>
          <w:bCs/>
          <w:color w:val="000000"/>
          <w:sz w:val="21"/>
          <w:szCs w:val="21"/>
          <w:lang w:val="en-US" w:eastAsia="en-GB"/>
        </w:rPr>
        <w:t xml:space="preserve">result in </w:t>
      </w:r>
      <w:r w:rsidR="00BE2FA2" w:rsidRPr="0057323D">
        <w:rPr>
          <w:rFonts w:ascii="Book Antiqua" w:eastAsia="Times New Roman" w:hAnsi="Book Antiqua"/>
          <w:bCs/>
          <w:color w:val="000000"/>
          <w:sz w:val="21"/>
          <w:szCs w:val="21"/>
          <w:lang w:val="en-US" w:eastAsia="en-GB"/>
        </w:rPr>
        <w:t xml:space="preserve">certainty of improved water use and water access because of other factors that are related to water development. This result is similar to the conclusion of the Human Development Report (HDR-UNDP, 2006) that water scarcity is not about physical scarcity but more of poverty and governance to translate water resources to improved access and efficient usage. </w:t>
      </w:r>
      <w:r w:rsidR="00BE2FA2" w:rsidRPr="0057323D">
        <w:rPr>
          <w:rFonts w:ascii="Book Antiqua" w:hAnsi="Book Antiqua"/>
          <w:iCs/>
          <w:sz w:val="21"/>
          <w:szCs w:val="21"/>
          <w:lang w:eastAsia="en-GB"/>
        </w:rPr>
        <w:t>The result of the analysis is presented in pentagonal shapes which were overlaid on the location map of the case study communities (Figure 4)</w:t>
      </w:r>
      <w:r w:rsidR="00BC7089">
        <w:rPr>
          <w:rFonts w:ascii="Book Antiqua" w:hAnsi="Book Antiqua"/>
          <w:iCs/>
          <w:sz w:val="21"/>
          <w:szCs w:val="21"/>
          <w:lang w:eastAsia="en-GB"/>
        </w:rPr>
        <w:t>.</w:t>
      </w:r>
    </w:p>
    <w:p w:rsidR="00BE2FA2" w:rsidRPr="0057323D" w:rsidRDefault="00BE2FA2" w:rsidP="0057323D">
      <w:pPr>
        <w:spacing w:after="0" w:line="240" w:lineRule="auto"/>
        <w:jc w:val="both"/>
        <w:rPr>
          <w:rFonts w:ascii="Book Antiqua" w:hAnsi="Book Antiqua"/>
          <w:b/>
          <w:noProof/>
          <w:sz w:val="21"/>
          <w:szCs w:val="21"/>
          <w:lang w:eastAsia="en-GB"/>
        </w:rPr>
      </w:pPr>
      <w:r w:rsidRPr="0057323D">
        <w:rPr>
          <w:rFonts w:ascii="Book Antiqua" w:hAnsi="Book Antiqua"/>
          <w:b/>
          <w:noProof/>
          <w:sz w:val="21"/>
          <w:szCs w:val="21"/>
          <w:lang w:eastAsia="en-GB"/>
        </w:rPr>
        <w:lastRenderedPageBreak/>
        <w:drawing>
          <wp:inline distT="0" distB="0" distL="0" distR="0">
            <wp:extent cx="4165324" cy="1888435"/>
            <wp:effectExtent l="19050" t="0" r="25676" b="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E7CEB" w:rsidRDefault="00DE7CEB" w:rsidP="0057323D">
      <w:pPr>
        <w:spacing w:after="0" w:line="240" w:lineRule="auto"/>
        <w:jc w:val="both"/>
        <w:rPr>
          <w:rFonts w:ascii="Book Antiqua" w:hAnsi="Book Antiqua"/>
          <w:b/>
          <w:sz w:val="21"/>
          <w:szCs w:val="21"/>
        </w:rPr>
      </w:pPr>
    </w:p>
    <w:p w:rsidR="00BE2FA2" w:rsidRPr="0057323D" w:rsidRDefault="00BE2FA2" w:rsidP="0057323D">
      <w:pPr>
        <w:spacing w:after="0" w:line="240" w:lineRule="auto"/>
        <w:jc w:val="both"/>
        <w:rPr>
          <w:rFonts w:ascii="Book Antiqua" w:hAnsi="Book Antiqua"/>
          <w:b/>
          <w:sz w:val="21"/>
          <w:szCs w:val="21"/>
        </w:rPr>
      </w:pPr>
      <w:r w:rsidRPr="0057323D">
        <w:rPr>
          <w:rFonts w:ascii="Book Antiqua" w:hAnsi="Book Antiqua"/>
          <w:b/>
          <w:sz w:val="21"/>
          <w:szCs w:val="21"/>
        </w:rPr>
        <w:t>Figure 3: WVI sub-components values for the case study communities</w:t>
      </w:r>
    </w:p>
    <w:p w:rsidR="00BE2FA2" w:rsidRPr="0057323D" w:rsidRDefault="00BE2FA2" w:rsidP="0057323D">
      <w:pPr>
        <w:spacing w:after="0" w:line="240" w:lineRule="auto"/>
        <w:jc w:val="both"/>
        <w:rPr>
          <w:rFonts w:ascii="Book Antiqua" w:hAnsi="Book Antiqua"/>
          <w:i/>
          <w:sz w:val="21"/>
          <w:szCs w:val="21"/>
        </w:rPr>
      </w:pPr>
      <w:r w:rsidRPr="0057323D">
        <w:rPr>
          <w:rFonts w:ascii="Book Antiqua" w:hAnsi="Book Antiqua"/>
          <w:i/>
          <w:sz w:val="21"/>
          <w:szCs w:val="21"/>
        </w:rPr>
        <w:t>Note: F (Formal neighbourhood), Inf (Informal neighbourhood)</w:t>
      </w:r>
    </w:p>
    <w:p w:rsidR="00BE2FA2" w:rsidRPr="0057323D" w:rsidRDefault="00BE2FA2" w:rsidP="0057323D">
      <w:pPr>
        <w:spacing w:after="0" w:line="240" w:lineRule="auto"/>
        <w:jc w:val="both"/>
        <w:rPr>
          <w:rFonts w:ascii="Book Antiqua" w:hAnsi="Book Antiqua"/>
          <w:sz w:val="21"/>
          <w:szCs w:val="21"/>
        </w:rPr>
      </w:pPr>
    </w:p>
    <w:p w:rsidR="00BE2FA2" w:rsidRPr="0057323D" w:rsidRDefault="00BE2FA2" w:rsidP="0057323D">
      <w:pPr>
        <w:spacing w:after="0" w:line="240" w:lineRule="auto"/>
        <w:rPr>
          <w:rFonts w:ascii="Book Antiqua" w:hAnsi="Book Antiqua"/>
          <w:b/>
          <w:sz w:val="21"/>
          <w:szCs w:val="21"/>
        </w:rPr>
      </w:pPr>
    </w:p>
    <w:p w:rsidR="00DE7CEB" w:rsidRDefault="00BE2FA2" w:rsidP="00DE7CEB">
      <w:pPr>
        <w:spacing w:after="0" w:line="240" w:lineRule="auto"/>
        <w:rPr>
          <w:rFonts w:ascii="Book Antiqua" w:hAnsi="Book Antiqua"/>
          <w:b/>
          <w:sz w:val="21"/>
          <w:szCs w:val="21"/>
        </w:rPr>
      </w:pPr>
      <w:r w:rsidRPr="0057323D">
        <w:rPr>
          <w:rFonts w:ascii="Book Antiqua" w:hAnsi="Book Antiqua"/>
          <w:b/>
          <w:noProof/>
          <w:sz w:val="21"/>
          <w:szCs w:val="21"/>
          <w:lang w:eastAsia="en-GB"/>
        </w:rPr>
        <w:drawing>
          <wp:inline distT="0" distB="0" distL="0" distR="0">
            <wp:extent cx="4403863" cy="1878495"/>
            <wp:effectExtent l="19050" t="0" r="0" b="0"/>
            <wp:docPr id="4" name="Picture 4" descr="case study and analysis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se study and analysis map"/>
                    <pic:cNvPicPr>
                      <a:picLocks noChangeAspect="1" noChangeArrowheads="1"/>
                    </pic:cNvPicPr>
                  </pic:nvPicPr>
                  <pic:blipFill>
                    <a:blip r:embed="rId11" cstate="print"/>
                    <a:srcRect/>
                    <a:stretch>
                      <a:fillRect/>
                    </a:stretch>
                  </pic:blipFill>
                  <pic:spPr bwMode="auto">
                    <a:xfrm>
                      <a:off x="0" y="0"/>
                      <a:ext cx="4408274" cy="1880377"/>
                    </a:xfrm>
                    <a:prstGeom prst="rect">
                      <a:avLst/>
                    </a:prstGeom>
                    <a:noFill/>
                    <a:ln w="9525">
                      <a:noFill/>
                      <a:miter lim="800000"/>
                      <a:headEnd/>
                      <a:tailEnd/>
                    </a:ln>
                  </pic:spPr>
                </pic:pic>
              </a:graphicData>
            </a:graphic>
          </wp:inline>
        </w:drawing>
      </w:r>
      <w:r w:rsidR="00DE7CEB">
        <w:rPr>
          <w:rFonts w:ascii="Book Antiqua" w:hAnsi="Book Antiqua"/>
          <w:b/>
          <w:sz w:val="21"/>
          <w:szCs w:val="21"/>
        </w:rPr>
        <w:t xml:space="preserve">        </w:t>
      </w:r>
    </w:p>
    <w:p w:rsidR="00BE2FA2" w:rsidRPr="0057323D" w:rsidRDefault="00BE2FA2" w:rsidP="00DE7CEB">
      <w:pPr>
        <w:spacing w:after="0" w:line="240" w:lineRule="auto"/>
        <w:rPr>
          <w:rFonts w:ascii="Book Antiqua" w:hAnsi="Book Antiqua"/>
          <w:sz w:val="21"/>
          <w:szCs w:val="21"/>
        </w:rPr>
      </w:pPr>
      <w:r w:rsidRPr="0057323D">
        <w:rPr>
          <w:rFonts w:ascii="Book Antiqua" w:hAnsi="Book Antiqua"/>
          <w:b/>
          <w:sz w:val="21"/>
          <w:szCs w:val="21"/>
        </w:rPr>
        <w:t xml:space="preserve">Figure 4: A Pentagram of the components of the CVI for the case study </w:t>
      </w:r>
      <w:r w:rsidR="00BC7089">
        <w:rPr>
          <w:rFonts w:ascii="Book Antiqua" w:hAnsi="Book Antiqua"/>
          <w:b/>
          <w:sz w:val="21"/>
          <w:szCs w:val="21"/>
        </w:rPr>
        <w:tab/>
      </w:r>
      <w:r w:rsidRPr="0057323D">
        <w:rPr>
          <w:rFonts w:ascii="Book Antiqua" w:hAnsi="Book Antiqua"/>
          <w:b/>
          <w:sz w:val="21"/>
          <w:szCs w:val="21"/>
        </w:rPr>
        <w:t>communities</w:t>
      </w:r>
    </w:p>
    <w:p w:rsidR="00BE2FA2" w:rsidRPr="0057323D" w:rsidRDefault="00BE2FA2" w:rsidP="0057323D">
      <w:pPr>
        <w:spacing w:after="0" w:line="240" w:lineRule="auto"/>
        <w:jc w:val="both"/>
        <w:rPr>
          <w:rFonts w:ascii="Book Antiqua" w:hAnsi="Book Antiqua"/>
          <w:sz w:val="21"/>
          <w:szCs w:val="21"/>
        </w:rPr>
      </w:pPr>
    </w:p>
    <w:p w:rsidR="00BE2FA2" w:rsidRPr="0057323D" w:rsidRDefault="00BE2FA2" w:rsidP="0057323D">
      <w:pPr>
        <w:spacing w:after="0" w:line="240" w:lineRule="auto"/>
        <w:jc w:val="both"/>
        <w:rPr>
          <w:rFonts w:ascii="Book Antiqua" w:hAnsi="Book Antiqua"/>
          <w:b/>
          <w:sz w:val="21"/>
          <w:szCs w:val="21"/>
        </w:rPr>
      </w:pPr>
      <w:r w:rsidRPr="0057323D">
        <w:rPr>
          <w:rFonts w:ascii="Book Antiqua" w:hAnsi="Book Antiqua"/>
          <w:b/>
          <w:sz w:val="21"/>
          <w:szCs w:val="21"/>
        </w:rPr>
        <w:t>Co</w:t>
      </w:r>
      <w:r w:rsidR="007B272F">
        <w:rPr>
          <w:rFonts w:ascii="Book Antiqua" w:hAnsi="Book Antiqua"/>
          <w:b/>
          <w:sz w:val="21"/>
          <w:szCs w:val="21"/>
        </w:rPr>
        <w:t>nclusion</w:t>
      </w:r>
    </w:p>
    <w:p w:rsidR="00DE7CEB" w:rsidRDefault="00DE7CEB" w:rsidP="0057323D">
      <w:pPr>
        <w:spacing w:after="0" w:line="240" w:lineRule="auto"/>
        <w:jc w:val="both"/>
        <w:rPr>
          <w:rFonts w:ascii="Book Antiqua" w:hAnsi="Book Antiqua"/>
          <w:sz w:val="21"/>
          <w:szCs w:val="21"/>
        </w:rPr>
      </w:pPr>
    </w:p>
    <w:p w:rsidR="00BE2FA2" w:rsidRPr="0057323D" w:rsidRDefault="00DE7CEB" w:rsidP="0057323D">
      <w:pPr>
        <w:spacing w:after="0" w:line="240" w:lineRule="auto"/>
        <w:jc w:val="both"/>
        <w:rPr>
          <w:rFonts w:ascii="Book Antiqua" w:hAnsi="Book Antiqua"/>
          <w:sz w:val="21"/>
          <w:szCs w:val="21"/>
        </w:rPr>
      </w:pPr>
      <w:r>
        <w:rPr>
          <w:rFonts w:ascii="Book Antiqua" w:hAnsi="Book Antiqua"/>
          <w:sz w:val="21"/>
          <w:szCs w:val="21"/>
        </w:rPr>
        <w:tab/>
      </w:r>
      <w:r w:rsidR="00BE2FA2" w:rsidRPr="0057323D">
        <w:rPr>
          <w:rFonts w:ascii="Book Antiqua" w:hAnsi="Book Antiqua"/>
          <w:sz w:val="21"/>
          <w:szCs w:val="21"/>
        </w:rPr>
        <w:t xml:space="preserve">Application of the WVI in Oke-Ogun region indicates that population vulnerability in relation to water supply shortages varies across a study area depending on neighbourhood types, demographic composition, access to water, capacity to cope and other biophysical factors (indicators under capacity and access sub-components). It is also evident from this study that water access and use are the most critical components of WVI in the informal neighbourhoods that are already marginalized from development and, social services are the most critical areas for policy </w:t>
      </w:r>
      <w:r w:rsidR="00BE2FA2" w:rsidRPr="0057323D">
        <w:rPr>
          <w:rFonts w:ascii="Book Antiqua" w:hAnsi="Book Antiqua"/>
          <w:sz w:val="21"/>
          <w:szCs w:val="21"/>
        </w:rPr>
        <w:lastRenderedPageBreak/>
        <w:t xml:space="preserve">intervention. In the context of the changing climate and desertification in the sub humid environment where Oke-Ogun is located in Nigeria, addressing social deprivations and other environmental stress outcomes could provide pathways to improve water access and it is therefore, a key determinant in reducing water-related vulnerability. </w:t>
      </w:r>
    </w:p>
    <w:p w:rsidR="00BE2FA2" w:rsidRPr="0057323D" w:rsidRDefault="00BE2FA2" w:rsidP="0057323D">
      <w:pPr>
        <w:tabs>
          <w:tab w:val="left" w:pos="360"/>
          <w:tab w:val="left" w:pos="720"/>
        </w:tabs>
        <w:suppressAutoHyphens/>
        <w:overflowPunct w:val="0"/>
        <w:autoSpaceDE w:val="0"/>
        <w:autoSpaceDN w:val="0"/>
        <w:adjustRightInd w:val="0"/>
        <w:spacing w:after="0" w:line="240" w:lineRule="auto"/>
        <w:jc w:val="both"/>
        <w:rPr>
          <w:rFonts w:ascii="Book Antiqua" w:eastAsia="Times New Roman" w:hAnsi="Book Antiqua"/>
          <w:bCs/>
          <w:color w:val="000000"/>
          <w:sz w:val="21"/>
          <w:szCs w:val="21"/>
          <w:lang w:eastAsia="en-GB"/>
        </w:rPr>
      </w:pPr>
    </w:p>
    <w:p w:rsidR="00BE2FA2" w:rsidRDefault="00EB3DEC" w:rsidP="00EB3DEC">
      <w:pPr>
        <w:tabs>
          <w:tab w:val="left" w:pos="360"/>
          <w:tab w:val="left" w:pos="720"/>
        </w:tabs>
        <w:suppressAutoHyphens/>
        <w:overflowPunct w:val="0"/>
        <w:autoSpaceDE w:val="0"/>
        <w:autoSpaceDN w:val="0"/>
        <w:adjustRightInd w:val="0"/>
        <w:spacing w:after="0" w:line="240" w:lineRule="auto"/>
        <w:jc w:val="both"/>
        <w:rPr>
          <w:rFonts w:ascii="Book Antiqua" w:hAnsi="Book Antiqua"/>
          <w:sz w:val="21"/>
          <w:szCs w:val="21"/>
        </w:rPr>
      </w:pPr>
      <w:r>
        <w:rPr>
          <w:rFonts w:ascii="Book Antiqua" w:eastAsia="Times New Roman" w:hAnsi="Book Antiqua"/>
          <w:bCs/>
          <w:color w:val="000000"/>
          <w:sz w:val="21"/>
          <w:szCs w:val="21"/>
          <w:lang w:val="en-US" w:eastAsia="en-GB"/>
        </w:rPr>
        <w:tab/>
      </w:r>
      <w:r>
        <w:rPr>
          <w:rFonts w:ascii="Book Antiqua" w:eastAsia="Times New Roman" w:hAnsi="Book Antiqua"/>
          <w:bCs/>
          <w:color w:val="000000"/>
          <w:sz w:val="21"/>
          <w:szCs w:val="21"/>
          <w:lang w:val="en-US" w:eastAsia="en-GB"/>
        </w:rPr>
        <w:tab/>
      </w:r>
      <w:r w:rsidR="00BE2FA2" w:rsidRPr="0057323D">
        <w:rPr>
          <w:rFonts w:ascii="Book Antiqua" w:eastAsia="Times New Roman" w:hAnsi="Book Antiqua"/>
          <w:bCs/>
          <w:color w:val="000000"/>
          <w:sz w:val="21"/>
          <w:szCs w:val="21"/>
          <w:lang w:val="en-US" w:eastAsia="en-GB"/>
        </w:rPr>
        <w:t xml:space="preserve">From the overall application of the WVI and estimates obtained in this study, implications for policy intervention in the sub-humid environment in Nigeria include: Provision of mini water schemes aimed at improving water access and water use of the population. Water vulnerability is not directly as a result of physical absence of water resource, or other environmental capitals but that of </w:t>
      </w:r>
      <w:r w:rsidR="00961DB1">
        <w:rPr>
          <w:rFonts w:ascii="Book Antiqua" w:eastAsia="Times New Roman" w:hAnsi="Book Antiqua"/>
          <w:bCs/>
          <w:color w:val="000000"/>
          <w:sz w:val="21"/>
          <w:szCs w:val="21"/>
          <w:lang w:val="en-US" w:eastAsia="en-GB"/>
        </w:rPr>
        <w:t xml:space="preserve">the </w:t>
      </w:r>
      <w:r w:rsidR="00BE2FA2" w:rsidRPr="0057323D">
        <w:rPr>
          <w:rFonts w:ascii="Book Antiqua" w:eastAsia="Times New Roman" w:hAnsi="Book Antiqua"/>
          <w:bCs/>
          <w:color w:val="000000"/>
          <w:sz w:val="21"/>
          <w:szCs w:val="21"/>
          <w:lang w:val="en-US" w:eastAsia="en-GB"/>
        </w:rPr>
        <w:t xml:space="preserve">inability of the communities to translate the available water resources into real access and use. </w:t>
      </w:r>
      <w:r w:rsidR="00961DB1">
        <w:rPr>
          <w:rFonts w:ascii="Book Antiqua" w:eastAsia="Times New Roman" w:hAnsi="Book Antiqua"/>
          <w:bCs/>
          <w:color w:val="000000"/>
          <w:sz w:val="21"/>
          <w:szCs w:val="21"/>
          <w:lang w:val="en-US" w:eastAsia="en-GB"/>
        </w:rPr>
        <w:t>It is necessary to note the importance of i</w:t>
      </w:r>
      <w:r w:rsidR="00BE2FA2" w:rsidRPr="0057323D">
        <w:rPr>
          <w:rFonts w:ascii="Book Antiqua" w:eastAsia="Times New Roman" w:hAnsi="Book Antiqua"/>
          <w:bCs/>
          <w:color w:val="000000"/>
          <w:sz w:val="21"/>
          <w:szCs w:val="21"/>
          <w:lang w:val="en-US" w:eastAsia="en-GB"/>
        </w:rPr>
        <w:t xml:space="preserve">nvestment in building adaptive capacity of local communities through improved livelihood and access to other social services. This is because the result of the component analysis also shows that higher capacity values were obtained in the area with which access to education services and climate-related information are available. </w:t>
      </w:r>
      <w:r w:rsidR="00BE2FA2" w:rsidRPr="0057323D">
        <w:rPr>
          <w:rFonts w:ascii="Book Antiqua" w:hAnsi="Book Antiqua"/>
          <w:sz w:val="21"/>
          <w:szCs w:val="21"/>
        </w:rPr>
        <w:t>It is imperative that water policy in Nigeria should be downscaled to take care of local variations and specification which always suffer from generalization models in national policy interventions. The observed pattern of water-related vulnerability in the study area shows that population</w:t>
      </w:r>
      <w:r w:rsidR="00925BD3">
        <w:rPr>
          <w:rFonts w:ascii="Book Antiqua" w:hAnsi="Book Antiqua"/>
          <w:sz w:val="21"/>
          <w:szCs w:val="21"/>
        </w:rPr>
        <w:t>s</w:t>
      </w:r>
      <w:r w:rsidR="00BE2FA2" w:rsidRPr="0057323D">
        <w:rPr>
          <w:rFonts w:ascii="Book Antiqua" w:hAnsi="Book Antiqua"/>
          <w:sz w:val="21"/>
          <w:szCs w:val="21"/>
        </w:rPr>
        <w:t xml:space="preserve"> living in the informal neighbourhoods who are already deprived and vulnerable to some other socio-environmental stressors are worse off. </w:t>
      </w:r>
    </w:p>
    <w:p w:rsidR="00EB3DEC" w:rsidRPr="0057323D" w:rsidRDefault="00EB3DEC" w:rsidP="00EB3DEC">
      <w:pPr>
        <w:tabs>
          <w:tab w:val="left" w:pos="360"/>
          <w:tab w:val="left" w:pos="720"/>
        </w:tabs>
        <w:suppressAutoHyphens/>
        <w:overflowPunct w:val="0"/>
        <w:autoSpaceDE w:val="0"/>
        <w:autoSpaceDN w:val="0"/>
        <w:adjustRightInd w:val="0"/>
        <w:spacing w:after="0" w:line="240" w:lineRule="auto"/>
        <w:jc w:val="both"/>
        <w:rPr>
          <w:rFonts w:ascii="Book Antiqua" w:eastAsia="Times New Roman" w:hAnsi="Book Antiqua"/>
          <w:bCs/>
          <w:color w:val="000000"/>
          <w:sz w:val="21"/>
          <w:szCs w:val="21"/>
          <w:lang w:val="en-US" w:eastAsia="en-GB"/>
        </w:rPr>
      </w:pPr>
    </w:p>
    <w:p w:rsidR="00BE2FA2" w:rsidRPr="0057323D" w:rsidRDefault="00EB3DEC" w:rsidP="0057323D">
      <w:pPr>
        <w:autoSpaceDE w:val="0"/>
        <w:autoSpaceDN w:val="0"/>
        <w:adjustRightInd w:val="0"/>
        <w:spacing w:after="0" w:line="240" w:lineRule="auto"/>
        <w:jc w:val="both"/>
        <w:rPr>
          <w:rFonts w:ascii="Book Antiqua" w:hAnsi="Book Antiqua"/>
          <w:sz w:val="21"/>
          <w:szCs w:val="21"/>
          <w:lang w:eastAsia="en-GB"/>
        </w:rPr>
      </w:pPr>
      <w:r>
        <w:rPr>
          <w:rFonts w:ascii="Book Antiqua" w:hAnsi="Book Antiqua"/>
          <w:sz w:val="21"/>
          <w:szCs w:val="21"/>
        </w:rPr>
        <w:tab/>
      </w:r>
      <w:r w:rsidR="00BE2FA2" w:rsidRPr="0057323D">
        <w:rPr>
          <w:rFonts w:ascii="Book Antiqua" w:hAnsi="Book Antiqua"/>
          <w:sz w:val="21"/>
          <w:szCs w:val="21"/>
        </w:rPr>
        <w:t>In conclusion, d</w:t>
      </w:r>
      <w:r w:rsidR="00BE2FA2" w:rsidRPr="0057323D">
        <w:rPr>
          <w:rFonts w:ascii="Book Antiqua" w:hAnsi="Book Antiqua"/>
          <w:sz w:val="21"/>
          <w:szCs w:val="21"/>
          <w:lang w:eastAsia="en-GB"/>
        </w:rPr>
        <w:t>eveloping national research, monitoring and assessment capacity, including training in vulnerability assessment with institutional supports in data collection, analysis and integration of research and policy are critical. Participatory, interactive, and, in particular, implementation oriented studies are to be carried out in all marginalized communities across Nigeria to provide contextual vulnerability assessment and to effectively deal with the degree of risks and adaptation assets that might be available in the local settings. The development of adaptation strategies requires multidisciplinary approaches that meet the demands of specific local and regional climate decision-making.</w:t>
      </w:r>
    </w:p>
    <w:p w:rsidR="00BC7089" w:rsidRDefault="00BC7089" w:rsidP="0057323D">
      <w:pPr>
        <w:spacing w:after="0" w:line="240" w:lineRule="auto"/>
        <w:jc w:val="both"/>
        <w:rPr>
          <w:rFonts w:ascii="Book Antiqua" w:hAnsi="Book Antiqua"/>
          <w:b/>
          <w:sz w:val="21"/>
          <w:szCs w:val="21"/>
        </w:rPr>
      </w:pPr>
    </w:p>
    <w:p w:rsidR="008525CD" w:rsidRDefault="008525CD" w:rsidP="0057323D">
      <w:pPr>
        <w:spacing w:after="0" w:line="240" w:lineRule="auto"/>
        <w:jc w:val="both"/>
        <w:rPr>
          <w:rFonts w:ascii="Book Antiqua" w:hAnsi="Book Antiqua"/>
          <w:b/>
          <w:sz w:val="21"/>
          <w:szCs w:val="21"/>
        </w:rPr>
      </w:pPr>
    </w:p>
    <w:p w:rsidR="008525CD" w:rsidRDefault="008525CD" w:rsidP="0057323D">
      <w:pPr>
        <w:spacing w:after="0" w:line="240" w:lineRule="auto"/>
        <w:jc w:val="both"/>
        <w:rPr>
          <w:rFonts w:ascii="Book Antiqua" w:hAnsi="Book Antiqua"/>
          <w:b/>
          <w:sz w:val="21"/>
          <w:szCs w:val="21"/>
        </w:rPr>
      </w:pPr>
    </w:p>
    <w:p w:rsidR="008525CD" w:rsidRDefault="008525CD" w:rsidP="0057323D">
      <w:pPr>
        <w:spacing w:after="0" w:line="240" w:lineRule="auto"/>
        <w:jc w:val="both"/>
        <w:rPr>
          <w:rFonts w:ascii="Book Antiqua" w:hAnsi="Book Antiqua"/>
          <w:b/>
          <w:sz w:val="21"/>
          <w:szCs w:val="21"/>
        </w:rPr>
      </w:pPr>
    </w:p>
    <w:p w:rsidR="00BE2FA2" w:rsidRPr="0057323D" w:rsidRDefault="00BE2FA2" w:rsidP="0057323D">
      <w:pPr>
        <w:spacing w:after="0" w:line="240" w:lineRule="auto"/>
        <w:jc w:val="both"/>
        <w:rPr>
          <w:rFonts w:ascii="Book Antiqua" w:hAnsi="Book Antiqua"/>
          <w:b/>
          <w:sz w:val="21"/>
          <w:szCs w:val="21"/>
        </w:rPr>
      </w:pPr>
      <w:r w:rsidRPr="0057323D">
        <w:rPr>
          <w:rFonts w:ascii="Book Antiqua" w:hAnsi="Book Antiqua"/>
          <w:b/>
          <w:sz w:val="21"/>
          <w:szCs w:val="21"/>
        </w:rPr>
        <w:lastRenderedPageBreak/>
        <w:t>Acknowledgement</w:t>
      </w:r>
      <w:r w:rsidR="00925BD3">
        <w:rPr>
          <w:rFonts w:ascii="Book Antiqua" w:hAnsi="Book Antiqua"/>
          <w:b/>
          <w:sz w:val="21"/>
          <w:szCs w:val="21"/>
        </w:rPr>
        <w:t>s</w:t>
      </w:r>
    </w:p>
    <w:p w:rsidR="00BE2FA2" w:rsidRPr="0057323D" w:rsidRDefault="00BE2FA2" w:rsidP="0057323D">
      <w:pPr>
        <w:spacing w:after="0" w:line="240" w:lineRule="auto"/>
        <w:jc w:val="both"/>
        <w:rPr>
          <w:rFonts w:ascii="Book Antiqua" w:hAnsi="Book Antiqua"/>
          <w:b/>
          <w:sz w:val="21"/>
          <w:szCs w:val="21"/>
        </w:rPr>
      </w:pPr>
    </w:p>
    <w:p w:rsidR="00BE2FA2" w:rsidRPr="0057323D" w:rsidRDefault="00EB3DEC" w:rsidP="0057323D">
      <w:pPr>
        <w:spacing w:after="0" w:line="240" w:lineRule="auto"/>
        <w:jc w:val="both"/>
        <w:rPr>
          <w:rFonts w:ascii="Book Antiqua" w:hAnsi="Book Antiqua"/>
          <w:bCs/>
          <w:sz w:val="21"/>
          <w:szCs w:val="21"/>
          <w:lang w:eastAsia="en-GB"/>
        </w:rPr>
      </w:pPr>
      <w:r>
        <w:rPr>
          <w:rFonts w:ascii="Book Antiqua" w:hAnsi="Book Antiqua"/>
          <w:bCs/>
          <w:sz w:val="21"/>
          <w:szCs w:val="21"/>
          <w:lang w:eastAsia="en-GB"/>
        </w:rPr>
        <w:tab/>
      </w:r>
      <w:r w:rsidR="00BE2FA2" w:rsidRPr="0057323D">
        <w:rPr>
          <w:rFonts w:ascii="Book Antiqua" w:hAnsi="Book Antiqua"/>
          <w:bCs/>
          <w:sz w:val="21"/>
          <w:szCs w:val="21"/>
          <w:lang w:eastAsia="en-GB"/>
        </w:rPr>
        <w:t>This research was carried out under the African Climate Change Fellowship Program (ACCFP). The ACCFP is supported by a grant from the Climate Change Adaptation in Africa (CCAA), funded jointly by the International Development Research Centre (IDRC) of Canada and the UK’s Department of International Development (DFID). START Secretariat is the implementing agency in collaboration with the Institute of Resource Assessment (IRA) of the University of Dar Es Salaam and the African Academic of Sciences (AAS).</w:t>
      </w:r>
    </w:p>
    <w:p w:rsidR="00BE2FA2" w:rsidRPr="0057323D" w:rsidRDefault="00BE2FA2" w:rsidP="0057323D">
      <w:pPr>
        <w:spacing w:after="0" w:line="240" w:lineRule="auto"/>
        <w:jc w:val="both"/>
        <w:rPr>
          <w:rFonts w:ascii="Book Antiqua" w:hAnsi="Book Antiqua"/>
          <w:b/>
          <w:sz w:val="21"/>
          <w:szCs w:val="21"/>
        </w:rPr>
      </w:pPr>
    </w:p>
    <w:p w:rsidR="00BE2FA2" w:rsidRPr="0057323D" w:rsidRDefault="00BE2FA2" w:rsidP="0057323D">
      <w:pPr>
        <w:spacing w:after="0" w:line="240" w:lineRule="auto"/>
        <w:jc w:val="both"/>
        <w:rPr>
          <w:rFonts w:ascii="Book Antiqua" w:hAnsi="Book Antiqua"/>
          <w:b/>
          <w:sz w:val="21"/>
          <w:szCs w:val="21"/>
        </w:rPr>
      </w:pPr>
      <w:r w:rsidRPr="0057323D">
        <w:rPr>
          <w:rFonts w:ascii="Book Antiqua" w:hAnsi="Book Antiqua"/>
          <w:b/>
          <w:sz w:val="21"/>
          <w:szCs w:val="21"/>
        </w:rPr>
        <w:t>References</w:t>
      </w:r>
    </w:p>
    <w:p w:rsidR="00BE2FA2" w:rsidRPr="0057323D" w:rsidRDefault="00BE2FA2" w:rsidP="0057323D">
      <w:pPr>
        <w:spacing w:after="0" w:line="240" w:lineRule="auto"/>
        <w:jc w:val="both"/>
        <w:rPr>
          <w:rFonts w:ascii="Book Antiqua" w:hAnsi="Book Antiqua"/>
          <w:sz w:val="21"/>
          <w:szCs w:val="21"/>
        </w:rPr>
      </w:pPr>
    </w:p>
    <w:p w:rsidR="00BE2FA2" w:rsidRPr="0057323D" w:rsidRDefault="00BE2FA2" w:rsidP="00EB3DEC">
      <w:pPr>
        <w:spacing w:after="0" w:line="240" w:lineRule="auto"/>
        <w:jc w:val="both"/>
        <w:rPr>
          <w:rFonts w:ascii="Book Antiqua" w:hAnsi="Book Antiqua"/>
          <w:sz w:val="21"/>
          <w:szCs w:val="21"/>
        </w:rPr>
      </w:pPr>
      <w:r w:rsidRPr="0057323D">
        <w:rPr>
          <w:rFonts w:ascii="Book Antiqua" w:hAnsi="Book Antiqua"/>
          <w:noProof/>
          <w:sz w:val="21"/>
          <w:szCs w:val="21"/>
        </w:rPr>
        <w:t xml:space="preserve">Adejuwon, J.O. (2008). Vulnerability in Nigeria: A national-level </w:t>
      </w:r>
      <w:r w:rsidR="00EB3DEC">
        <w:rPr>
          <w:rFonts w:ascii="Book Antiqua" w:hAnsi="Book Antiqua"/>
          <w:noProof/>
          <w:sz w:val="21"/>
          <w:szCs w:val="21"/>
        </w:rPr>
        <w:tab/>
      </w:r>
      <w:r w:rsidRPr="0057323D">
        <w:rPr>
          <w:rFonts w:ascii="Book Antiqua" w:hAnsi="Book Antiqua"/>
          <w:noProof/>
          <w:sz w:val="21"/>
          <w:szCs w:val="21"/>
        </w:rPr>
        <w:t>assessment. In Leary N. et al. (Eds.),</w:t>
      </w:r>
      <w:r w:rsidRPr="0057323D">
        <w:rPr>
          <w:rFonts w:ascii="Book Antiqua" w:hAnsi="Book Antiqua"/>
          <w:i/>
          <w:noProof/>
          <w:sz w:val="21"/>
          <w:szCs w:val="21"/>
        </w:rPr>
        <w:t xml:space="preserve"> Climate Change and </w:t>
      </w:r>
      <w:r w:rsidR="00EB3DEC">
        <w:rPr>
          <w:rFonts w:ascii="Book Antiqua" w:hAnsi="Book Antiqua"/>
          <w:i/>
          <w:noProof/>
          <w:sz w:val="21"/>
          <w:szCs w:val="21"/>
        </w:rPr>
        <w:tab/>
      </w:r>
      <w:r w:rsidRPr="0057323D">
        <w:rPr>
          <w:rFonts w:ascii="Book Antiqua" w:hAnsi="Book Antiqua"/>
          <w:i/>
          <w:noProof/>
          <w:sz w:val="21"/>
          <w:szCs w:val="21"/>
        </w:rPr>
        <w:t>Vulnerability,</w:t>
      </w:r>
      <w:r w:rsidRPr="0057323D">
        <w:rPr>
          <w:rFonts w:ascii="Book Antiqua" w:hAnsi="Book Antiqua"/>
          <w:noProof/>
          <w:sz w:val="21"/>
          <w:szCs w:val="21"/>
        </w:rPr>
        <w:t xml:space="preserve"> </w:t>
      </w:r>
      <w:r w:rsidRPr="0057323D">
        <w:rPr>
          <w:rStyle w:val="HTMLCite"/>
          <w:rFonts w:ascii="Book Antiqua" w:hAnsi="Book Antiqua"/>
          <w:i w:val="0"/>
          <w:sz w:val="21"/>
          <w:szCs w:val="21"/>
        </w:rPr>
        <w:t xml:space="preserve">Earthscan, London, pp. </w:t>
      </w:r>
      <w:r w:rsidRPr="0057323D">
        <w:rPr>
          <w:rFonts w:ascii="Book Antiqua" w:hAnsi="Book Antiqua"/>
          <w:noProof/>
          <w:sz w:val="21"/>
          <w:szCs w:val="21"/>
        </w:rPr>
        <w:t xml:space="preserve">198 </w:t>
      </w:r>
      <w:r w:rsidRPr="0057323D">
        <w:rPr>
          <w:rFonts w:ascii="Book Antiqua" w:hAnsi="Book Antiqua"/>
          <w:sz w:val="21"/>
          <w:szCs w:val="21"/>
        </w:rPr>
        <w:t xml:space="preserve">– </w:t>
      </w:r>
      <w:r w:rsidRPr="0057323D">
        <w:rPr>
          <w:rFonts w:ascii="Book Antiqua" w:hAnsi="Book Antiqua"/>
          <w:noProof/>
          <w:sz w:val="21"/>
          <w:szCs w:val="21"/>
        </w:rPr>
        <w:t>203.</w:t>
      </w:r>
    </w:p>
    <w:p w:rsidR="00BE2FA2" w:rsidRPr="0057323D" w:rsidRDefault="00BE2FA2" w:rsidP="0057323D">
      <w:pPr>
        <w:autoSpaceDE w:val="0"/>
        <w:autoSpaceDN w:val="0"/>
        <w:adjustRightInd w:val="0"/>
        <w:spacing w:after="0" w:line="240" w:lineRule="auto"/>
        <w:jc w:val="both"/>
        <w:rPr>
          <w:rFonts w:ascii="Book Antiqua" w:hAnsi="Book Antiqua"/>
          <w:i/>
          <w:sz w:val="21"/>
          <w:szCs w:val="21"/>
        </w:rPr>
      </w:pPr>
      <w:r w:rsidRPr="0057323D">
        <w:rPr>
          <w:rFonts w:ascii="Book Antiqua" w:hAnsi="Book Antiqua"/>
          <w:bCs/>
          <w:sz w:val="21"/>
          <w:szCs w:val="21"/>
          <w:lang w:eastAsia="en-GB"/>
        </w:rPr>
        <w:t xml:space="preserve">Adeniji, G. (2010). </w:t>
      </w:r>
      <w:r w:rsidRPr="0057323D">
        <w:rPr>
          <w:rFonts w:ascii="Book Antiqua" w:hAnsi="Book Antiqua"/>
          <w:sz w:val="21"/>
          <w:szCs w:val="21"/>
        </w:rPr>
        <w:t xml:space="preserve">Women’s Coping Strategies with Water Variability </w:t>
      </w:r>
      <w:r w:rsidR="00EB3DEC">
        <w:rPr>
          <w:rFonts w:ascii="Book Antiqua" w:hAnsi="Book Antiqua"/>
          <w:sz w:val="21"/>
          <w:szCs w:val="21"/>
        </w:rPr>
        <w:tab/>
      </w:r>
      <w:r w:rsidRPr="0057323D">
        <w:rPr>
          <w:rFonts w:ascii="Book Antiqua" w:hAnsi="Book Antiqua"/>
          <w:sz w:val="21"/>
          <w:szCs w:val="21"/>
        </w:rPr>
        <w:t xml:space="preserve">and Vulnerability in Oyo North Region, Nigeria </w:t>
      </w:r>
      <w:r w:rsidRPr="0057323D">
        <w:rPr>
          <w:rFonts w:ascii="Book Antiqua" w:hAnsi="Book Antiqua"/>
          <w:i/>
          <w:sz w:val="21"/>
          <w:szCs w:val="21"/>
        </w:rPr>
        <w:t xml:space="preserve">(Ph.D thesis), </w:t>
      </w:r>
      <w:r w:rsidR="00EB3DEC">
        <w:rPr>
          <w:rFonts w:ascii="Book Antiqua" w:hAnsi="Book Antiqua"/>
          <w:i/>
          <w:sz w:val="21"/>
          <w:szCs w:val="21"/>
        </w:rPr>
        <w:tab/>
      </w:r>
      <w:r w:rsidRPr="0057323D">
        <w:rPr>
          <w:rFonts w:ascii="Book Antiqua" w:hAnsi="Book Antiqua"/>
          <w:i/>
          <w:sz w:val="21"/>
          <w:szCs w:val="21"/>
        </w:rPr>
        <w:t>University of Ado-Ekiti, Nigeria, p. 299.</w:t>
      </w:r>
    </w:p>
    <w:p w:rsidR="00BE2FA2" w:rsidRPr="00EB3DEC" w:rsidRDefault="00BE2FA2" w:rsidP="00EB3DEC">
      <w:pPr>
        <w:autoSpaceDE w:val="0"/>
        <w:autoSpaceDN w:val="0"/>
        <w:adjustRightInd w:val="0"/>
        <w:spacing w:after="0" w:line="240" w:lineRule="auto"/>
        <w:jc w:val="both"/>
        <w:rPr>
          <w:rFonts w:ascii="Book Antiqua" w:hAnsi="Book Antiqua"/>
          <w:sz w:val="21"/>
          <w:szCs w:val="21"/>
          <w:lang w:eastAsia="en-GB"/>
        </w:rPr>
      </w:pPr>
      <w:r w:rsidRPr="0057323D">
        <w:rPr>
          <w:rFonts w:ascii="Book Antiqua" w:hAnsi="Book Antiqua"/>
          <w:bCs/>
          <w:sz w:val="21"/>
          <w:szCs w:val="21"/>
          <w:lang w:eastAsia="en-GB"/>
        </w:rPr>
        <w:t xml:space="preserve">Adeniji, G. </w:t>
      </w:r>
      <w:r w:rsidRPr="0057323D">
        <w:rPr>
          <w:rFonts w:ascii="Book Antiqua" w:hAnsi="Book Antiqua"/>
          <w:sz w:val="21"/>
          <w:szCs w:val="21"/>
          <w:lang w:eastAsia="en-GB"/>
        </w:rPr>
        <w:t xml:space="preserve">(2008). Water governance system in the face of </w:t>
      </w:r>
      <w:r w:rsidR="00EB3DEC">
        <w:rPr>
          <w:rFonts w:ascii="Book Antiqua" w:hAnsi="Book Antiqua"/>
          <w:sz w:val="21"/>
          <w:szCs w:val="21"/>
          <w:lang w:eastAsia="en-GB"/>
        </w:rPr>
        <w:tab/>
      </w:r>
      <w:r w:rsidRPr="0057323D">
        <w:rPr>
          <w:rFonts w:ascii="Book Antiqua" w:hAnsi="Book Antiqua"/>
          <w:sz w:val="21"/>
          <w:szCs w:val="21"/>
          <w:lang w:eastAsia="en-GB"/>
        </w:rPr>
        <w:t xml:space="preserve">environmental change: The sustainable criteria for urban water </w:t>
      </w:r>
      <w:r w:rsidR="00EB3DEC">
        <w:rPr>
          <w:rFonts w:ascii="Book Antiqua" w:hAnsi="Book Antiqua"/>
          <w:sz w:val="21"/>
          <w:szCs w:val="21"/>
          <w:lang w:eastAsia="en-GB"/>
        </w:rPr>
        <w:tab/>
      </w:r>
      <w:r w:rsidRPr="0057323D">
        <w:rPr>
          <w:rFonts w:ascii="Book Antiqua" w:hAnsi="Book Antiqua"/>
          <w:sz w:val="21"/>
          <w:szCs w:val="21"/>
          <w:lang w:eastAsia="en-GB"/>
        </w:rPr>
        <w:t xml:space="preserve">management in Nigeria. </w:t>
      </w:r>
      <w:r w:rsidRPr="0057323D">
        <w:rPr>
          <w:rFonts w:ascii="Book Antiqua" w:hAnsi="Book Antiqua"/>
          <w:i/>
          <w:iCs/>
          <w:sz w:val="21"/>
          <w:szCs w:val="21"/>
          <w:lang w:eastAsia="en-GB"/>
        </w:rPr>
        <w:t xml:space="preserve">Environ-Link, </w:t>
      </w:r>
      <w:r w:rsidRPr="0057323D">
        <w:rPr>
          <w:rFonts w:ascii="Book Antiqua" w:hAnsi="Book Antiqua"/>
          <w:b/>
          <w:i/>
          <w:iCs/>
          <w:sz w:val="21"/>
          <w:szCs w:val="21"/>
          <w:lang w:eastAsia="en-GB"/>
        </w:rPr>
        <w:t>2</w:t>
      </w:r>
      <w:r w:rsidRPr="0057323D">
        <w:rPr>
          <w:rFonts w:ascii="Book Antiqua" w:hAnsi="Book Antiqua"/>
          <w:i/>
          <w:iCs/>
          <w:sz w:val="21"/>
          <w:szCs w:val="21"/>
          <w:lang w:eastAsia="en-GB"/>
        </w:rPr>
        <w:t>(1), 16 – 24.</w:t>
      </w:r>
    </w:p>
    <w:p w:rsidR="00BE2FA2" w:rsidRPr="0057323D" w:rsidRDefault="00BE2FA2" w:rsidP="0057323D">
      <w:pPr>
        <w:spacing w:after="0" w:line="240" w:lineRule="auto"/>
        <w:jc w:val="both"/>
        <w:rPr>
          <w:rFonts w:ascii="Book Antiqua" w:hAnsi="Book Antiqua"/>
          <w:sz w:val="21"/>
          <w:szCs w:val="21"/>
          <w:lang w:val="en-ZA"/>
        </w:rPr>
      </w:pPr>
      <w:r w:rsidRPr="0057323D">
        <w:rPr>
          <w:rFonts w:ascii="Book Antiqua" w:eastAsia="SimSun" w:hAnsi="Book Antiqua"/>
          <w:sz w:val="21"/>
          <w:szCs w:val="21"/>
          <w:lang w:eastAsia="en-GB"/>
        </w:rPr>
        <w:t>Adeniji-Oloukoi, G.,</w:t>
      </w:r>
      <w:r w:rsidRPr="0057323D">
        <w:rPr>
          <w:rFonts w:ascii="Book Antiqua" w:hAnsi="Book Antiqua"/>
          <w:sz w:val="21"/>
          <w:szCs w:val="21"/>
        </w:rPr>
        <w:t xml:space="preserve"> </w:t>
      </w:r>
      <w:r w:rsidR="00EB3DEC">
        <w:rPr>
          <w:rFonts w:ascii="Book Antiqua" w:hAnsi="Book Antiqua"/>
          <w:sz w:val="21"/>
          <w:szCs w:val="21"/>
        </w:rPr>
        <w:t xml:space="preserve">U. Bob </w:t>
      </w:r>
      <w:r w:rsidRPr="0057323D">
        <w:rPr>
          <w:rFonts w:ascii="Book Antiqua" w:hAnsi="Book Antiqua"/>
          <w:sz w:val="21"/>
          <w:szCs w:val="21"/>
        </w:rPr>
        <w:t xml:space="preserve">and </w:t>
      </w:r>
      <w:r w:rsidR="00EB3DEC">
        <w:rPr>
          <w:rFonts w:ascii="Book Antiqua" w:hAnsi="Book Antiqua"/>
          <w:sz w:val="21"/>
          <w:szCs w:val="21"/>
        </w:rPr>
        <w:t>V. Moodley</w:t>
      </w:r>
      <w:r w:rsidRPr="0057323D">
        <w:rPr>
          <w:rFonts w:ascii="Book Antiqua" w:hAnsi="Book Antiqua"/>
          <w:sz w:val="21"/>
          <w:szCs w:val="21"/>
        </w:rPr>
        <w:t xml:space="preserve"> </w:t>
      </w:r>
      <w:r w:rsidRPr="0057323D">
        <w:rPr>
          <w:rFonts w:ascii="Book Antiqua" w:hAnsi="Book Antiqua"/>
          <w:sz w:val="21"/>
          <w:szCs w:val="21"/>
          <w:lang w:val="en-ZA"/>
        </w:rPr>
        <w:t>(2013)</w:t>
      </w:r>
      <w:r w:rsidRPr="0057323D">
        <w:rPr>
          <w:rFonts w:ascii="Book Antiqua" w:hAnsi="Book Antiqua"/>
          <w:sz w:val="21"/>
          <w:szCs w:val="21"/>
        </w:rPr>
        <w:t xml:space="preserve">. Households' </w:t>
      </w:r>
      <w:r w:rsidR="00EB3DEC">
        <w:rPr>
          <w:rFonts w:ascii="Book Antiqua" w:hAnsi="Book Antiqua"/>
          <w:sz w:val="21"/>
          <w:szCs w:val="21"/>
        </w:rPr>
        <w:tab/>
      </w:r>
      <w:r w:rsidRPr="0057323D">
        <w:rPr>
          <w:rFonts w:ascii="Book Antiqua" w:hAnsi="Book Antiqua"/>
          <w:sz w:val="21"/>
          <w:szCs w:val="21"/>
        </w:rPr>
        <w:t xml:space="preserve">coping strategies to address water shortages related to climate </w:t>
      </w:r>
      <w:r w:rsidR="00EB3DEC">
        <w:rPr>
          <w:rFonts w:ascii="Book Antiqua" w:hAnsi="Book Antiqua"/>
          <w:sz w:val="21"/>
          <w:szCs w:val="21"/>
        </w:rPr>
        <w:tab/>
      </w:r>
      <w:r w:rsidRPr="0057323D">
        <w:rPr>
          <w:rFonts w:ascii="Book Antiqua" w:hAnsi="Book Antiqua"/>
          <w:sz w:val="21"/>
          <w:szCs w:val="21"/>
        </w:rPr>
        <w:t xml:space="preserve">variability in Oke-Ogun, Nigeria. </w:t>
      </w:r>
      <w:r w:rsidRPr="0057323D">
        <w:rPr>
          <w:rFonts w:ascii="Book Antiqua" w:hAnsi="Book Antiqua"/>
          <w:i/>
          <w:sz w:val="21"/>
          <w:szCs w:val="21"/>
        </w:rPr>
        <w:t>Environmental Development</w:t>
      </w:r>
      <w:r w:rsidRPr="0057323D">
        <w:rPr>
          <w:rFonts w:ascii="Book Antiqua" w:hAnsi="Book Antiqua"/>
          <w:sz w:val="21"/>
          <w:szCs w:val="21"/>
        </w:rPr>
        <w:t xml:space="preserve">, </w:t>
      </w:r>
      <w:r w:rsidRPr="0057323D">
        <w:rPr>
          <w:rFonts w:ascii="Book Antiqua" w:hAnsi="Book Antiqua"/>
          <w:b/>
          <w:sz w:val="21"/>
          <w:szCs w:val="21"/>
        </w:rPr>
        <w:t>5,</w:t>
      </w:r>
      <w:r w:rsidRPr="0057323D">
        <w:rPr>
          <w:rFonts w:ascii="Book Antiqua" w:hAnsi="Book Antiqua"/>
          <w:sz w:val="21"/>
          <w:szCs w:val="21"/>
        </w:rPr>
        <w:t xml:space="preserve"> </w:t>
      </w:r>
      <w:r w:rsidR="00EB3DEC">
        <w:rPr>
          <w:rFonts w:ascii="Book Antiqua" w:hAnsi="Book Antiqua"/>
          <w:sz w:val="21"/>
          <w:szCs w:val="21"/>
        </w:rPr>
        <w:tab/>
      </w:r>
      <w:r w:rsidRPr="0057323D">
        <w:rPr>
          <w:rFonts w:ascii="Book Antiqua" w:hAnsi="Book Antiqua"/>
          <w:sz w:val="21"/>
          <w:szCs w:val="21"/>
        </w:rPr>
        <w:t>23-38.</w:t>
      </w:r>
      <w:r w:rsidRPr="0057323D">
        <w:rPr>
          <w:rFonts w:ascii="Book Antiqua" w:hAnsi="Book Antiqua"/>
          <w:sz w:val="21"/>
          <w:szCs w:val="21"/>
        </w:rPr>
        <w:tab/>
      </w:r>
    </w:p>
    <w:p w:rsidR="00BE2FA2" w:rsidRPr="0057323D" w:rsidRDefault="00BE2FA2" w:rsidP="0057323D">
      <w:pPr>
        <w:spacing w:after="0" w:line="240" w:lineRule="auto"/>
        <w:jc w:val="both"/>
        <w:rPr>
          <w:rFonts w:ascii="Book Antiqua" w:hAnsi="Book Antiqua"/>
          <w:noProof/>
          <w:sz w:val="21"/>
          <w:szCs w:val="21"/>
        </w:rPr>
      </w:pPr>
      <w:r w:rsidRPr="0057323D">
        <w:rPr>
          <w:rFonts w:ascii="Book Antiqua" w:hAnsi="Book Antiqua"/>
          <w:sz w:val="21"/>
          <w:szCs w:val="21"/>
        </w:rPr>
        <w:t xml:space="preserve">Abiodun, B.J., </w:t>
      </w:r>
      <w:r w:rsidR="00EB3DEC">
        <w:rPr>
          <w:rFonts w:ascii="Book Antiqua" w:hAnsi="Book Antiqua"/>
          <w:sz w:val="21"/>
          <w:szCs w:val="21"/>
        </w:rPr>
        <w:t>A.T. Salami</w:t>
      </w:r>
      <w:r w:rsidRPr="0057323D">
        <w:rPr>
          <w:rFonts w:ascii="Book Antiqua" w:hAnsi="Book Antiqua"/>
          <w:sz w:val="21"/>
          <w:szCs w:val="21"/>
        </w:rPr>
        <w:t xml:space="preserve"> and </w:t>
      </w:r>
      <w:r w:rsidR="00EB3DEC">
        <w:rPr>
          <w:rFonts w:ascii="Book Antiqua" w:hAnsi="Book Antiqua"/>
          <w:sz w:val="21"/>
          <w:szCs w:val="21"/>
        </w:rPr>
        <w:t>M. Tadross</w:t>
      </w:r>
      <w:r w:rsidRPr="0057323D">
        <w:rPr>
          <w:rFonts w:ascii="Book Antiqua" w:hAnsi="Book Antiqua"/>
          <w:sz w:val="21"/>
          <w:szCs w:val="21"/>
        </w:rPr>
        <w:t xml:space="preserve"> (2011). </w:t>
      </w:r>
      <w:r w:rsidRPr="0057323D">
        <w:rPr>
          <w:rFonts w:ascii="Book Antiqua" w:hAnsi="Book Antiqua"/>
          <w:i/>
          <w:sz w:val="21"/>
          <w:szCs w:val="21"/>
        </w:rPr>
        <w:t xml:space="preserve">Developing climate </w:t>
      </w:r>
      <w:r w:rsidR="00EB3DEC">
        <w:rPr>
          <w:rFonts w:ascii="Book Antiqua" w:hAnsi="Book Antiqua"/>
          <w:i/>
          <w:sz w:val="21"/>
          <w:szCs w:val="21"/>
        </w:rPr>
        <w:tab/>
      </w:r>
      <w:r w:rsidRPr="0057323D">
        <w:rPr>
          <w:rFonts w:ascii="Book Antiqua" w:hAnsi="Book Antiqua"/>
          <w:i/>
          <w:sz w:val="21"/>
          <w:szCs w:val="21"/>
        </w:rPr>
        <w:t xml:space="preserve">change scenarios, Biophysical impacts and adaptation strategies in </w:t>
      </w:r>
      <w:r w:rsidR="00EB3DEC">
        <w:rPr>
          <w:rFonts w:ascii="Book Antiqua" w:hAnsi="Book Antiqua"/>
          <w:i/>
          <w:sz w:val="21"/>
          <w:szCs w:val="21"/>
        </w:rPr>
        <w:tab/>
      </w:r>
      <w:r w:rsidRPr="0057323D">
        <w:rPr>
          <w:rFonts w:ascii="Book Antiqua" w:hAnsi="Book Antiqua"/>
          <w:i/>
          <w:sz w:val="21"/>
          <w:szCs w:val="21"/>
        </w:rPr>
        <w:t>Nigeria.</w:t>
      </w:r>
      <w:r w:rsidRPr="0057323D">
        <w:rPr>
          <w:rFonts w:ascii="Book Antiqua" w:hAnsi="Book Antiqua"/>
          <w:sz w:val="21"/>
          <w:szCs w:val="21"/>
        </w:rPr>
        <w:t xml:space="preserve"> A final report submitted to Nigerian Environmental </w:t>
      </w:r>
      <w:r w:rsidR="00EB3DEC">
        <w:rPr>
          <w:rFonts w:ascii="Book Antiqua" w:hAnsi="Book Antiqua"/>
          <w:sz w:val="21"/>
          <w:szCs w:val="21"/>
        </w:rPr>
        <w:tab/>
      </w:r>
      <w:r w:rsidRPr="0057323D">
        <w:rPr>
          <w:rFonts w:ascii="Book Antiqua" w:hAnsi="Book Antiqua"/>
          <w:sz w:val="21"/>
          <w:szCs w:val="21"/>
        </w:rPr>
        <w:t xml:space="preserve">Study/Action Team (NEST) as part of the Building Nigeria </w:t>
      </w:r>
      <w:r w:rsidR="00EB3DEC">
        <w:rPr>
          <w:rFonts w:ascii="Book Antiqua" w:hAnsi="Book Antiqua"/>
          <w:sz w:val="21"/>
          <w:szCs w:val="21"/>
        </w:rPr>
        <w:tab/>
      </w:r>
      <w:r w:rsidRPr="0057323D">
        <w:rPr>
          <w:rFonts w:ascii="Book Antiqua" w:hAnsi="Book Antiqua"/>
          <w:sz w:val="21"/>
          <w:szCs w:val="21"/>
        </w:rPr>
        <w:t>Response to Climate Change (BNRCC) Project.</w:t>
      </w:r>
    </w:p>
    <w:p w:rsidR="00BE2FA2" w:rsidRPr="00EB3DEC" w:rsidRDefault="00BE2FA2" w:rsidP="0057323D">
      <w:pPr>
        <w:spacing w:after="0" w:line="240" w:lineRule="auto"/>
        <w:jc w:val="both"/>
        <w:rPr>
          <w:rFonts w:ascii="Book Antiqua" w:hAnsi="Book Antiqua"/>
          <w:sz w:val="21"/>
          <w:szCs w:val="21"/>
          <w:lang w:val="en-ZA"/>
        </w:rPr>
      </w:pPr>
      <w:r w:rsidRPr="0057323D">
        <w:rPr>
          <w:rFonts w:ascii="Book Antiqua" w:hAnsi="Book Antiqua"/>
          <w:sz w:val="21"/>
          <w:szCs w:val="21"/>
        </w:rPr>
        <w:t>Adger, W.N. (2006). Vulnerability.</w:t>
      </w:r>
      <w:r w:rsidRPr="0057323D">
        <w:rPr>
          <w:rFonts w:ascii="Book Antiqua" w:hAnsi="Book Antiqua"/>
          <w:i/>
          <w:sz w:val="21"/>
          <w:szCs w:val="21"/>
        </w:rPr>
        <w:t xml:space="preserve"> </w:t>
      </w:r>
      <w:r w:rsidRPr="0057323D">
        <w:rPr>
          <w:rFonts w:ascii="Book Antiqua" w:hAnsi="Book Antiqua"/>
          <w:i/>
          <w:iCs/>
          <w:sz w:val="21"/>
          <w:szCs w:val="21"/>
        </w:rPr>
        <w:t>Global Environmental Change</w:t>
      </w:r>
      <w:r w:rsidRPr="0057323D">
        <w:rPr>
          <w:rFonts w:ascii="Book Antiqua" w:hAnsi="Book Antiqua"/>
          <w:iCs/>
          <w:sz w:val="21"/>
          <w:szCs w:val="21"/>
        </w:rPr>
        <w:t>,</w:t>
      </w:r>
      <w:r w:rsidRPr="0057323D">
        <w:rPr>
          <w:rFonts w:ascii="Book Antiqua" w:hAnsi="Book Antiqua"/>
          <w:sz w:val="21"/>
          <w:szCs w:val="21"/>
        </w:rPr>
        <w:t xml:space="preserve"> </w:t>
      </w:r>
      <w:r w:rsidRPr="0057323D">
        <w:rPr>
          <w:rFonts w:ascii="Book Antiqua" w:hAnsi="Book Antiqua"/>
          <w:b/>
          <w:sz w:val="21"/>
          <w:szCs w:val="21"/>
        </w:rPr>
        <w:t>16</w:t>
      </w:r>
      <w:r w:rsidRPr="0057323D">
        <w:rPr>
          <w:rFonts w:ascii="Book Antiqua" w:hAnsi="Book Antiqua"/>
          <w:sz w:val="21"/>
          <w:szCs w:val="21"/>
        </w:rPr>
        <w:t xml:space="preserve">, 268 – </w:t>
      </w:r>
      <w:r w:rsidR="00EB3DEC">
        <w:rPr>
          <w:rFonts w:ascii="Book Antiqua" w:hAnsi="Book Antiqua"/>
          <w:sz w:val="21"/>
          <w:szCs w:val="21"/>
        </w:rPr>
        <w:tab/>
      </w:r>
      <w:r w:rsidRPr="0057323D">
        <w:rPr>
          <w:rFonts w:ascii="Book Antiqua" w:hAnsi="Book Antiqua"/>
          <w:sz w:val="21"/>
          <w:szCs w:val="21"/>
        </w:rPr>
        <w:t>281.</w:t>
      </w:r>
    </w:p>
    <w:p w:rsidR="00BE2FA2" w:rsidRPr="00B500A9" w:rsidRDefault="00BE2FA2" w:rsidP="00B500A9">
      <w:pPr>
        <w:autoSpaceDE w:val="0"/>
        <w:autoSpaceDN w:val="0"/>
        <w:adjustRightInd w:val="0"/>
        <w:spacing w:after="0" w:line="240" w:lineRule="auto"/>
        <w:jc w:val="both"/>
        <w:rPr>
          <w:rFonts w:ascii="Book Antiqua" w:hAnsi="Book Antiqua"/>
          <w:sz w:val="21"/>
          <w:szCs w:val="21"/>
          <w:lang w:eastAsia="en-GB"/>
        </w:rPr>
      </w:pPr>
      <w:r w:rsidRPr="0057323D">
        <w:rPr>
          <w:rFonts w:ascii="Book Antiqua" w:hAnsi="Book Antiqua"/>
          <w:sz w:val="21"/>
          <w:szCs w:val="21"/>
          <w:lang w:eastAsia="en-GB"/>
        </w:rPr>
        <w:t xml:space="preserve">Akinbami, J.F.K., </w:t>
      </w:r>
      <w:r w:rsidR="00EB3DEC">
        <w:rPr>
          <w:rFonts w:ascii="Book Antiqua" w:hAnsi="Book Antiqua"/>
          <w:sz w:val="21"/>
          <w:szCs w:val="21"/>
          <w:lang w:eastAsia="en-GB"/>
        </w:rPr>
        <w:t>A.T. Salami and</w:t>
      </w:r>
      <w:r w:rsidRPr="0057323D">
        <w:rPr>
          <w:rFonts w:ascii="Book Antiqua" w:hAnsi="Book Antiqua"/>
          <w:sz w:val="21"/>
          <w:szCs w:val="21"/>
          <w:lang w:eastAsia="en-GB"/>
        </w:rPr>
        <w:t xml:space="preserve"> </w:t>
      </w:r>
      <w:r w:rsidR="00283F51">
        <w:rPr>
          <w:rFonts w:ascii="Book Antiqua" w:hAnsi="Book Antiqua"/>
          <w:sz w:val="21"/>
          <w:szCs w:val="21"/>
          <w:lang w:eastAsia="en-GB"/>
        </w:rPr>
        <w:t>W.O. Siyanbola</w:t>
      </w:r>
      <w:r w:rsidRPr="0057323D">
        <w:rPr>
          <w:rFonts w:ascii="Book Antiqua" w:hAnsi="Book Antiqua"/>
          <w:sz w:val="21"/>
          <w:szCs w:val="21"/>
          <w:lang w:eastAsia="en-GB"/>
        </w:rPr>
        <w:t xml:space="preserve"> (2003). An integrated </w:t>
      </w:r>
      <w:r w:rsidR="00EB3DEC">
        <w:rPr>
          <w:rFonts w:ascii="Book Antiqua" w:hAnsi="Book Antiqua"/>
          <w:sz w:val="21"/>
          <w:szCs w:val="21"/>
          <w:lang w:eastAsia="en-GB"/>
        </w:rPr>
        <w:tab/>
      </w:r>
      <w:r w:rsidRPr="0057323D">
        <w:rPr>
          <w:rFonts w:ascii="Book Antiqua" w:hAnsi="Book Antiqua"/>
          <w:sz w:val="21"/>
          <w:szCs w:val="21"/>
          <w:lang w:eastAsia="en-GB"/>
        </w:rPr>
        <w:t xml:space="preserve">strategy for sustainable forest–energy–environment interactions </w:t>
      </w:r>
      <w:r w:rsidR="00EB3DEC">
        <w:rPr>
          <w:rFonts w:ascii="Book Antiqua" w:hAnsi="Book Antiqua"/>
          <w:sz w:val="21"/>
          <w:szCs w:val="21"/>
          <w:lang w:eastAsia="en-GB"/>
        </w:rPr>
        <w:tab/>
      </w:r>
      <w:r w:rsidRPr="0057323D">
        <w:rPr>
          <w:rFonts w:ascii="Book Antiqua" w:hAnsi="Book Antiqua"/>
          <w:sz w:val="21"/>
          <w:szCs w:val="21"/>
          <w:lang w:eastAsia="en-GB"/>
        </w:rPr>
        <w:t xml:space="preserve">in Nigeria. </w:t>
      </w:r>
      <w:r w:rsidRPr="0057323D">
        <w:rPr>
          <w:rFonts w:ascii="Book Antiqua" w:hAnsi="Book Antiqua"/>
          <w:i/>
          <w:sz w:val="21"/>
          <w:szCs w:val="21"/>
          <w:lang w:eastAsia="en-GB"/>
        </w:rPr>
        <w:t>Journal of Environmental Management</w:t>
      </w:r>
      <w:r w:rsidRPr="0057323D">
        <w:rPr>
          <w:rFonts w:ascii="Book Antiqua" w:hAnsi="Book Antiqua"/>
          <w:sz w:val="21"/>
          <w:szCs w:val="21"/>
          <w:lang w:eastAsia="en-GB"/>
        </w:rPr>
        <w:t xml:space="preserve"> </w:t>
      </w:r>
      <w:r w:rsidRPr="0057323D">
        <w:rPr>
          <w:rFonts w:ascii="Book Antiqua" w:hAnsi="Book Antiqua"/>
          <w:b/>
          <w:sz w:val="21"/>
          <w:szCs w:val="21"/>
          <w:lang w:eastAsia="en-GB"/>
        </w:rPr>
        <w:t>69</w:t>
      </w:r>
      <w:r w:rsidRPr="0057323D">
        <w:rPr>
          <w:rFonts w:ascii="Book Antiqua" w:hAnsi="Book Antiqua"/>
          <w:sz w:val="21"/>
          <w:szCs w:val="21"/>
          <w:lang w:eastAsia="en-GB"/>
        </w:rPr>
        <w:t>, 115–128.</w:t>
      </w:r>
    </w:p>
    <w:p w:rsidR="00BE2FA2" w:rsidRPr="0057323D" w:rsidRDefault="00BE2FA2" w:rsidP="0057323D">
      <w:pPr>
        <w:spacing w:after="0" w:line="240" w:lineRule="auto"/>
        <w:jc w:val="both"/>
        <w:rPr>
          <w:rFonts w:ascii="Book Antiqua" w:hAnsi="Book Antiqua"/>
          <w:noProof/>
          <w:sz w:val="21"/>
          <w:szCs w:val="21"/>
        </w:rPr>
      </w:pPr>
      <w:r w:rsidRPr="0057323D">
        <w:rPr>
          <w:rFonts w:ascii="Book Antiqua" w:hAnsi="Book Antiqua"/>
          <w:sz w:val="21"/>
          <w:szCs w:val="21"/>
          <w:lang w:val="en-US"/>
        </w:rPr>
        <w:t xml:space="preserve">Boko, M., </w:t>
      </w:r>
      <w:r w:rsidR="00B500A9">
        <w:rPr>
          <w:rFonts w:ascii="Book Antiqua" w:hAnsi="Book Antiqua"/>
          <w:sz w:val="21"/>
          <w:szCs w:val="21"/>
          <w:lang w:val="en-US"/>
        </w:rPr>
        <w:t>I. Nyong,</w:t>
      </w:r>
      <w:r w:rsidRPr="0057323D">
        <w:rPr>
          <w:rFonts w:ascii="Book Antiqua" w:hAnsi="Book Antiqua"/>
          <w:sz w:val="21"/>
          <w:szCs w:val="21"/>
          <w:lang w:val="en-US"/>
        </w:rPr>
        <w:t xml:space="preserve"> </w:t>
      </w:r>
      <w:r w:rsidR="00B500A9">
        <w:rPr>
          <w:rFonts w:ascii="Book Antiqua" w:hAnsi="Book Antiqua"/>
          <w:sz w:val="21"/>
          <w:szCs w:val="21"/>
          <w:lang w:val="en-US"/>
        </w:rPr>
        <w:t xml:space="preserve">A. </w:t>
      </w:r>
      <w:r w:rsidRPr="0057323D">
        <w:rPr>
          <w:rFonts w:ascii="Book Antiqua" w:hAnsi="Book Antiqua"/>
          <w:sz w:val="21"/>
          <w:szCs w:val="21"/>
          <w:lang w:val="en-US"/>
        </w:rPr>
        <w:t xml:space="preserve">Niang, </w:t>
      </w:r>
      <w:r w:rsidR="00B500A9">
        <w:rPr>
          <w:rFonts w:ascii="Book Antiqua" w:hAnsi="Book Antiqua"/>
          <w:sz w:val="21"/>
          <w:szCs w:val="21"/>
          <w:lang w:val="en-US"/>
        </w:rPr>
        <w:t xml:space="preserve">C. </w:t>
      </w:r>
      <w:r w:rsidRPr="0057323D">
        <w:rPr>
          <w:rFonts w:ascii="Book Antiqua" w:hAnsi="Book Antiqua"/>
          <w:sz w:val="21"/>
          <w:szCs w:val="21"/>
          <w:lang w:val="en-US"/>
        </w:rPr>
        <w:t xml:space="preserve">Vogel, C., Githeko, A., Medany, M., </w:t>
      </w:r>
      <w:r w:rsidR="00B500A9">
        <w:rPr>
          <w:rFonts w:ascii="Book Antiqua" w:hAnsi="Book Antiqua"/>
          <w:sz w:val="21"/>
          <w:szCs w:val="21"/>
          <w:lang w:val="en-US"/>
        </w:rPr>
        <w:tab/>
      </w:r>
      <w:r w:rsidRPr="0057323D">
        <w:rPr>
          <w:rFonts w:ascii="Book Antiqua" w:hAnsi="Book Antiqua"/>
          <w:sz w:val="21"/>
          <w:szCs w:val="21"/>
          <w:lang w:val="en-US"/>
        </w:rPr>
        <w:t xml:space="preserve">Osman-Elasha, B. </w:t>
      </w:r>
      <w:r w:rsidR="00B500A9">
        <w:rPr>
          <w:rFonts w:ascii="Book Antiqua" w:hAnsi="Book Antiqua"/>
          <w:sz w:val="21"/>
          <w:szCs w:val="21"/>
          <w:lang w:val="en-US"/>
        </w:rPr>
        <w:t>R. Tabo and P. Yanda</w:t>
      </w:r>
      <w:r w:rsidRPr="0057323D">
        <w:rPr>
          <w:rFonts w:ascii="Book Antiqua" w:hAnsi="Book Antiqua"/>
          <w:sz w:val="21"/>
          <w:szCs w:val="21"/>
          <w:lang w:val="en-US"/>
        </w:rPr>
        <w:t xml:space="preserve"> (2007). </w:t>
      </w:r>
      <w:r w:rsidRPr="0057323D">
        <w:rPr>
          <w:rFonts w:ascii="Book Antiqua" w:hAnsi="Book Antiqua"/>
          <w:i/>
          <w:sz w:val="21"/>
          <w:szCs w:val="21"/>
          <w:lang w:val="en-US"/>
        </w:rPr>
        <w:t>Africa</w:t>
      </w:r>
      <w:r w:rsidRPr="0057323D">
        <w:rPr>
          <w:rFonts w:ascii="Book Antiqua" w:hAnsi="Book Antiqua"/>
          <w:i/>
          <w:iCs/>
          <w:sz w:val="21"/>
          <w:szCs w:val="21"/>
          <w:lang w:val="en-US"/>
        </w:rPr>
        <w:t xml:space="preserve">: Impacts, </w:t>
      </w:r>
      <w:r w:rsidR="00B500A9">
        <w:rPr>
          <w:rFonts w:ascii="Book Antiqua" w:hAnsi="Book Antiqua"/>
          <w:i/>
          <w:iCs/>
          <w:sz w:val="21"/>
          <w:szCs w:val="21"/>
          <w:lang w:val="en-US"/>
        </w:rPr>
        <w:tab/>
      </w:r>
      <w:r w:rsidRPr="0057323D">
        <w:rPr>
          <w:rFonts w:ascii="Book Antiqua" w:hAnsi="Book Antiqua"/>
          <w:i/>
          <w:iCs/>
          <w:sz w:val="21"/>
          <w:szCs w:val="21"/>
          <w:lang w:val="en-US"/>
        </w:rPr>
        <w:t xml:space="preserve">adaptation and vulnerability. Contribution of Working Group II to the </w:t>
      </w:r>
      <w:r w:rsidR="00B500A9">
        <w:rPr>
          <w:rFonts w:ascii="Book Antiqua" w:hAnsi="Book Antiqua"/>
          <w:i/>
          <w:iCs/>
          <w:sz w:val="21"/>
          <w:szCs w:val="21"/>
          <w:lang w:val="en-US"/>
        </w:rPr>
        <w:tab/>
      </w:r>
      <w:r w:rsidRPr="0057323D">
        <w:rPr>
          <w:rFonts w:ascii="Book Antiqua" w:hAnsi="Book Antiqua"/>
          <w:i/>
          <w:iCs/>
          <w:sz w:val="21"/>
          <w:szCs w:val="21"/>
          <w:lang w:val="en-US"/>
        </w:rPr>
        <w:t xml:space="preserve">Fourth Assessment Report of the Intergovernmental Panel on Climate </w:t>
      </w:r>
      <w:r w:rsidR="00B500A9">
        <w:rPr>
          <w:rFonts w:ascii="Book Antiqua" w:hAnsi="Book Antiqua"/>
          <w:i/>
          <w:iCs/>
          <w:sz w:val="21"/>
          <w:szCs w:val="21"/>
          <w:lang w:val="en-US"/>
        </w:rPr>
        <w:tab/>
      </w:r>
      <w:r w:rsidRPr="0057323D">
        <w:rPr>
          <w:rFonts w:ascii="Book Antiqua" w:hAnsi="Book Antiqua"/>
          <w:i/>
          <w:iCs/>
          <w:sz w:val="21"/>
          <w:szCs w:val="21"/>
          <w:lang w:val="en-US"/>
        </w:rPr>
        <w:t>Change (IPCC)</w:t>
      </w:r>
      <w:r w:rsidRPr="0057323D">
        <w:rPr>
          <w:rFonts w:ascii="Book Antiqua" w:hAnsi="Book Antiqua"/>
          <w:i/>
          <w:sz w:val="21"/>
          <w:szCs w:val="21"/>
          <w:lang w:val="en-US"/>
        </w:rPr>
        <w:t>,</w:t>
      </w:r>
      <w:r w:rsidRPr="0057323D">
        <w:rPr>
          <w:rFonts w:ascii="Book Antiqua" w:hAnsi="Book Antiqua"/>
          <w:sz w:val="21"/>
          <w:szCs w:val="21"/>
          <w:lang w:val="en-US"/>
        </w:rPr>
        <w:t xml:space="preserve"> in: Parry, M.L., </w:t>
      </w:r>
      <w:r w:rsidR="00B500A9">
        <w:rPr>
          <w:rFonts w:ascii="Book Antiqua" w:hAnsi="Book Antiqua"/>
          <w:sz w:val="21"/>
          <w:szCs w:val="21"/>
          <w:lang w:val="en-US"/>
        </w:rPr>
        <w:t>O.F. Canziani,</w:t>
      </w:r>
      <w:r w:rsidRPr="0057323D">
        <w:rPr>
          <w:rFonts w:ascii="Book Antiqua" w:hAnsi="Book Antiqua"/>
          <w:sz w:val="21"/>
          <w:szCs w:val="21"/>
          <w:lang w:val="en-US"/>
        </w:rPr>
        <w:t xml:space="preserve"> </w:t>
      </w:r>
      <w:r w:rsidR="00B500A9">
        <w:rPr>
          <w:rFonts w:ascii="Book Antiqua" w:hAnsi="Book Antiqua"/>
          <w:sz w:val="21"/>
          <w:szCs w:val="21"/>
          <w:lang w:val="en-US"/>
        </w:rPr>
        <w:t>J.P. Palutikof,</w:t>
      </w:r>
      <w:r w:rsidRPr="0057323D">
        <w:rPr>
          <w:rFonts w:ascii="Book Antiqua" w:hAnsi="Book Antiqua"/>
          <w:sz w:val="21"/>
          <w:szCs w:val="21"/>
          <w:lang w:val="en-US"/>
        </w:rPr>
        <w:t xml:space="preserve"> </w:t>
      </w:r>
      <w:r w:rsidR="00B500A9">
        <w:rPr>
          <w:rFonts w:ascii="Book Antiqua" w:hAnsi="Book Antiqua"/>
          <w:sz w:val="21"/>
          <w:szCs w:val="21"/>
          <w:lang w:val="en-US"/>
        </w:rPr>
        <w:t xml:space="preserve">P.J. </w:t>
      </w:r>
      <w:r w:rsidR="00B500A9">
        <w:rPr>
          <w:rFonts w:ascii="Book Antiqua" w:hAnsi="Book Antiqua"/>
          <w:sz w:val="21"/>
          <w:szCs w:val="21"/>
          <w:lang w:val="en-US"/>
        </w:rPr>
        <w:lastRenderedPageBreak/>
        <w:tab/>
        <w:t>Van der Linden</w:t>
      </w:r>
      <w:r w:rsidRPr="0057323D">
        <w:rPr>
          <w:rFonts w:ascii="Book Antiqua" w:hAnsi="Book Antiqua"/>
          <w:sz w:val="21"/>
          <w:szCs w:val="21"/>
          <w:lang w:val="en-US"/>
        </w:rPr>
        <w:t xml:space="preserve"> </w:t>
      </w:r>
      <w:r w:rsidR="00B500A9">
        <w:rPr>
          <w:rFonts w:ascii="Book Antiqua" w:hAnsi="Book Antiqua"/>
          <w:sz w:val="21"/>
          <w:szCs w:val="21"/>
          <w:lang w:val="en-US"/>
        </w:rPr>
        <w:t>and C.E. Hanson</w:t>
      </w:r>
      <w:r w:rsidRPr="0057323D">
        <w:rPr>
          <w:rFonts w:ascii="Book Antiqua" w:hAnsi="Book Antiqua"/>
          <w:sz w:val="21"/>
          <w:szCs w:val="21"/>
          <w:lang w:val="en-US"/>
        </w:rPr>
        <w:t xml:space="preserve"> (Eds.), Cambridge University </w:t>
      </w:r>
      <w:r w:rsidR="00B500A9">
        <w:rPr>
          <w:rFonts w:ascii="Book Antiqua" w:hAnsi="Book Antiqua"/>
          <w:sz w:val="21"/>
          <w:szCs w:val="21"/>
          <w:lang w:val="en-US"/>
        </w:rPr>
        <w:tab/>
      </w:r>
      <w:r w:rsidRPr="0057323D">
        <w:rPr>
          <w:rFonts w:ascii="Book Antiqua" w:hAnsi="Book Antiqua"/>
          <w:sz w:val="21"/>
          <w:szCs w:val="21"/>
          <w:lang w:val="en-US"/>
        </w:rPr>
        <w:t xml:space="preserve">Press, Cambridge UK, pp. 433 </w:t>
      </w:r>
      <w:r w:rsidRPr="0057323D">
        <w:rPr>
          <w:rFonts w:ascii="Book Antiqua" w:hAnsi="Book Antiqua"/>
          <w:sz w:val="21"/>
          <w:szCs w:val="21"/>
        </w:rPr>
        <w:t xml:space="preserve">– </w:t>
      </w:r>
      <w:r w:rsidRPr="0057323D">
        <w:rPr>
          <w:rFonts w:ascii="Book Antiqua" w:hAnsi="Book Antiqua"/>
          <w:sz w:val="21"/>
          <w:szCs w:val="21"/>
          <w:lang w:val="en-US"/>
        </w:rPr>
        <w:t>467</w:t>
      </w:r>
      <w:r w:rsidR="00347895">
        <w:rPr>
          <w:rFonts w:ascii="Book Antiqua" w:hAnsi="Book Antiqua"/>
          <w:sz w:val="21"/>
          <w:szCs w:val="21"/>
          <w:lang w:val="en-US"/>
        </w:rPr>
        <w:t>.</w:t>
      </w:r>
    </w:p>
    <w:p w:rsidR="00BE2FA2" w:rsidRPr="0057323D" w:rsidRDefault="00BE2FA2" w:rsidP="00347895">
      <w:pPr>
        <w:spacing w:after="0" w:line="240" w:lineRule="auto"/>
        <w:jc w:val="both"/>
        <w:rPr>
          <w:rFonts w:ascii="Book Antiqua" w:hAnsi="Book Antiqua"/>
          <w:sz w:val="21"/>
          <w:szCs w:val="21"/>
        </w:rPr>
      </w:pPr>
      <w:r w:rsidRPr="0057323D">
        <w:rPr>
          <w:rFonts w:ascii="Book Antiqua" w:hAnsi="Book Antiqua"/>
          <w:sz w:val="21"/>
          <w:szCs w:val="21"/>
        </w:rPr>
        <w:t xml:space="preserve">DWC (2006). </w:t>
      </w:r>
      <w:r w:rsidRPr="0057323D">
        <w:rPr>
          <w:rFonts w:ascii="Book Antiqua" w:hAnsi="Book Antiqua"/>
          <w:i/>
          <w:sz w:val="21"/>
          <w:szCs w:val="21"/>
        </w:rPr>
        <w:t xml:space="preserve">Climate changes the water rules: How water managers cope with </w:t>
      </w:r>
      <w:r w:rsidR="00347895">
        <w:rPr>
          <w:rFonts w:ascii="Book Antiqua" w:hAnsi="Book Antiqua"/>
          <w:i/>
          <w:sz w:val="21"/>
          <w:szCs w:val="21"/>
        </w:rPr>
        <w:tab/>
      </w:r>
      <w:r w:rsidRPr="0057323D">
        <w:rPr>
          <w:rFonts w:ascii="Book Antiqua" w:hAnsi="Book Antiqua"/>
          <w:i/>
          <w:sz w:val="21"/>
          <w:szCs w:val="21"/>
        </w:rPr>
        <w:t>today’s climate variability and tomorrow’s climate change</w:t>
      </w:r>
      <w:r w:rsidRPr="0057323D">
        <w:rPr>
          <w:rFonts w:ascii="Book Antiqua" w:hAnsi="Book Antiqua"/>
          <w:sz w:val="21"/>
          <w:szCs w:val="21"/>
        </w:rPr>
        <w:t xml:space="preserve">. The </w:t>
      </w:r>
      <w:r w:rsidR="00347895">
        <w:rPr>
          <w:rFonts w:ascii="Book Antiqua" w:hAnsi="Book Antiqua"/>
          <w:sz w:val="21"/>
          <w:szCs w:val="21"/>
        </w:rPr>
        <w:tab/>
      </w:r>
      <w:r w:rsidRPr="0057323D">
        <w:rPr>
          <w:rFonts w:ascii="Book Antiqua" w:hAnsi="Book Antiqua"/>
          <w:sz w:val="21"/>
          <w:szCs w:val="21"/>
        </w:rPr>
        <w:t>Netherlands: Dialogue on Water and Climate.</w:t>
      </w:r>
    </w:p>
    <w:p w:rsidR="00BE2FA2" w:rsidRPr="0057323D" w:rsidRDefault="00BE2FA2" w:rsidP="0057323D">
      <w:pPr>
        <w:spacing w:after="0" w:line="240" w:lineRule="auto"/>
        <w:jc w:val="both"/>
        <w:rPr>
          <w:rFonts w:ascii="Book Antiqua" w:hAnsi="Book Antiqua"/>
          <w:noProof/>
          <w:sz w:val="21"/>
          <w:szCs w:val="21"/>
        </w:rPr>
      </w:pPr>
      <w:r w:rsidRPr="0057323D">
        <w:rPr>
          <w:rFonts w:ascii="Book Antiqua" w:hAnsi="Book Antiqua"/>
          <w:noProof/>
          <w:sz w:val="21"/>
          <w:szCs w:val="21"/>
        </w:rPr>
        <w:t xml:space="preserve">CCKN, (2001). </w:t>
      </w:r>
      <w:r w:rsidRPr="0057323D">
        <w:rPr>
          <w:rFonts w:ascii="Book Antiqua" w:hAnsi="Book Antiqua"/>
          <w:i/>
          <w:noProof/>
          <w:sz w:val="21"/>
          <w:szCs w:val="21"/>
        </w:rPr>
        <w:t xml:space="preserve">Vulnerability and adaptation to climate change: Concepts, </w:t>
      </w:r>
      <w:r w:rsidR="00347895">
        <w:rPr>
          <w:rFonts w:ascii="Book Antiqua" w:hAnsi="Book Antiqua"/>
          <w:i/>
          <w:noProof/>
          <w:sz w:val="21"/>
          <w:szCs w:val="21"/>
        </w:rPr>
        <w:tab/>
      </w:r>
      <w:r w:rsidRPr="0057323D">
        <w:rPr>
          <w:rFonts w:ascii="Book Antiqua" w:hAnsi="Book Antiqua"/>
          <w:i/>
          <w:noProof/>
          <w:sz w:val="21"/>
          <w:szCs w:val="21"/>
        </w:rPr>
        <w:t xml:space="preserve">issues, </w:t>
      </w:r>
      <w:r w:rsidR="00BC7089">
        <w:rPr>
          <w:rFonts w:ascii="Book Antiqua" w:hAnsi="Book Antiqua"/>
          <w:i/>
          <w:noProof/>
          <w:sz w:val="21"/>
          <w:szCs w:val="21"/>
        </w:rPr>
        <w:tab/>
      </w:r>
      <w:r w:rsidRPr="0057323D">
        <w:rPr>
          <w:rFonts w:ascii="Book Antiqua" w:hAnsi="Book Antiqua"/>
          <w:i/>
          <w:noProof/>
          <w:sz w:val="21"/>
          <w:szCs w:val="21"/>
        </w:rPr>
        <w:t>assessment methods.</w:t>
      </w:r>
      <w:r w:rsidRPr="0057323D">
        <w:rPr>
          <w:rFonts w:ascii="Book Antiqua" w:hAnsi="Book Antiqua"/>
          <w:noProof/>
          <w:sz w:val="21"/>
          <w:szCs w:val="21"/>
        </w:rPr>
        <w:t xml:space="preserve"> CCKN Foundation Paper, </w:t>
      </w:r>
      <w:hyperlink r:id="rId12" w:history="1">
        <w:r w:rsidRPr="0057323D">
          <w:rPr>
            <w:rStyle w:val="Hyperlink"/>
            <w:rFonts w:ascii="Book Antiqua" w:hAnsi="Book Antiqua"/>
            <w:noProof/>
            <w:color w:val="auto"/>
            <w:sz w:val="21"/>
            <w:szCs w:val="21"/>
          </w:rPr>
          <w:t>www.</w:t>
        </w:r>
        <w:r w:rsidR="00347895">
          <w:rPr>
            <w:rStyle w:val="Hyperlink"/>
            <w:rFonts w:ascii="Book Antiqua" w:hAnsi="Book Antiqua"/>
            <w:noProof/>
            <w:color w:val="auto"/>
            <w:sz w:val="21"/>
            <w:szCs w:val="21"/>
          </w:rPr>
          <w:t xml:space="preserve"> </w:t>
        </w:r>
        <w:r w:rsidRPr="0057323D">
          <w:rPr>
            <w:rStyle w:val="Hyperlink"/>
            <w:rFonts w:ascii="Book Antiqua" w:hAnsi="Book Antiqua"/>
            <w:noProof/>
            <w:color w:val="auto"/>
            <w:sz w:val="21"/>
            <w:szCs w:val="21"/>
          </w:rPr>
          <w:t>cckn.</w:t>
        </w:r>
        <w:r w:rsidR="00BC7089">
          <w:rPr>
            <w:rStyle w:val="Hyperlink"/>
            <w:rFonts w:ascii="Book Antiqua" w:hAnsi="Book Antiqua"/>
            <w:noProof/>
            <w:color w:val="auto"/>
            <w:sz w:val="21"/>
            <w:szCs w:val="21"/>
          </w:rPr>
          <w:t xml:space="preserve"> </w:t>
        </w:r>
        <w:r w:rsidRPr="0057323D">
          <w:rPr>
            <w:rStyle w:val="Hyperlink"/>
            <w:rFonts w:ascii="Book Antiqua" w:hAnsi="Book Antiqua"/>
            <w:noProof/>
            <w:color w:val="auto"/>
            <w:sz w:val="21"/>
            <w:szCs w:val="21"/>
          </w:rPr>
          <w:t>net</w:t>
        </w:r>
      </w:hyperlink>
      <w:r w:rsidR="00347895">
        <w:rPr>
          <w:rFonts w:ascii="Book Antiqua" w:hAnsi="Book Antiqua"/>
          <w:noProof/>
          <w:sz w:val="21"/>
          <w:szCs w:val="21"/>
        </w:rPr>
        <w:t>.</w:t>
      </w:r>
    </w:p>
    <w:p w:rsidR="00BE2FA2" w:rsidRPr="0057323D" w:rsidRDefault="00BE2FA2" w:rsidP="0057323D">
      <w:pPr>
        <w:autoSpaceDE w:val="0"/>
        <w:autoSpaceDN w:val="0"/>
        <w:adjustRightInd w:val="0"/>
        <w:spacing w:after="0" w:line="240" w:lineRule="auto"/>
        <w:jc w:val="both"/>
        <w:rPr>
          <w:rFonts w:ascii="Book Antiqua" w:hAnsi="Book Antiqua"/>
          <w:sz w:val="21"/>
          <w:szCs w:val="21"/>
          <w:lang w:eastAsia="en-GB"/>
        </w:rPr>
      </w:pPr>
      <w:r w:rsidRPr="0057323D">
        <w:rPr>
          <w:rFonts w:ascii="Book Antiqua" w:hAnsi="Book Antiqua"/>
          <w:sz w:val="21"/>
          <w:szCs w:val="21"/>
          <w:lang w:eastAsia="en-GB"/>
        </w:rPr>
        <w:t xml:space="preserve">FNC (2003). </w:t>
      </w:r>
      <w:r w:rsidRPr="0057323D">
        <w:rPr>
          <w:rFonts w:ascii="Book Antiqua" w:hAnsi="Book Antiqua"/>
          <w:i/>
          <w:sz w:val="21"/>
          <w:szCs w:val="21"/>
          <w:lang w:eastAsia="en-GB"/>
        </w:rPr>
        <w:t>First National Communication on Climate Change.</w:t>
      </w:r>
      <w:r w:rsidRPr="0057323D">
        <w:rPr>
          <w:rFonts w:ascii="Book Antiqua" w:hAnsi="Book Antiqua"/>
          <w:sz w:val="21"/>
          <w:szCs w:val="21"/>
          <w:lang w:eastAsia="en-GB"/>
        </w:rPr>
        <w:t xml:space="preserve"> Federal </w:t>
      </w:r>
      <w:r w:rsidR="00347895">
        <w:rPr>
          <w:rFonts w:ascii="Book Antiqua" w:hAnsi="Book Antiqua"/>
          <w:sz w:val="21"/>
          <w:szCs w:val="21"/>
          <w:lang w:eastAsia="en-GB"/>
        </w:rPr>
        <w:tab/>
      </w:r>
      <w:r w:rsidRPr="0057323D">
        <w:rPr>
          <w:rFonts w:ascii="Book Antiqua" w:hAnsi="Book Antiqua"/>
          <w:sz w:val="21"/>
          <w:szCs w:val="21"/>
          <w:lang w:eastAsia="en-GB"/>
        </w:rPr>
        <w:t>Government of Nigeria, Abuja</w:t>
      </w:r>
      <w:r w:rsidR="00347895">
        <w:rPr>
          <w:rFonts w:ascii="Book Antiqua" w:hAnsi="Book Antiqua"/>
          <w:sz w:val="21"/>
          <w:szCs w:val="21"/>
          <w:lang w:eastAsia="en-GB"/>
        </w:rPr>
        <w:t>.</w:t>
      </w:r>
      <w:r w:rsidRPr="0057323D">
        <w:rPr>
          <w:rFonts w:ascii="Book Antiqua" w:hAnsi="Book Antiqua"/>
          <w:sz w:val="21"/>
          <w:szCs w:val="21"/>
          <w:lang w:eastAsia="en-GB"/>
        </w:rPr>
        <w:t xml:space="preserve"> </w:t>
      </w:r>
    </w:p>
    <w:p w:rsidR="00BE2FA2" w:rsidRPr="0057323D" w:rsidRDefault="00BE2FA2" w:rsidP="00347895">
      <w:pPr>
        <w:autoSpaceDE w:val="0"/>
        <w:autoSpaceDN w:val="0"/>
        <w:adjustRightInd w:val="0"/>
        <w:spacing w:after="0" w:line="240" w:lineRule="auto"/>
        <w:jc w:val="both"/>
        <w:rPr>
          <w:rFonts w:ascii="Book Antiqua" w:hAnsi="Book Antiqua"/>
          <w:sz w:val="21"/>
          <w:szCs w:val="21"/>
          <w:lang w:eastAsia="en-GB"/>
        </w:rPr>
      </w:pPr>
      <w:r w:rsidRPr="0057323D">
        <w:rPr>
          <w:rFonts w:ascii="Book Antiqua" w:hAnsi="Book Antiqua"/>
          <w:sz w:val="21"/>
          <w:szCs w:val="21"/>
          <w:lang w:eastAsia="en-GB"/>
        </w:rPr>
        <w:t>Fasona, M</w:t>
      </w:r>
      <w:r w:rsidR="00347895">
        <w:rPr>
          <w:rFonts w:ascii="Book Antiqua" w:hAnsi="Book Antiqua"/>
          <w:sz w:val="21"/>
          <w:szCs w:val="21"/>
          <w:lang w:eastAsia="en-GB"/>
        </w:rPr>
        <w:t>.</w:t>
      </w:r>
      <w:r w:rsidRPr="0057323D">
        <w:rPr>
          <w:rFonts w:ascii="Book Antiqua" w:hAnsi="Book Antiqua"/>
          <w:sz w:val="21"/>
          <w:szCs w:val="21"/>
          <w:lang w:eastAsia="en-GB"/>
        </w:rPr>
        <w:t xml:space="preserve">, </w:t>
      </w:r>
      <w:r w:rsidR="00347895">
        <w:rPr>
          <w:rFonts w:ascii="Book Antiqua" w:hAnsi="Book Antiqua"/>
          <w:sz w:val="21"/>
          <w:szCs w:val="21"/>
          <w:lang w:eastAsia="en-GB"/>
        </w:rPr>
        <w:t>M. Tadross,</w:t>
      </w:r>
      <w:r w:rsidRPr="0057323D">
        <w:rPr>
          <w:rFonts w:ascii="Book Antiqua" w:hAnsi="Book Antiqua"/>
          <w:sz w:val="21"/>
          <w:szCs w:val="21"/>
          <w:lang w:eastAsia="en-GB"/>
        </w:rPr>
        <w:t xml:space="preserve"> </w:t>
      </w:r>
      <w:r w:rsidR="00347895">
        <w:rPr>
          <w:rFonts w:ascii="Book Antiqua" w:hAnsi="Book Antiqua"/>
          <w:sz w:val="21"/>
          <w:szCs w:val="21"/>
          <w:lang w:eastAsia="en-GB"/>
        </w:rPr>
        <w:t>B. Abiodun and</w:t>
      </w:r>
      <w:r w:rsidRPr="0057323D">
        <w:rPr>
          <w:rFonts w:ascii="Book Antiqua" w:hAnsi="Book Antiqua"/>
          <w:sz w:val="21"/>
          <w:szCs w:val="21"/>
          <w:lang w:eastAsia="en-GB"/>
        </w:rPr>
        <w:t xml:space="preserve"> </w:t>
      </w:r>
      <w:r w:rsidR="00347895">
        <w:rPr>
          <w:rFonts w:ascii="Book Antiqua" w:hAnsi="Book Antiqua"/>
          <w:sz w:val="21"/>
          <w:szCs w:val="21"/>
          <w:lang w:eastAsia="en-GB"/>
        </w:rPr>
        <w:t>A. Omojola</w:t>
      </w:r>
      <w:r w:rsidRPr="0057323D">
        <w:rPr>
          <w:rFonts w:ascii="Book Antiqua" w:hAnsi="Book Antiqua"/>
          <w:sz w:val="21"/>
          <w:szCs w:val="21"/>
          <w:lang w:eastAsia="en-GB"/>
        </w:rPr>
        <w:t xml:space="preserve"> (2011). Land </w:t>
      </w:r>
      <w:r w:rsidR="00347895">
        <w:rPr>
          <w:rFonts w:ascii="Book Antiqua" w:hAnsi="Book Antiqua"/>
          <w:sz w:val="21"/>
          <w:szCs w:val="21"/>
          <w:lang w:eastAsia="en-GB"/>
        </w:rPr>
        <w:tab/>
      </w:r>
      <w:r w:rsidRPr="0057323D">
        <w:rPr>
          <w:rFonts w:ascii="Book Antiqua" w:hAnsi="Book Antiqua"/>
          <w:sz w:val="21"/>
          <w:szCs w:val="21"/>
          <w:lang w:eastAsia="en-GB"/>
        </w:rPr>
        <w:t xml:space="preserve">systems response to water footprint in the wooded savannah of </w:t>
      </w:r>
      <w:r w:rsidR="00347895">
        <w:rPr>
          <w:rFonts w:ascii="Book Antiqua" w:hAnsi="Book Antiqua"/>
          <w:sz w:val="21"/>
          <w:szCs w:val="21"/>
          <w:lang w:eastAsia="en-GB"/>
        </w:rPr>
        <w:tab/>
      </w:r>
      <w:r w:rsidRPr="0057323D">
        <w:rPr>
          <w:rFonts w:ascii="Book Antiqua" w:hAnsi="Book Antiqua"/>
          <w:sz w:val="21"/>
          <w:szCs w:val="21"/>
          <w:lang w:eastAsia="en-GB"/>
        </w:rPr>
        <w:t>Nigeria. In: Salam</w:t>
      </w:r>
      <w:r w:rsidR="00347895">
        <w:rPr>
          <w:rFonts w:ascii="Book Antiqua" w:hAnsi="Book Antiqua"/>
          <w:sz w:val="21"/>
          <w:szCs w:val="21"/>
          <w:lang w:eastAsia="en-GB"/>
        </w:rPr>
        <w:t>i, A.T. and O.I. Orimoogunje</w:t>
      </w:r>
      <w:r w:rsidRPr="0057323D">
        <w:rPr>
          <w:rFonts w:ascii="Book Antiqua" w:hAnsi="Book Antiqua"/>
          <w:sz w:val="21"/>
          <w:szCs w:val="21"/>
          <w:lang w:eastAsia="en-GB"/>
        </w:rPr>
        <w:t xml:space="preserve"> (Eds.), </w:t>
      </w:r>
      <w:r w:rsidR="00347895">
        <w:rPr>
          <w:rFonts w:ascii="Book Antiqua" w:hAnsi="Book Antiqua"/>
          <w:sz w:val="21"/>
          <w:szCs w:val="21"/>
          <w:lang w:eastAsia="en-GB"/>
        </w:rPr>
        <w:tab/>
      </w:r>
      <w:r w:rsidRPr="0057323D">
        <w:rPr>
          <w:rFonts w:ascii="Book Antiqua" w:hAnsi="Book Antiqua"/>
          <w:i/>
          <w:sz w:val="21"/>
          <w:szCs w:val="21"/>
          <w:lang w:eastAsia="en-GB"/>
        </w:rPr>
        <w:t xml:space="preserve">Environmental </w:t>
      </w:r>
      <w:r w:rsidR="00BC7089">
        <w:rPr>
          <w:rFonts w:ascii="Book Antiqua" w:hAnsi="Book Antiqua"/>
          <w:i/>
          <w:sz w:val="21"/>
          <w:szCs w:val="21"/>
          <w:lang w:eastAsia="en-GB"/>
        </w:rPr>
        <w:tab/>
      </w:r>
      <w:r w:rsidRPr="0057323D">
        <w:rPr>
          <w:rFonts w:ascii="Book Antiqua" w:hAnsi="Book Antiqua"/>
          <w:i/>
          <w:sz w:val="21"/>
          <w:szCs w:val="21"/>
          <w:lang w:eastAsia="en-GB"/>
        </w:rPr>
        <w:t>Research and Challenges of Sustainable Development in Nigeria</w:t>
      </w:r>
      <w:r w:rsidRPr="0057323D">
        <w:rPr>
          <w:rFonts w:ascii="Book Antiqua" w:hAnsi="Book Antiqua"/>
          <w:sz w:val="21"/>
          <w:szCs w:val="21"/>
          <w:lang w:eastAsia="en-GB"/>
        </w:rPr>
        <w:t xml:space="preserve">. </w:t>
      </w:r>
      <w:r w:rsidR="00BC7089">
        <w:rPr>
          <w:rFonts w:ascii="Book Antiqua" w:hAnsi="Book Antiqua"/>
          <w:sz w:val="21"/>
          <w:szCs w:val="21"/>
          <w:lang w:eastAsia="en-GB"/>
        </w:rPr>
        <w:tab/>
      </w:r>
      <w:r w:rsidRPr="0057323D">
        <w:rPr>
          <w:rFonts w:ascii="Book Antiqua" w:hAnsi="Book Antiqua"/>
          <w:sz w:val="21"/>
          <w:szCs w:val="21"/>
          <w:lang w:eastAsia="en-GB"/>
        </w:rPr>
        <w:t>Obafemi Awolowo University Press, Ile-Ife, pp. 499–</w:t>
      </w:r>
      <w:r w:rsidR="00347895">
        <w:rPr>
          <w:rFonts w:ascii="Book Antiqua" w:hAnsi="Book Antiqua"/>
          <w:sz w:val="21"/>
          <w:szCs w:val="21"/>
          <w:lang w:eastAsia="en-GB"/>
        </w:rPr>
        <w:tab/>
      </w:r>
      <w:r w:rsidRPr="0057323D">
        <w:rPr>
          <w:rFonts w:ascii="Book Antiqua" w:hAnsi="Book Antiqua"/>
          <w:sz w:val="21"/>
          <w:szCs w:val="21"/>
          <w:lang w:eastAsia="en-GB"/>
        </w:rPr>
        <w:t>523.</w:t>
      </w:r>
    </w:p>
    <w:p w:rsidR="00BE2FA2" w:rsidRPr="0057323D" w:rsidRDefault="00BE2FA2" w:rsidP="0057323D">
      <w:pPr>
        <w:spacing w:after="0" w:line="240" w:lineRule="auto"/>
        <w:jc w:val="both"/>
        <w:rPr>
          <w:rFonts w:ascii="Book Antiqua" w:hAnsi="Book Antiqua"/>
          <w:noProof/>
          <w:sz w:val="21"/>
          <w:szCs w:val="21"/>
        </w:rPr>
      </w:pPr>
      <w:r w:rsidRPr="0057323D">
        <w:rPr>
          <w:rFonts w:ascii="Book Antiqua" w:hAnsi="Book Antiqua"/>
          <w:noProof/>
          <w:sz w:val="21"/>
          <w:szCs w:val="21"/>
        </w:rPr>
        <w:t xml:space="preserve">IPCC (2001). </w:t>
      </w:r>
      <w:r w:rsidRPr="0057323D">
        <w:rPr>
          <w:rFonts w:ascii="Book Antiqua" w:hAnsi="Book Antiqua"/>
          <w:i/>
          <w:noProof/>
          <w:sz w:val="21"/>
          <w:szCs w:val="21"/>
        </w:rPr>
        <w:t xml:space="preserve">Third Assessment Report (TAR) of the Intergovernmental Panel </w:t>
      </w:r>
      <w:r w:rsidR="007675C6">
        <w:rPr>
          <w:rFonts w:ascii="Book Antiqua" w:hAnsi="Book Antiqua"/>
          <w:i/>
          <w:noProof/>
          <w:sz w:val="21"/>
          <w:szCs w:val="21"/>
        </w:rPr>
        <w:tab/>
      </w:r>
      <w:r w:rsidRPr="0057323D">
        <w:rPr>
          <w:rFonts w:ascii="Book Antiqua" w:hAnsi="Book Antiqua"/>
          <w:i/>
          <w:noProof/>
          <w:sz w:val="21"/>
          <w:szCs w:val="21"/>
        </w:rPr>
        <w:t xml:space="preserve">on Climate Chnage. Part 1, 2 and 3, Synthesis report and Policy </w:t>
      </w:r>
      <w:r w:rsidR="007675C6">
        <w:rPr>
          <w:rFonts w:ascii="Book Antiqua" w:hAnsi="Book Antiqua"/>
          <w:i/>
          <w:noProof/>
          <w:sz w:val="21"/>
          <w:szCs w:val="21"/>
        </w:rPr>
        <w:tab/>
      </w:r>
      <w:r w:rsidRPr="0057323D">
        <w:rPr>
          <w:rFonts w:ascii="Book Antiqua" w:hAnsi="Book Antiqua"/>
          <w:i/>
          <w:noProof/>
          <w:sz w:val="21"/>
          <w:szCs w:val="21"/>
        </w:rPr>
        <w:t>makers Summaries.</w:t>
      </w:r>
      <w:r w:rsidRPr="0057323D">
        <w:rPr>
          <w:rFonts w:ascii="Book Antiqua" w:hAnsi="Book Antiqua"/>
          <w:noProof/>
          <w:sz w:val="21"/>
          <w:szCs w:val="21"/>
        </w:rPr>
        <w:t xml:space="preserve"> Cambridge University press, cambridge, UK.</w:t>
      </w:r>
    </w:p>
    <w:p w:rsidR="00BE2FA2" w:rsidRPr="0057323D" w:rsidRDefault="00BE2FA2" w:rsidP="0057323D">
      <w:pPr>
        <w:autoSpaceDE w:val="0"/>
        <w:autoSpaceDN w:val="0"/>
        <w:adjustRightInd w:val="0"/>
        <w:spacing w:after="0" w:line="240" w:lineRule="auto"/>
        <w:jc w:val="both"/>
        <w:rPr>
          <w:rFonts w:ascii="Book Antiqua" w:hAnsi="Book Antiqua"/>
          <w:sz w:val="21"/>
          <w:szCs w:val="21"/>
          <w:lang w:eastAsia="en-GB"/>
        </w:rPr>
      </w:pPr>
      <w:r w:rsidRPr="0057323D">
        <w:rPr>
          <w:rFonts w:ascii="Book Antiqua" w:hAnsi="Book Antiqua"/>
          <w:sz w:val="21"/>
          <w:szCs w:val="21"/>
          <w:lang w:eastAsia="en-GB"/>
        </w:rPr>
        <w:t xml:space="preserve">IPCC (2007). </w:t>
      </w:r>
      <w:r w:rsidRPr="0057323D">
        <w:rPr>
          <w:rFonts w:ascii="Book Antiqua" w:hAnsi="Book Antiqua"/>
          <w:i/>
          <w:sz w:val="21"/>
          <w:szCs w:val="21"/>
          <w:lang w:eastAsia="en-GB"/>
        </w:rPr>
        <w:t xml:space="preserve">Synthesis Report. Contribution of Working Groups I, II and III </w:t>
      </w:r>
      <w:r w:rsidR="007675C6">
        <w:rPr>
          <w:rFonts w:ascii="Book Antiqua" w:hAnsi="Book Antiqua"/>
          <w:i/>
          <w:sz w:val="21"/>
          <w:szCs w:val="21"/>
          <w:lang w:eastAsia="en-GB"/>
        </w:rPr>
        <w:tab/>
      </w:r>
      <w:r w:rsidRPr="0057323D">
        <w:rPr>
          <w:rFonts w:ascii="Book Antiqua" w:hAnsi="Book Antiqua"/>
          <w:i/>
          <w:sz w:val="21"/>
          <w:szCs w:val="21"/>
          <w:lang w:eastAsia="en-GB"/>
        </w:rPr>
        <w:t xml:space="preserve">to the Fourth Assessment Report of the Intergovernmental Panel on </w:t>
      </w:r>
      <w:r w:rsidR="007675C6">
        <w:rPr>
          <w:rFonts w:ascii="Book Antiqua" w:hAnsi="Book Antiqua"/>
          <w:i/>
          <w:sz w:val="21"/>
          <w:szCs w:val="21"/>
          <w:lang w:eastAsia="en-GB"/>
        </w:rPr>
        <w:tab/>
      </w:r>
      <w:r w:rsidRPr="0057323D">
        <w:rPr>
          <w:rFonts w:ascii="Book Antiqua" w:hAnsi="Book Antiqua"/>
          <w:i/>
          <w:sz w:val="21"/>
          <w:szCs w:val="21"/>
          <w:lang w:eastAsia="en-GB"/>
        </w:rPr>
        <w:t>Climate Change</w:t>
      </w:r>
      <w:r w:rsidRPr="0057323D">
        <w:rPr>
          <w:rFonts w:ascii="Book Antiqua" w:hAnsi="Book Antiqua"/>
          <w:sz w:val="21"/>
          <w:szCs w:val="21"/>
          <w:lang w:eastAsia="en-GB"/>
        </w:rPr>
        <w:t xml:space="preserve"> [Core Writing Team, Pachauri, R.K and </w:t>
      </w:r>
      <w:r w:rsidR="007675C6">
        <w:rPr>
          <w:rFonts w:ascii="Book Antiqua" w:hAnsi="Book Antiqua"/>
          <w:sz w:val="21"/>
          <w:szCs w:val="21"/>
          <w:lang w:eastAsia="en-GB"/>
        </w:rPr>
        <w:tab/>
      </w:r>
      <w:r w:rsidRPr="0057323D">
        <w:rPr>
          <w:rFonts w:ascii="Book Antiqua" w:hAnsi="Book Antiqua"/>
          <w:sz w:val="21"/>
          <w:szCs w:val="21"/>
          <w:lang w:eastAsia="en-GB"/>
        </w:rPr>
        <w:t>Reisinger, A. (Eds.)]. IPCC, Geneva, Switzerland, 104 pp.</w:t>
      </w:r>
    </w:p>
    <w:p w:rsidR="00BE2FA2" w:rsidRPr="0057323D" w:rsidRDefault="00BE2FA2" w:rsidP="0057323D">
      <w:pPr>
        <w:spacing w:after="0" w:line="240" w:lineRule="auto"/>
        <w:jc w:val="both"/>
        <w:rPr>
          <w:rFonts w:ascii="Book Antiqua" w:hAnsi="Book Antiqua"/>
          <w:sz w:val="21"/>
          <w:szCs w:val="21"/>
        </w:rPr>
      </w:pPr>
      <w:r w:rsidRPr="0057323D">
        <w:rPr>
          <w:rFonts w:ascii="Book Antiqua" w:hAnsi="Book Antiqua"/>
          <w:sz w:val="21"/>
          <w:szCs w:val="21"/>
        </w:rPr>
        <w:t>Romero</w:t>
      </w:r>
      <w:r w:rsidR="00C60E23">
        <w:rPr>
          <w:rFonts w:ascii="Book Antiqua" w:hAnsi="Book Antiqua"/>
          <w:sz w:val="21"/>
          <w:szCs w:val="21"/>
        </w:rPr>
        <w:t>,</w:t>
      </w:r>
      <w:r w:rsidRPr="0057323D">
        <w:rPr>
          <w:rFonts w:ascii="Book Antiqua" w:hAnsi="Book Antiqua"/>
          <w:sz w:val="21"/>
          <w:szCs w:val="21"/>
        </w:rPr>
        <w:t xml:space="preserve"> A</w:t>
      </w:r>
      <w:r w:rsidR="007675C6">
        <w:rPr>
          <w:rFonts w:ascii="Book Antiqua" w:hAnsi="Book Antiqua"/>
          <w:sz w:val="21"/>
          <w:szCs w:val="21"/>
        </w:rPr>
        <w:t>.</w:t>
      </w:r>
      <w:r w:rsidRPr="0057323D">
        <w:rPr>
          <w:rFonts w:ascii="Book Antiqua" w:hAnsi="Book Antiqua"/>
          <w:sz w:val="21"/>
          <w:szCs w:val="21"/>
        </w:rPr>
        <w:t xml:space="preserve"> (2007). </w:t>
      </w:r>
      <w:r w:rsidRPr="0057323D">
        <w:rPr>
          <w:rFonts w:ascii="Book Antiqua" w:hAnsi="Book Antiqua"/>
          <w:i/>
          <w:sz w:val="21"/>
          <w:szCs w:val="21"/>
        </w:rPr>
        <w:t xml:space="preserve">Perceptions of vulnerability of water supplies and water </w:t>
      </w:r>
      <w:r w:rsidR="007675C6">
        <w:rPr>
          <w:rFonts w:ascii="Book Antiqua" w:hAnsi="Book Antiqua"/>
          <w:i/>
          <w:sz w:val="21"/>
          <w:szCs w:val="21"/>
        </w:rPr>
        <w:tab/>
      </w:r>
      <w:r w:rsidRPr="0057323D">
        <w:rPr>
          <w:rFonts w:ascii="Book Antiqua" w:hAnsi="Book Antiqua"/>
          <w:i/>
          <w:sz w:val="21"/>
          <w:szCs w:val="21"/>
        </w:rPr>
        <w:t>users in the Upper Orange Basin, South Africa</w:t>
      </w:r>
      <w:r w:rsidRPr="0057323D">
        <w:rPr>
          <w:rFonts w:ascii="Book Antiqua" w:hAnsi="Book Antiqua"/>
          <w:sz w:val="21"/>
          <w:szCs w:val="21"/>
        </w:rPr>
        <w:t xml:space="preserve">. MSc dissertation, </w:t>
      </w:r>
      <w:r w:rsidR="007675C6">
        <w:rPr>
          <w:rFonts w:ascii="Book Antiqua" w:hAnsi="Book Antiqua"/>
          <w:sz w:val="21"/>
          <w:szCs w:val="21"/>
        </w:rPr>
        <w:tab/>
      </w:r>
      <w:r w:rsidRPr="0057323D">
        <w:rPr>
          <w:rFonts w:ascii="Book Antiqua" w:hAnsi="Book Antiqua"/>
          <w:sz w:val="21"/>
          <w:szCs w:val="21"/>
        </w:rPr>
        <w:t>Oxford University Centre for the Environment, Oxford, UK.</w:t>
      </w:r>
    </w:p>
    <w:p w:rsidR="00BE2FA2" w:rsidRPr="007675C6" w:rsidRDefault="00BE2FA2" w:rsidP="007675C6">
      <w:pPr>
        <w:spacing w:after="0" w:line="240" w:lineRule="auto"/>
        <w:jc w:val="both"/>
        <w:rPr>
          <w:rFonts w:ascii="Book Antiqua" w:hAnsi="Book Antiqua"/>
          <w:iCs/>
          <w:sz w:val="21"/>
          <w:szCs w:val="21"/>
        </w:rPr>
      </w:pPr>
      <w:r w:rsidRPr="0057323D">
        <w:rPr>
          <w:rFonts w:ascii="Book Antiqua" w:hAnsi="Book Antiqua"/>
          <w:sz w:val="21"/>
          <w:szCs w:val="21"/>
        </w:rPr>
        <w:t xml:space="preserve">Sen, A. (1999). Mortality as an indicator of economic success and failure. </w:t>
      </w:r>
      <w:r w:rsidR="007675C6">
        <w:rPr>
          <w:rFonts w:ascii="Book Antiqua" w:hAnsi="Book Antiqua"/>
          <w:sz w:val="21"/>
          <w:szCs w:val="21"/>
        </w:rPr>
        <w:tab/>
      </w:r>
      <w:r w:rsidRPr="0057323D">
        <w:rPr>
          <w:rFonts w:ascii="Book Antiqua" w:hAnsi="Book Antiqua"/>
          <w:i/>
          <w:iCs/>
          <w:sz w:val="21"/>
          <w:szCs w:val="21"/>
        </w:rPr>
        <w:t>Discussion Paper</w:t>
      </w:r>
      <w:r w:rsidRPr="0057323D">
        <w:rPr>
          <w:rFonts w:ascii="Book Antiqua" w:hAnsi="Book Antiqua"/>
          <w:sz w:val="21"/>
          <w:szCs w:val="21"/>
        </w:rPr>
        <w:t xml:space="preserve"> 66,  London: School of Economics and Political </w:t>
      </w:r>
      <w:r w:rsidR="007675C6">
        <w:rPr>
          <w:rFonts w:ascii="Book Antiqua" w:hAnsi="Book Antiqua"/>
          <w:sz w:val="21"/>
          <w:szCs w:val="21"/>
        </w:rPr>
        <w:tab/>
      </w:r>
      <w:r w:rsidRPr="0057323D">
        <w:rPr>
          <w:rFonts w:ascii="Book Antiqua" w:hAnsi="Book Antiqua"/>
          <w:sz w:val="21"/>
          <w:szCs w:val="21"/>
        </w:rPr>
        <w:t>Science.</w:t>
      </w:r>
    </w:p>
    <w:p w:rsidR="00BE2FA2" w:rsidRPr="0057323D" w:rsidRDefault="00BE2FA2" w:rsidP="007675C6">
      <w:pPr>
        <w:autoSpaceDE w:val="0"/>
        <w:autoSpaceDN w:val="0"/>
        <w:adjustRightInd w:val="0"/>
        <w:spacing w:after="0" w:line="240" w:lineRule="auto"/>
        <w:jc w:val="both"/>
        <w:rPr>
          <w:rFonts w:ascii="Book Antiqua" w:hAnsi="Book Antiqua"/>
          <w:color w:val="000000"/>
          <w:sz w:val="21"/>
          <w:szCs w:val="21"/>
        </w:rPr>
      </w:pPr>
      <w:r w:rsidRPr="0057323D">
        <w:rPr>
          <w:rFonts w:ascii="Book Antiqua" w:hAnsi="Book Antiqua"/>
          <w:color w:val="000000"/>
          <w:sz w:val="21"/>
          <w:szCs w:val="21"/>
        </w:rPr>
        <w:t>Sullivan, C. A. (2010). Quantifying water vulnerability</w:t>
      </w:r>
      <w:r w:rsidR="007675C6">
        <w:rPr>
          <w:rFonts w:ascii="Book Antiqua" w:hAnsi="Book Antiqua"/>
          <w:color w:val="000000"/>
          <w:sz w:val="21"/>
          <w:szCs w:val="21"/>
        </w:rPr>
        <w:t>: a multi-</w:t>
      </w:r>
      <w:r w:rsidR="007675C6">
        <w:rPr>
          <w:rFonts w:ascii="Book Antiqua" w:hAnsi="Book Antiqua"/>
          <w:color w:val="000000"/>
          <w:sz w:val="21"/>
          <w:szCs w:val="21"/>
        </w:rPr>
        <w:tab/>
        <w:t xml:space="preserve">dimensional </w:t>
      </w:r>
      <w:r w:rsidRPr="0057323D">
        <w:rPr>
          <w:rFonts w:ascii="Book Antiqua" w:hAnsi="Book Antiqua"/>
          <w:color w:val="000000"/>
          <w:sz w:val="21"/>
          <w:szCs w:val="21"/>
        </w:rPr>
        <w:t xml:space="preserve">approach. Stoch Environ Res Risk Assess, DOI </w:t>
      </w:r>
      <w:r w:rsidR="007675C6">
        <w:rPr>
          <w:rFonts w:ascii="Book Antiqua" w:hAnsi="Book Antiqua"/>
          <w:color w:val="000000"/>
          <w:sz w:val="21"/>
          <w:szCs w:val="21"/>
        </w:rPr>
        <w:tab/>
      </w:r>
      <w:r w:rsidRPr="0057323D">
        <w:rPr>
          <w:rFonts w:ascii="Book Antiqua" w:hAnsi="Book Antiqua"/>
          <w:color w:val="000000"/>
          <w:sz w:val="21"/>
          <w:szCs w:val="21"/>
        </w:rPr>
        <w:t>10.1007/s00477-010-0426-8</w:t>
      </w:r>
      <w:r w:rsidR="007675C6">
        <w:rPr>
          <w:rFonts w:ascii="Book Antiqua" w:hAnsi="Book Antiqua"/>
          <w:color w:val="000000"/>
          <w:sz w:val="21"/>
          <w:szCs w:val="21"/>
        </w:rPr>
        <w:t>.</w:t>
      </w:r>
    </w:p>
    <w:p w:rsidR="00BE2FA2" w:rsidRPr="007675C6" w:rsidRDefault="00BE2FA2" w:rsidP="007675C6">
      <w:pPr>
        <w:spacing w:after="0" w:line="240" w:lineRule="auto"/>
        <w:jc w:val="both"/>
        <w:rPr>
          <w:rFonts w:ascii="Book Antiqua" w:hAnsi="Book Antiqua"/>
          <w:iCs/>
          <w:sz w:val="21"/>
          <w:szCs w:val="21"/>
        </w:rPr>
      </w:pPr>
      <w:r w:rsidRPr="0057323D">
        <w:rPr>
          <w:rFonts w:ascii="Book Antiqua" w:hAnsi="Book Antiqua"/>
          <w:sz w:val="21"/>
          <w:szCs w:val="21"/>
        </w:rPr>
        <w:t xml:space="preserve">Sullivan, C.A. (2001). The potential for calculating meaningful water </w:t>
      </w:r>
      <w:r w:rsidR="007675C6">
        <w:rPr>
          <w:rFonts w:ascii="Book Antiqua" w:hAnsi="Book Antiqua"/>
          <w:sz w:val="21"/>
          <w:szCs w:val="21"/>
        </w:rPr>
        <w:tab/>
      </w:r>
      <w:r w:rsidRPr="0057323D">
        <w:rPr>
          <w:rFonts w:ascii="Book Antiqua" w:hAnsi="Book Antiqua"/>
          <w:sz w:val="21"/>
          <w:szCs w:val="21"/>
        </w:rPr>
        <w:t>poverty index.</w:t>
      </w:r>
      <w:r w:rsidRPr="0057323D">
        <w:rPr>
          <w:rFonts w:ascii="Book Antiqua" w:hAnsi="Book Antiqua"/>
          <w:iCs/>
          <w:sz w:val="21"/>
          <w:szCs w:val="21"/>
        </w:rPr>
        <w:t xml:space="preserve"> </w:t>
      </w:r>
      <w:r w:rsidRPr="0057323D">
        <w:rPr>
          <w:rFonts w:ascii="Book Antiqua" w:hAnsi="Book Antiqua"/>
          <w:i/>
          <w:iCs/>
          <w:sz w:val="21"/>
          <w:szCs w:val="21"/>
        </w:rPr>
        <w:t>Water International</w:t>
      </w:r>
      <w:r w:rsidRPr="0057323D">
        <w:rPr>
          <w:rFonts w:ascii="Book Antiqua" w:hAnsi="Book Antiqua"/>
          <w:i/>
          <w:sz w:val="21"/>
          <w:szCs w:val="21"/>
        </w:rPr>
        <w:t>,</w:t>
      </w:r>
      <w:r w:rsidRPr="0057323D">
        <w:rPr>
          <w:rFonts w:ascii="Book Antiqua" w:hAnsi="Book Antiqua"/>
          <w:sz w:val="21"/>
          <w:szCs w:val="21"/>
        </w:rPr>
        <w:t xml:space="preserve"> </w:t>
      </w:r>
      <w:r w:rsidRPr="0057323D">
        <w:rPr>
          <w:rFonts w:ascii="Book Antiqua" w:hAnsi="Book Antiqua"/>
          <w:b/>
          <w:sz w:val="21"/>
          <w:szCs w:val="21"/>
        </w:rPr>
        <w:t>26</w:t>
      </w:r>
      <w:r w:rsidRPr="0057323D">
        <w:rPr>
          <w:rFonts w:ascii="Book Antiqua" w:hAnsi="Book Antiqua"/>
          <w:sz w:val="21"/>
          <w:szCs w:val="21"/>
        </w:rPr>
        <w:t>, 471-480.</w:t>
      </w:r>
    </w:p>
    <w:p w:rsidR="00BE2FA2" w:rsidRPr="0057323D" w:rsidRDefault="00BE2FA2" w:rsidP="007675C6">
      <w:pPr>
        <w:spacing w:after="0" w:line="240" w:lineRule="auto"/>
        <w:jc w:val="both"/>
        <w:rPr>
          <w:rFonts w:ascii="Book Antiqua" w:hAnsi="Book Antiqua"/>
          <w:sz w:val="21"/>
          <w:szCs w:val="21"/>
        </w:rPr>
      </w:pPr>
      <w:r w:rsidRPr="0057323D">
        <w:rPr>
          <w:rFonts w:ascii="Book Antiqua" w:hAnsi="Book Antiqua"/>
          <w:sz w:val="21"/>
          <w:szCs w:val="21"/>
        </w:rPr>
        <w:t xml:space="preserve">Sullivan, C.A. and </w:t>
      </w:r>
      <w:r w:rsidR="00BC7089">
        <w:rPr>
          <w:rFonts w:ascii="Book Antiqua" w:hAnsi="Book Antiqua"/>
          <w:sz w:val="21"/>
          <w:szCs w:val="21"/>
        </w:rPr>
        <w:t xml:space="preserve">A.M. </w:t>
      </w:r>
      <w:r w:rsidRPr="0057323D">
        <w:rPr>
          <w:rFonts w:ascii="Book Antiqua" w:hAnsi="Book Antiqua"/>
          <w:sz w:val="21"/>
          <w:szCs w:val="21"/>
        </w:rPr>
        <w:t xml:space="preserve">Meigh (2003). The water poverty index: </w:t>
      </w:r>
      <w:r w:rsidR="007675C6">
        <w:rPr>
          <w:rFonts w:ascii="Book Antiqua" w:hAnsi="Book Antiqua"/>
          <w:sz w:val="21"/>
          <w:szCs w:val="21"/>
        </w:rPr>
        <w:tab/>
      </w:r>
      <w:r w:rsidRPr="0057323D">
        <w:rPr>
          <w:rFonts w:ascii="Book Antiqua" w:hAnsi="Book Antiqua"/>
          <w:sz w:val="21"/>
          <w:szCs w:val="21"/>
        </w:rPr>
        <w:t>Development and application at the country scale.</w:t>
      </w:r>
      <w:r w:rsidRPr="0057323D">
        <w:rPr>
          <w:rFonts w:ascii="Book Antiqua" w:hAnsi="Book Antiqua"/>
          <w:i/>
          <w:iCs/>
          <w:sz w:val="21"/>
          <w:szCs w:val="21"/>
        </w:rPr>
        <w:t xml:space="preserve"> Natural </w:t>
      </w:r>
      <w:r w:rsidR="007675C6">
        <w:rPr>
          <w:rFonts w:ascii="Book Antiqua" w:hAnsi="Book Antiqua"/>
          <w:i/>
          <w:iCs/>
          <w:sz w:val="21"/>
          <w:szCs w:val="21"/>
        </w:rPr>
        <w:tab/>
      </w:r>
      <w:r w:rsidRPr="0057323D">
        <w:rPr>
          <w:rFonts w:ascii="Book Antiqua" w:hAnsi="Book Antiqua"/>
          <w:i/>
          <w:iCs/>
          <w:sz w:val="21"/>
          <w:szCs w:val="21"/>
        </w:rPr>
        <w:t>Resources Forum,</w:t>
      </w:r>
      <w:r w:rsidRPr="0057323D">
        <w:rPr>
          <w:rFonts w:ascii="Book Antiqua" w:hAnsi="Book Antiqua"/>
          <w:b/>
          <w:i/>
          <w:iCs/>
          <w:sz w:val="21"/>
          <w:szCs w:val="21"/>
        </w:rPr>
        <w:t xml:space="preserve"> </w:t>
      </w:r>
      <w:r w:rsidRPr="0057323D">
        <w:rPr>
          <w:rFonts w:ascii="Book Antiqua" w:hAnsi="Book Antiqua"/>
          <w:b/>
          <w:sz w:val="21"/>
          <w:szCs w:val="21"/>
        </w:rPr>
        <w:t>27</w:t>
      </w:r>
      <w:r w:rsidRPr="0057323D">
        <w:rPr>
          <w:rFonts w:ascii="Book Antiqua" w:hAnsi="Book Antiqua"/>
          <w:sz w:val="21"/>
          <w:szCs w:val="21"/>
        </w:rPr>
        <w:t>, 189-199.</w:t>
      </w:r>
    </w:p>
    <w:p w:rsidR="00BE2FA2" w:rsidRPr="0057323D" w:rsidRDefault="00BE2FA2" w:rsidP="0057323D">
      <w:pPr>
        <w:autoSpaceDE w:val="0"/>
        <w:autoSpaceDN w:val="0"/>
        <w:adjustRightInd w:val="0"/>
        <w:spacing w:after="0" w:line="240" w:lineRule="auto"/>
        <w:jc w:val="both"/>
        <w:rPr>
          <w:rFonts w:ascii="Book Antiqua" w:hAnsi="Book Antiqua"/>
          <w:sz w:val="21"/>
          <w:szCs w:val="21"/>
          <w:lang w:eastAsia="en-GB"/>
        </w:rPr>
      </w:pPr>
      <w:r w:rsidRPr="0057323D">
        <w:rPr>
          <w:rFonts w:ascii="Book Antiqua" w:hAnsi="Book Antiqua"/>
          <w:sz w:val="21"/>
          <w:szCs w:val="21"/>
        </w:rPr>
        <w:t xml:space="preserve">Sullivan, C. and </w:t>
      </w:r>
      <w:r w:rsidR="007675C6">
        <w:rPr>
          <w:rFonts w:ascii="Book Antiqua" w:hAnsi="Book Antiqua"/>
          <w:sz w:val="21"/>
          <w:szCs w:val="21"/>
        </w:rPr>
        <w:t>J. Meigh</w:t>
      </w:r>
      <w:r w:rsidRPr="0057323D">
        <w:rPr>
          <w:rFonts w:ascii="Book Antiqua" w:hAnsi="Book Antiqua"/>
          <w:sz w:val="21"/>
          <w:szCs w:val="21"/>
        </w:rPr>
        <w:t xml:space="preserve"> </w:t>
      </w:r>
      <w:r w:rsidRPr="0057323D">
        <w:rPr>
          <w:rFonts w:ascii="Book Antiqua" w:hAnsi="Book Antiqua"/>
          <w:sz w:val="21"/>
          <w:szCs w:val="21"/>
          <w:lang w:eastAsia="en-GB"/>
        </w:rPr>
        <w:t xml:space="preserve">(2005). Targeting attention on local </w:t>
      </w:r>
      <w:r w:rsidR="007675C6">
        <w:rPr>
          <w:rFonts w:ascii="Book Antiqua" w:hAnsi="Book Antiqua"/>
          <w:sz w:val="21"/>
          <w:szCs w:val="21"/>
          <w:lang w:eastAsia="en-GB"/>
        </w:rPr>
        <w:tab/>
      </w:r>
      <w:r w:rsidRPr="0057323D">
        <w:rPr>
          <w:rFonts w:ascii="Book Antiqua" w:hAnsi="Book Antiqua"/>
          <w:sz w:val="21"/>
          <w:szCs w:val="21"/>
          <w:lang w:eastAsia="en-GB"/>
        </w:rPr>
        <w:t xml:space="preserve">vulnerability </w:t>
      </w:r>
      <w:r w:rsidR="00BC7089">
        <w:rPr>
          <w:rFonts w:ascii="Book Antiqua" w:hAnsi="Book Antiqua"/>
          <w:sz w:val="21"/>
          <w:szCs w:val="21"/>
          <w:lang w:eastAsia="en-GB"/>
        </w:rPr>
        <w:tab/>
      </w:r>
      <w:r w:rsidRPr="0057323D">
        <w:rPr>
          <w:rFonts w:ascii="Book Antiqua" w:hAnsi="Book Antiqua"/>
          <w:sz w:val="21"/>
          <w:szCs w:val="21"/>
          <w:lang w:eastAsia="en-GB"/>
        </w:rPr>
        <w:t xml:space="preserve">using an integrated index approach: the example of the climate </w:t>
      </w:r>
      <w:r w:rsidR="00BC7089">
        <w:rPr>
          <w:rFonts w:ascii="Book Antiqua" w:hAnsi="Book Antiqua"/>
          <w:sz w:val="21"/>
          <w:szCs w:val="21"/>
          <w:lang w:eastAsia="en-GB"/>
        </w:rPr>
        <w:tab/>
      </w:r>
      <w:r w:rsidRPr="0057323D">
        <w:rPr>
          <w:rFonts w:ascii="Book Antiqua" w:hAnsi="Book Antiqua"/>
          <w:sz w:val="21"/>
          <w:szCs w:val="21"/>
          <w:lang w:eastAsia="en-GB"/>
        </w:rPr>
        <w:t xml:space="preserve">vulnerability index. </w:t>
      </w:r>
      <w:r w:rsidRPr="0057323D">
        <w:rPr>
          <w:rFonts w:ascii="Book Antiqua" w:hAnsi="Book Antiqua"/>
          <w:i/>
          <w:sz w:val="21"/>
          <w:szCs w:val="21"/>
          <w:lang w:eastAsia="en-GB"/>
        </w:rPr>
        <w:t xml:space="preserve">Water Science and Technology </w:t>
      </w:r>
      <w:r w:rsidRPr="0057323D">
        <w:rPr>
          <w:rFonts w:ascii="Book Antiqua" w:hAnsi="Book Antiqua"/>
          <w:b/>
          <w:sz w:val="21"/>
          <w:szCs w:val="21"/>
          <w:lang w:eastAsia="en-GB"/>
        </w:rPr>
        <w:t>51</w:t>
      </w:r>
      <w:r w:rsidRPr="0057323D">
        <w:rPr>
          <w:rFonts w:ascii="Book Antiqua" w:hAnsi="Book Antiqua"/>
          <w:sz w:val="21"/>
          <w:szCs w:val="21"/>
          <w:lang w:eastAsia="en-GB"/>
        </w:rPr>
        <w:t>(5), 69-78.</w:t>
      </w:r>
    </w:p>
    <w:p w:rsidR="00BE2FA2" w:rsidRPr="0057323D" w:rsidRDefault="00BE2FA2" w:rsidP="0057323D">
      <w:pPr>
        <w:autoSpaceDE w:val="0"/>
        <w:autoSpaceDN w:val="0"/>
        <w:adjustRightInd w:val="0"/>
        <w:spacing w:after="0" w:line="240" w:lineRule="auto"/>
        <w:rPr>
          <w:rFonts w:ascii="Book Antiqua" w:hAnsi="Book Antiqua"/>
          <w:sz w:val="21"/>
          <w:szCs w:val="21"/>
        </w:rPr>
      </w:pPr>
    </w:p>
    <w:p w:rsidR="00BE2FA2" w:rsidRPr="005F1DC8" w:rsidRDefault="005F1DC8" w:rsidP="005F1DC8">
      <w:pPr>
        <w:autoSpaceDE w:val="0"/>
        <w:autoSpaceDN w:val="0"/>
        <w:adjustRightInd w:val="0"/>
        <w:spacing w:after="0" w:line="240" w:lineRule="auto"/>
        <w:jc w:val="both"/>
        <w:rPr>
          <w:rFonts w:ascii="Book Antiqua" w:hAnsi="Book Antiqua"/>
          <w:color w:val="000000"/>
          <w:sz w:val="21"/>
          <w:szCs w:val="21"/>
        </w:rPr>
      </w:pPr>
      <w:r>
        <w:rPr>
          <w:rFonts w:ascii="Book Antiqua" w:hAnsi="Book Antiqua"/>
          <w:sz w:val="21"/>
          <w:szCs w:val="21"/>
        </w:rPr>
        <w:lastRenderedPageBreak/>
        <w:t xml:space="preserve">Sullivan, C.A. and J.R. </w:t>
      </w:r>
      <w:r w:rsidR="00BE2FA2" w:rsidRPr="0057323D">
        <w:rPr>
          <w:rFonts w:ascii="Book Antiqua" w:hAnsi="Book Antiqua"/>
          <w:sz w:val="21"/>
          <w:szCs w:val="21"/>
        </w:rPr>
        <w:t xml:space="preserve">Meigh (2007). Integration of the biophysical and </w:t>
      </w:r>
      <w:r>
        <w:rPr>
          <w:rFonts w:ascii="Book Antiqua" w:hAnsi="Book Antiqua"/>
          <w:sz w:val="21"/>
          <w:szCs w:val="21"/>
        </w:rPr>
        <w:tab/>
      </w:r>
      <w:r w:rsidR="00BE2FA2" w:rsidRPr="0057323D">
        <w:rPr>
          <w:rFonts w:ascii="Book Antiqua" w:hAnsi="Book Antiqua"/>
          <w:sz w:val="21"/>
          <w:szCs w:val="21"/>
        </w:rPr>
        <w:t xml:space="preserve">social sciences using an indicator approach: addressing water </w:t>
      </w:r>
      <w:r>
        <w:rPr>
          <w:rFonts w:ascii="Book Antiqua" w:hAnsi="Book Antiqua"/>
          <w:sz w:val="21"/>
          <w:szCs w:val="21"/>
        </w:rPr>
        <w:tab/>
      </w:r>
      <w:r w:rsidR="00BE2FA2" w:rsidRPr="0057323D">
        <w:rPr>
          <w:rFonts w:ascii="Book Antiqua" w:hAnsi="Book Antiqua"/>
          <w:sz w:val="21"/>
          <w:szCs w:val="21"/>
        </w:rPr>
        <w:t>problems at different scales</w:t>
      </w:r>
      <w:r w:rsidR="00BE2FA2" w:rsidRPr="0057323D">
        <w:rPr>
          <w:rFonts w:ascii="Book Antiqua" w:hAnsi="Book Antiqua"/>
          <w:i/>
          <w:sz w:val="21"/>
          <w:szCs w:val="21"/>
        </w:rPr>
        <w:t>. Journal of Water Resources Management</w:t>
      </w:r>
      <w:r w:rsidR="00BE2FA2" w:rsidRPr="0057323D">
        <w:rPr>
          <w:rFonts w:ascii="Book Antiqua" w:hAnsi="Book Antiqua"/>
          <w:sz w:val="21"/>
          <w:szCs w:val="21"/>
        </w:rPr>
        <w:t xml:space="preserve">, </w:t>
      </w:r>
      <w:r>
        <w:rPr>
          <w:rFonts w:ascii="Book Antiqua" w:hAnsi="Book Antiqua"/>
          <w:sz w:val="21"/>
          <w:szCs w:val="21"/>
        </w:rPr>
        <w:tab/>
      </w:r>
      <w:r w:rsidR="00BE2FA2" w:rsidRPr="0057323D">
        <w:rPr>
          <w:rFonts w:ascii="Book Antiqua" w:hAnsi="Book Antiqua"/>
          <w:b/>
          <w:sz w:val="21"/>
          <w:szCs w:val="21"/>
        </w:rPr>
        <w:t>21</w:t>
      </w:r>
      <w:r w:rsidR="00BE2FA2" w:rsidRPr="0057323D">
        <w:rPr>
          <w:rFonts w:ascii="Book Antiqua" w:hAnsi="Book Antiqua"/>
          <w:sz w:val="21"/>
          <w:szCs w:val="21"/>
        </w:rPr>
        <w:t>, 111–128</w:t>
      </w:r>
      <w:r w:rsidR="00BE2FA2" w:rsidRPr="0057323D">
        <w:rPr>
          <w:rFonts w:ascii="Book Antiqua" w:hAnsi="Book Antiqua"/>
          <w:color w:val="000000"/>
          <w:sz w:val="21"/>
          <w:szCs w:val="21"/>
        </w:rPr>
        <w:t>.</w:t>
      </w:r>
    </w:p>
    <w:p w:rsidR="00BE2FA2" w:rsidRPr="0057323D" w:rsidRDefault="00BE2FA2" w:rsidP="00281C40">
      <w:pPr>
        <w:suppressAutoHyphens/>
        <w:overflowPunct w:val="0"/>
        <w:autoSpaceDE w:val="0"/>
        <w:autoSpaceDN w:val="0"/>
        <w:adjustRightInd w:val="0"/>
        <w:spacing w:after="0" w:line="240" w:lineRule="auto"/>
        <w:jc w:val="both"/>
        <w:rPr>
          <w:rFonts w:ascii="Book Antiqua" w:hAnsi="Book Antiqua"/>
          <w:sz w:val="21"/>
          <w:szCs w:val="21"/>
          <w:lang w:eastAsia="en-GB"/>
        </w:rPr>
      </w:pPr>
      <w:r w:rsidRPr="0057323D">
        <w:rPr>
          <w:rFonts w:ascii="Book Antiqua" w:hAnsi="Book Antiqua"/>
          <w:sz w:val="21"/>
          <w:szCs w:val="21"/>
          <w:lang w:eastAsia="en-GB"/>
        </w:rPr>
        <w:t xml:space="preserve">Sullivan, C.A., </w:t>
      </w:r>
      <w:r w:rsidR="007675C6">
        <w:rPr>
          <w:rFonts w:ascii="Book Antiqua" w:hAnsi="Book Antiqua"/>
          <w:sz w:val="21"/>
          <w:szCs w:val="21"/>
          <w:lang w:eastAsia="en-GB"/>
        </w:rPr>
        <w:t>J.R. Meigh and</w:t>
      </w:r>
      <w:r w:rsidRPr="0057323D">
        <w:rPr>
          <w:rFonts w:ascii="Book Antiqua" w:hAnsi="Book Antiqua"/>
          <w:sz w:val="21"/>
          <w:szCs w:val="21"/>
          <w:lang w:eastAsia="en-GB"/>
        </w:rPr>
        <w:t xml:space="preserve"> </w:t>
      </w:r>
      <w:r w:rsidR="007675C6">
        <w:rPr>
          <w:rFonts w:ascii="Book Antiqua" w:hAnsi="Book Antiqua"/>
          <w:sz w:val="21"/>
          <w:szCs w:val="21"/>
          <w:lang w:eastAsia="en-GB"/>
        </w:rPr>
        <w:t>T. Fediw</w:t>
      </w:r>
      <w:r w:rsidRPr="0057323D">
        <w:rPr>
          <w:rFonts w:ascii="Book Antiqua" w:hAnsi="Book Antiqua"/>
          <w:sz w:val="21"/>
          <w:szCs w:val="21"/>
          <w:lang w:eastAsia="en-GB"/>
        </w:rPr>
        <w:t xml:space="preserve"> (2002). Developing and testing </w:t>
      </w:r>
      <w:r w:rsidR="007675C6">
        <w:rPr>
          <w:rFonts w:ascii="Book Antiqua" w:hAnsi="Book Antiqua"/>
          <w:sz w:val="21"/>
          <w:szCs w:val="21"/>
          <w:lang w:eastAsia="en-GB"/>
        </w:rPr>
        <w:tab/>
      </w:r>
      <w:r w:rsidRPr="0057323D">
        <w:rPr>
          <w:rFonts w:ascii="Book Antiqua" w:hAnsi="Book Antiqua"/>
          <w:sz w:val="21"/>
          <w:szCs w:val="21"/>
          <w:lang w:eastAsia="en-GB"/>
        </w:rPr>
        <w:t>the Water Poverty Index (WPI).</w:t>
      </w:r>
      <w:r w:rsidRPr="0057323D">
        <w:rPr>
          <w:rFonts w:ascii="Book Antiqua" w:hAnsi="Book Antiqua"/>
          <w:i/>
          <w:sz w:val="21"/>
          <w:szCs w:val="21"/>
          <w:lang w:eastAsia="en-GB"/>
        </w:rPr>
        <w:t xml:space="preserve"> Phase 1 Final Report</w:t>
      </w:r>
      <w:r w:rsidRPr="0057323D">
        <w:rPr>
          <w:rFonts w:ascii="Book Antiqua" w:hAnsi="Book Antiqua"/>
          <w:sz w:val="21"/>
          <w:szCs w:val="21"/>
          <w:lang w:eastAsia="en-GB"/>
        </w:rPr>
        <w:t xml:space="preserve">. Wallingford, </w:t>
      </w:r>
      <w:r w:rsidR="000D3A9C">
        <w:rPr>
          <w:rFonts w:ascii="Book Antiqua" w:hAnsi="Book Antiqua"/>
          <w:sz w:val="21"/>
          <w:szCs w:val="21"/>
          <w:lang w:eastAsia="en-GB"/>
        </w:rPr>
        <w:tab/>
      </w:r>
      <w:r w:rsidRPr="0057323D">
        <w:rPr>
          <w:rFonts w:ascii="Book Antiqua" w:hAnsi="Book Antiqua"/>
          <w:sz w:val="21"/>
          <w:szCs w:val="21"/>
          <w:lang w:eastAsia="en-GB"/>
        </w:rPr>
        <w:t>United Kingdom</w:t>
      </w:r>
      <w:r w:rsidRPr="0057323D">
        <w:rPr>
          <w:rFonts w:ascii="Book Antiqua" w:hAnsi="Book Antiqua"/>
          <w:i/>
          <w:sz w:val="21"/>
          <w:szCs w:val="21"/>
          <w:lang w:eastAsia="en-GB"/>
        </w:rPr>
        <w:t xml:space="preserve">: </w:t>
      </w:r>
      <w:r w:rsidRPr="0057323D">
        <w:rPr>
          <w:rFonts w:ascii="Book Antiqua" w:hAnsi="Book Antiqua"/>
          <w:sz w:val="21"/>
          <w:szCs w:val="21"/>
          <w:lang w:eastAsia="en-GB"/>
        </w:rPr>
        <w:t xml:space="preserve">Department for International Development, </w:t>
      </w:r>
      <w:r w:rsidR="000D3A9C">
        <w:rPr>
          <w:rFonts w:ascii="Book Antiqua" w:hAnsi="Book Antiqua"/>
          <w:sz w:val="21"/>
          <w:szCs w:val="21"/>
          <w:lang w:eastAsia="en-GB"/>
        </w:rPr>
        <w:tab/>
      </w:r>
      <w:r w:rsidRPr="0057323D">
        <w:rPr>
          <w:rFonts w:ascii="Book Antiqua" w:hAnsi="Book Antiqua"/>
          <w:sz w:val="21"/>
          <w:szCs w:val="21"/>
          <w:lang w:eastAsia="en-GB"/>
        </w:rPr>
        <w:t>Centre for Ecology and Hydrology.</w:t>
      </w:r>
    </w:p>
    <w:p w:rsidR="00BE2FA2" w:rsidRPr="0057323D" w:rsidRDefault="00BE2FA2" w:rsidP="00F76866">
      <w:pPr>
        <w:spacing w:after="0" w:line="240" w:lineRule="auto"/>
        <w:jc w:val="both"/>
        <w:rPr>
          <w:rFonts w:ascii="Book Antiqua" w:hAnsi="Book Antiqua"/>
          <w:sz w:val="21"/>
          <w:szCs w:val="21"/>
        </w:rPr>
      </w:pPr>
      <w:r w:rsidRPr="0057323D">
        <w:rPr>
          <w:rFonts w:ascii="Book Antiqua" w:hAnsi="Book Antiqua"/>
          <w:sz w:val="21"/>
          <w:szCs w:val="21"/>
          <w:lang w:eastAsia="en-GB"/>
        </w:rPr>
        <w:t xml:space="preserve">Sullivan, C.A., </w:t>
      </w:r>
      <w:r w:rsidR="00B5305B">
        <w:rPr>
          <w:rFonts w:ascii="Book Antiqua" w:hAnsi="Book Antiqua"/>
          <w:sz w:val="21"/>
          <w:szCs w:val="21"/>
          <w:lang w:eastAsia="en-GB"/>
        </w:rPr>
        <w:t xml:space="preserve">A.M. </w:t>
      </w:r>
      <w:r w:rsidRPr="0057323D">
        <w:rPr>
          <w:rFonts w:ascii="Book Antiqua" w:hAnsi="Book Antiqua"/>
          <w:sz w:val="21"/>
          <w:szCs w:val="21"/>
          <w:lang w:eastAsia="en-GB"/>
        </w:rPr>
        <w:t xml:space="preserve">Meigh, </w:t>
      </w:r>
      <w:r w:rsidR="00B5305B">
        <w:rPr>
          <w:rFonts w:ascii="Book Antiqua" w:hAnsi="Book Antiqua"/>
          <w:sz w:val="21"/>
          <w:szCs w:val="21"/>
          <w:lang w:eastAsia="en-GB"/>
        </w:rPr>
        <w:t xml:space="preserve">T. </w:t>
      </w:r>
      <w:r w:rsidRPr="0057323D">
        <w:rPr>
          <w:rFonts w:ascii="Book Antiqua" w:hAnsi="Book Antiqua"/>
          <w:sz w:val="21"/>
          <w:szCs w:val="21"/>
          <w:lang w:eastAsia="en-GB"/>
        </w:rPr>
        <w:t xml:space="preserve">Giacomello, </w:t>
      </w:r>
      <w:r w:rsidR="00B5305B">
        <w:rPr>
          <w:rFonts w:ascii="Book Antiqua" w:hAnsi="Book Antiqua"/>
          <w:sz w:val="21"/>
          <w:szCs w:val="21"/>
          <w:lang w:eastAsia="en-GB"/>
        </w:rPr>
        <w:t>P. Fediw, P. Lawrence,</w:t>
      </w:r>
      <w:r w:rsidRPr="0057323D">
        <w:rPr>
          <w:rFonts w:ascii="Book Antiqua" w:hAnsi="Book Antiqua"/>
          <w:sz w:val="21"/>
          <w:szCs w:val="21"/>
          <w:lang w:eastAsia="en-GB"/>
        </w:rPr>
        <w:t xml:space="preserve"> </w:t>
      </w:r>
      <w:r w:rsidR="00B5305B">
        <w:rPr>
          <w:rFonts w:ascii="Book Antiqua" w:hAnsi="Book Antiqua"/>
          <w:sz w:val="21"/>
          <w:szCs w:val="21"/>
          <w:lang w:eastAsia="en-GB"/>
        </w:rPr>
        <w:t xml:space="preserve">M. </w:t>
      </w:r>
      <w:r w:rsidR="000D3A9C">
        <w:rPr>
          <w:rFonts w:ascii="Book Antiqua" w:hAnsi="Book Antiqua"/>
          <w:sz w:val="21"/>
          <w:szCs w:val="21"/>
          <w:lang w:eastAsia="en-GB"/>
        </w:rPr>
        <w:tab/>
      </w:r>
      <w:r w:rsidR="00B5305B">
        <w:rPr>
          <w:rFonts w:ascii="Book Antiqua" w:hAnsi="Book Antiqua"/>
          <w:sz w:val="21"/>
          <w:szCs w:val="21"/>
          <w:lang w:eastAsia="en-GB"/>
        </w:rPr>
        <w:t>Samad, S. Mlote,</w:t>
      </w:r>
      <w:r w:rsidRPr="0057323D">
        <w:rPr>
          <w:rFonts w:ascii="Book Antiqua" w:hAnsi="Book Antiqua"/>
          <w:sz w:val="21"/>
          <w:szCs w:val="21"/>
          <w:lang w:eastAsia="en-GB"/>
        </w:rPr>
        <w:t xml:space="preserve"> </w:t>
      </w:r>
      <w:r w:rsidR="00B5305B">
        <w:rPr>
          <w:rFonts w:ascii="Book Antiqua" w:hAnsi="Book Antiqua"/>
          <w:sz w:val="21"/>
          <w:szCs w:val="21"/>
          <w:lang w:eastAsia="en-GB"/>
        </w:rPr>
        <w:t>C. Hutton,</w:t>
      </w:r>
      <w:r w:rsidRPr="0057323D">
        <w:rPr>
          <w:rFonts w:ascii="Book Antiqua" w:hAnsi="Book Antiqua"/>
          <w:sz w:val="21"/>
          <w:szCs w:val="21"/>
          <w:lang w:eastAsia="en-GB"/>
        </w:rPr>
        <w:t xml:space="preserve"> </w:t>
      </w:r>
      <w:r w:rsidR="00B5305B">
        <w:rPr>
          <w:rFonts w:ascii="Book Antiqua" w:hAnsi="Book Antiqua"/>
          <w:sz w:val="21"/>
          <w:szCs w:val="21"/>
          <w:lang w:eastAsia="en-GB"/>
        </w:rPr>
        <w:t>J.A. Allan</w:t>
      </w:r>
      <w:r w:rsidRPr="0057323D">
        <w:rPr>
          <w:rFonts w:ascii="Book Antiqua" w:hAnsi="Book Antiqua"/>
          <w:sz w:val="21"/>
          <w:szCs w:val="21"/>
          <w:lang w:eastAsia="en-GB"/>
        </w:rPr>
        <w:t xml:space="preserve">, </w:t>
      </w:r>
      <w:r w:rsidR="00B5305B">
        <w:rPr>
          <w:rFonts w:ascii="Book Antiqua" w:hAnsi="Book Antiqua"/>
          <w:sz w:val="21"/>
          <w:szCs w:val="21"/>
          <w:lang w:eastAsia="en-GB"/>
        </w:rPr>
        <w:t xml:space="preserve">R.E. Schulze, D.J.M. </w:t>
      </w:r>
      <w:r w:rsidR="00B5305B">
        <w:rPr>
          <w:rFonts w:ascii="Book Antiqua" w:hAnsi="Book Antiqua"/>
          <w:sz w:val="21"/>
          <w:szCs w:val="21"/>
          <w:lang w:eastAsia="en-GB"/>
        </w:rPr>
        <w:tab/>
        <w:t>Dlamini,</w:t>
      </w:r>
      <w:r w:rsidRPr="0057323D">
        <w:rPr>
          <w:rFonts w:ascii="Book Antiqua" w:hAnsi="Book Antiqua"/>
          <w:sz w:val="21"/>
          <w:szCs w:val="21"/>
          <w:lang w:eastAsia="en-GB"/>
        </w:rPr>
        <w:t xml:space="preserve"> </w:t>
      </w:r>
      <w:r w:rsidR="00B5305B">
        <w:rPr>
          <w:rFonts w:ascii="Book Antiqua" w:hAnsi="Book Antiqua"/>
          <w:sz w:val="21"/>
          <w:szCs w:val="21"/>
          <w:lang w:eastAsia="en-GB"/>
        </w:rPr>
        <w:t xml:space="preserve">W. </w:t>
      </w:r>
      <w:r w:rsidRPr="0057323D">
        <w:rPr>
          <w:rFonts w:ascii="Book Antiqua" w:hAnsi="Book Antiqua"/>
          <w:sz w:val="21"/>
          <w:szCs w:val="21"/>
          <w:lang w:eastAsia="en-GB"/>
        </w:rPr>
        <w:t xml:space="preserve">Cosgrove, </w:t>
      </w:r>
      <w:r w:rsidR="00B5305B">
        <w:rPr>
          <w:rFonts w:ascii="Book Antiqua" w:hAnsi="Book Antiqua"/>
          <w:sz w:val="21"/>
          <w:szCs w:val="21"/>
          <w:lang w:eastAsia="en-GB"/>
        </w:rPr>
        <w:t xml:space="preserve">J. </w:t>
      </w:r>
      <w:r w:rsidRPr="0057323D">
        <w:rPr>
          <w:rFonts w:ascii="Book Antiqua" w:hAnsi="Book Antiqua"/>
          <w:sz w:val="21"/>
          <w:szCs w:val="21"/>
          <w:lang w:eastAsia="en-GB"/>
        </w:rPr>
        <w:t xml:space="preserve">Delli Priscoli, </w:t>
      </w:r>
      <w:r w:rsidR="00B5305B">
        <w:rPr>
          <w:rFonts w:ascii="Book Antiqua" w:hAnsi="Book Antiqua"/>
          <w:sz w:val="21"/>
          <w:szCs w:val="21"/>
          <w:lang w:eastAsia="en-GB"/>
        </w:rPr>
        <w:t>I.</w:t>
      </w:r>
      <w:r w:rsidRPr="0057323D">
        <w:rPr>
          <w:rFonts w:ascii="Book Antiqua" w:hAnsi="Book Antiqua"/>
          <w:sz w:val="21"/>
          <w:szCs w:val="21"/>
          <w:lang w:eastAsia="en-GB"/>
        </w:rPr>
        <w:t xml:space="preserve"> Smout, </w:t>
      </w:r>
      <w:r w:rsidR="00B5305B">
        <w:rPr>
          <w:rFonts w:ascii="Book Antiqua" w:hAnsi="Book Antiqua"/>
          <w:sz w:val="21"/>
          <w:szCs w:val="21"/>
          <w:lang w:eastAsia="en-GB"/>
        </w:rPr>
        <w:t>J.</w:t>
      </w:r>
      <w:r w:rsidRPr="0057323D">
        <w:rPr>
          <w:rFonts w:ascii="Book Antiqua" w:hAnsi="Book Antiqua"/>
          <w:sz w:val="21"/>
          <w:szCs w:val="21"/>
          <w:lang w:eastAsia="en-GB"/>
        </w:rPr>
        <w:t xml:space="preserve"> Cobbing, </w:t>
      </w:r>
      <w:r w:rsidR="00B5305B">
        <w:rPr>
          <w:rFonts w:ascii="Book Antiqua" w:hAnsi="Book Antiqua"/>
          <w:sz w:val="21"/>
          <w:szCs w:val="21"/>
          <w:lang w:eastAsia="en-GB"/>
        </w:rPr>
        <w:t xml:space="preserve">R. </w:t>
      </w:r>
      <w:r w:rsidR="00F76866">
        <w:rPr>
          <w:rFonts w:ascii="Book Antiqua" w:hAnsi="Book Antiqua"/>
          <w:sz w:val="21"/>
          <w:szCs w:val="21"/>
          <w:lang w:eastAsia="en-GB"/>
        </w:rPr>
        <w:t xml:space="preserve"> </w:t>
      </w:r>
      <w:r w:rsidR="00F76866">
        <w:rPr>
          <w:rFonts w:ascii="Book Antiqua" w:hAnsi="Book Antiqua"/>
          <w:sz w:val="21"/>
          <w:szCs w:val="21"/>
          <w:lang w:eastAsia="en-GB"/>
        </w:rPr>
        <w:tab/>
        <w:t>C</w:t>
      </w:r>
      <w:r w:rsidRPr="0057323D">
        <w:rPr>
          <w:rFonts w:ascii="Book Antiqua" w:hAnsi="Book Antiqua"/>
          <w:sz w:val="21"/>
          <w:szCs w:val="21"/>
          <w:lang w:eastAsia="en-GB"/>
        </w:rPr>
        <w:t>allow,</w:t>
      </w:r>
      <w:r w:rsidR="00B5305B">
        <w:rPr>
          <w:rFonts w:ascii="Book Antiqua" w:hAnsi="Book Antiqua"/>
          <w:sz w:val="21"/>
          <w:szCs w:val="21"/>
          <w:lang w:eastAsia="en-GB"/>
        </w:rPr>
        <w:t xml:space="preserve"> C.</w:t>
      </w:r>
      <w:r w:rsidRPr="0057323D">
        <w:rPr>
          <w:rFonts w:ascii="Book Antiqua" w:hAnsi="Book Antiqua"/>
          <w:sz w:val="21"/>
          <w:szCs w:val="21"/>
          <w:lang w:eastAsia="en-GB"/>
        </w:rPr>
        <w:t xml:space="preserve"> Hunt,</w:t>
      </w:r>
      <w:r w:rsidR="00B5305B">
        <w:rPr>
          <w:rFonts w:ascii="Book Antiqua" w:hAnsi="Book Antiqua"/>
          <w:sz w:val="21"/>
          <w:szCs w:val="21"/>
          <w:lang w:eastAsia="en-GB"/>
        </w:rPr>
        <w:t xml:space="preserve"> A.</w:t>
      </w:r>
      <w:r w:rsidRPr="0057323D">
        <w:rPr>
          <w:rFonts w:ascii="Book Antiqua" w:hAnsi="Book Antiqua"/>
          <w:sz w:val="21"/>
          <w:szCs w:val="21"/>
          <w:lang w:eastAsia="en-GB"/>
        </w:rPr>
        <w:t xml:space="preserve"> Hussain, </w:t>
      </w:r>
      <w:r w:rsidR="00B5305B">
        <w:rPr>
          <w:rFonts w:ascii="Book Antiqua" w:hAnsi="Book Antiqua"/>
          <w:sz w:val="21"/>
          <w:szCs w:val="21"/>
          <w:lang w:eastAsia="en-GB"/>
        </w:rPr>
        <w:t>M.C.</w:t>
      </w:r>
      <w:r w:rsidRPr="0057323D">
        <w:rPr>
          <w:rFonts w:ascii="Book Antiqua" w:hAnsi="Book Antiqua"/>
          <w:sz w:val="21"/>
          <w:szCs w:val="21"/>
          <w:lang w:eastAsia="en-GB"/>
        </w:rPr>
        <w:t xml:space="preserve"> Acreman, </w:t>
      </w:r>
      <w:r w:rsidR="00B5305B">
        <w:rPr>
          <w:rFonts w:ascii="Book Antiqua" w:hAnsi="Book Antiqua"/>
          <w:sz w:val="21"/>
          <w:szCs w:val="21"/>
          <w:lang w:eastAsia="en-GB"/>
        </w:rPr>
        <w:t xml:space="preserve">J. </w:t>
      </w:r>
      <w:r w:rsidRPr="0057323D">
        <w:rPr>
          <w:rFonts w:ascii="Book Antiqua" w:hAnsi="Book Antiqua"/>
          <w:sz w:val="21"/>
          <w:szCs w:val="21"/>
          <w:lang w:eastAsia="en-GB"/>
        </w:rPr>
        <w:t xml:space="preserve">King, </w:t>
      </w:r>
      <w:r w:rsidR="00B5305B">
        <w:rPr>
          <w:rFonts w:ascii="Book Antiqua" w:hAnsi="Book Antiqua"/>
          <w:sz w:val="21"/>
          <w:szCs w:val="21"/>
          <w:lang w:eastAsia="en-GB"/>
        </w:rPr>
        <w:t xml:space="preserve">S. </w:t>
      </w:r>
      <w:r w:rsidR="00F76866">
        <w:rPr>
          <w:rFonts w:ascii="Book Antiqua" w:hAnsi="Book Antiqua"/>
          <w:sz w:val="21"/>
          <w:szCs w:val="21"/>
          <w:lang w:eastAsia="en-GB"/>
        </w:rPr>
        <w:tab/>
      </w:r>
      <w:r w:rsidR="00B5305B">
        <w:rPr>
          <w:rFonts w:ascii="Book Antiqua" w:hAnsi="Book Antiqua"/>
          <w:sz w:val="21"/>
          <w:szCs w:val="21"/>
          <w:lang w:eastAsia="en-GB"/>
        </w:rPr>
        <w:t>M</w:t>
      </w:r>
      <w:r w:rsidRPr="0057323D">
        <w:rPr>
          <w:rFonts w:ascii="Book Antiqua" w:hAnsi="Book Antiqua"/>
          <w:sz w:val="21"/>
          <w:szCs w:val="21"/>
          <w:lang w:eastAsia="en-GB"/>
        </w:rPr>
        <w:t xml:space="preserve">alomo, </w:t>
      </w:r>
      <w:r w:rsidR="00F76866">
        <w:rPr>
          <w:rFonts w:ascii="Book Antiqua" w:hAnsi="Book Antiqua"/>
          <w:sz w:val="21"/>
          <w:szCs w:val="21"/>
          <w:lang w:eastAsia="en-GB"/>
        </w:rPr>
        <w:t>E.L.</w:t>
      </w:r>
      <w:r w:rsidRPr="0057323D">
        <w:rPr>
          <w:rFonts w:ascii="Book Antiqua" w:hAnsi="Book Antiqua"/>
          <w:sz w:val="21"/>
          <w:szCs w:val="21"/>
          <w:lang w:eastAsia="en-GB"/>
        </w:rPr>
        <w:t xml:space="preserve"> Tate, </w:t>
      </w:r>
      <w:r w:rsidR="00F76866">
        <w:rPr>
          <w:rFonts w:ascii="Book Antiqua" w:hAnsi="Book Antiqua"/>
          <w:sz w:val="21"/>
          <w:szCs w:val="21"/>
          <w:lang w:eastAsia="en-GB"/>
        </w:rPr>
        <w:t>D.</w:t>
      </w:r>
      <w:r w:rsidRPr="0057323D">
        <w:rPr>
          <w:rFonts w:ascii="Book Antiqua" w:hAnsi="Book Antiqua"/>
          <w:sz w:val="21"/>
          <w:szCs w:val="21"/>
          <w:lang w:eastAsia="en-GB"/>
        </w:rPr>
        <w:t xml:space="preserve"> O’Regan, </w:t>
      </w:r>
      <w:r w:rsidR="00F76866">
        <w:rPr>
          <w:rFonts w:ascii="Book Antiqua" w:hAnsi="Book Antiqua"/>
          <w:sz w:val="21"/>
          <w:szCs w:val="21"/>
          <w:lang w:eastAsia="en-GB"/>
        </w:rPr>
        <w:t>S.</w:t>
      </w:r>
      <w:r w:rsidRPr="0057323D">
        <w:rPr>
          <w:rFonts w:ascii="Book Antiqua" w:hAnsi="Book Antiqua"/>
          <w:sz w:val="21"/>
          <w:szCs w:val="21"/>
          <w:lang w:eastAsia="en-GB"/>
        </w:rPr>
        <w:t xml:space="preserve"> Milner and </w:t>
      </w:r>
      <w:r w:rsidR="00F76866">
        <w:rPr>
          <w:rFonts w:ascii="Book Antiqua" w:hAnsi="Book Antiqua"/>
          <w:sz w:val="21"/>
          <w:szCs w:val="21"/>
          <w:lang w:eastAsia="en-GB"/>
        </w:rPr>
        <w:t xml:space="preserve">I. </w:t>
      </w:r>
      <w:r w:rsidRPr="0057323D">
        <w:rPr>
          <w:rFonts w:ascii="Book Antiqua" w:hAnsi="Book Antiqua"/>
          <w:sz w:val="21"/>
          <w:szCs w:val="21"/>
          <w:lang w:eastAsia="en-GB"/>
        </w:rPr>
        <w:t xml:space="preserve">Steyl (2003). The </w:t>
      </w:r>
      <w:r w:rsidR="00F76866">
        <w:rPr>
          <w:rFonts w:ascii="Book Antiqua" w:hAnsi="Book Antiqua"/>
          <w:sz w:val="21"/>
          <w:szCs w:val="21"/>
          <w:lang w:eastAsia="en-GB"/>
        </w:rPr>
        <w:tab/>
      </w:r>
      <w:r w:rsidRPr="0057323D">
        <w:rPr>
          <w:rFonts w:ascii="Book Antiqua" w:hAnsi="Book Antiqua"/>
          <w:sz w:val="21"/>
          <w:szCs w:val="21"/>
          <w:lang w:eastAsia="en-GB"/>
        </w:rPr>
        <w:t xml:space="preserve">water poverty index: development and application at the </w:t>
      </w:r>
      <w:r w:rsidR="00F76866">
        <w:rPr>
          <w:rFonts w:ascii="Book Antiqua" w:hAnsi="Book Antiqua"/>
          <w:sz w:val="21"/>
          <w:szCs w:val="21"/>
          <w:lang w:eastAsia="en-GB"/>
        </w:rPr>
        <w:tab/>
      </w:r>
      <w:r w:rsidRPr="0057323D">
        <w:rPr>
          <w:rFonts w:ascii="Book Antiqua" w:hAnsi="Book Antiqua"/>
          <w:sz w:val="21"/>
          <w:szCs w:val="21"/>
          <w:lang w:eastAsia="en-GB"/>
        </w:rPr>
        <w:t xml:space="preserve">community scale. </w:t>
      </w:r>
      <w:r w:rsidRPr="0057323D">
        <w:rPr>
          <w:rFonts w:ascii="Book Antiqua" w:hAnsi="Book Antiqua"/>
          <w:i/>
          <w:sz w:val="21"/>
          <w:szCs w:val="21"/>
          <w:lang w:eastAsia="en-GB"/>
        </w:rPr>
        <w:t>Natural Resources Forum,</w:t>
      </w:r>
      <w:r w:rsidRPr="0057323D">
        <w:rPr>
          <w:rFonts w:ascii="Book Antiqua" w:hAnsi="Book Antiqua"/>
          <w:sz w:val="21"/>
          <w:szCs w:val="21"/>
          <w:lang w:eastAsia="en-GB"/>
        </w:rPr>
        <w:t xml:space="preserve"> </w:t>
      </w:r>
      <w:r w:rsidRPr="0057323D">
        <w:rPr>
          <w:rFonts w:ascii="Book Antiqua" w:hAnsi="Book Antiqua"/>
          <w:b/>
          <w:sz w:val="21"/>
          <w:szCs w:val="21"/>
          <w:lang w:eastAsia="en-GB"/>
        </w:rPr>
        <w:t>27</w:t>
      </w:r>
      <w:r w:rsidRPr="0057323D">
        <w:rPr>
          <w:rFonts w:ascii="Book Antiqua" w:hAnsi="Book Antiqua"/>
          <w:sz w:val="21"/>
          <w:szCs w:val="21"/>
          <w:lang w:eastAsia="en-GB"/>
        </w:rPr>
        <w:t>, 189-199.</w:t>
      </w:r>
    </w:p>
    <w:p w:rsidR="00BE2FA2" w:rsidRPr="00361B9E" w:rsidRDefault="00BE2FA2" w:rsidP="00361B9E">
      <w:pPr>
        <w:spacing w:after="0" w:line="240" w:lineRule="auto"/>
        <w:jc w:val="both"/>
        <w:rPr>
          <w:rFonts w:ascii="Book Antiqua" w:hAnsi="Book Antiqua"/>
          <w:bCs/>
          <w:sz w:val="21"/>
          <w:szCs w:val="21"/>
        </w:rPr>
      </w:pPr>
      <w:r w:rsidRPr="0057323D">
        <w:rPr>
          <w:rFonts w:ascii="Book Antiqua" w:hAnsi="Book Antiqua"/>
          <w:sz w:val="21"/>
          <w:szCs w:val="21"/>
        </w:rPr>
        <w:t>United Nati</w:t>
      </w:r>
      <w:r w:rsidR="00361B9E">
        <w:rPr>
          <w:rFonts w:ascii="Book Antiqua" w:hAnsi="Book Antiqua"/>
          <w:sz w:val="21"/>
          <w:szCs w:val="21"/>
        </w:rPr>
        <w:t>ons Development Programme</w:t>
      </w:r>
      <w:r w:rsidRPr="0057323D">
        <w:rPr>
          <w:rFonts w:ascii="Book Antiqua" w:hAnsi="Book Antiqua"/>
          <w:sz w:val="21"/>
          <w:szCs w:val="21"/>
        </w:rPr>
        <w:t xml:space="preserve"> </w:t>
      </w:r>
      <w:r w:rsidR="00361B9E">
        <w:rPr>
          <w:rFonts w:ascii="Book Antiqua" w:hAnsi="Book Antiqua"/>
          <w:sz w:val="21"/>
          <w:szCs w:val="21"/>
        </w:rPr>
        <w:t>(UNDP) (</w:t>
      </w:r>
      <w:r w:rsidRPr="0057323D">
        <w:rPr>
          <w:rFonts w:ascii="Book Antiqua" w:hAnsi="Book Antiqua"/>
          <w:sz w:val="21"/>
          <w:szCs w:val="21"/>
        </w:rPr>
        <w:t>2006).</w:t>
      </w:r>
      <w:r w:rsidRPr="0057323D">
        <w:rPr>
          <w:rFonts w:ascii="Book Antiqua" w:hAnsi="Book Antiqua"/>
          <w:noProof/>
          <w:sz w:val="21"/>
          <w:szCs w:val="21"/>
        </w:rPr>
        <w:t xml:space="preserve"> Human </w:t>
      </w:r>
      <w:r w:rsidR="00135F42">
        <w:rPr>
          <w:rFonts w:ascii="Book Antiqua" w:hAnsi="Book Antiqua"/>
          <w:noProof/>
          <w:sz w:val="21"/>
          <w:szCs w:val="21"/>
        </w:rPr>
        <w:tab/>
      </w:r>
      <w:r w:rsidRPr="0057323D">
        <w:rPr>
          <w:rFonts w:ascii="Book Antiqua" w:hAnsi="Book Antiqua"/>
          <w:noProof/>
          <w:sz w:val="21"/>
          <w:szCs w:val="21"/>
        </w:rPr>
        <w:t xml:space="preserve">Development </w:t>
      </w:r>
      <w:r w:rsidR="00361B9E">
        <w:rPr>
          <w:rFonts w:ascii="Book Antiqua" w:hAnsi="Book Antiqua"/>
          <w:noProof/>
          <w:sz w:val="21"/>
          <w:szCs w:val="21"/>
        </w:rPr>
        <w:tab/>
      </w:r>
      <w:r w:rsidRPr="0057323D">
        <w:rPr>
          <w:rFonts w:ascii="Book Antiqua" w:hAnsi="Book Antiqua"/>
          <w:noProof/>
          <w:sz w:val="21"/>
          <w:szCs w:val="21"/>
        </w:rPr>
        <w:t xml:space="preserve">Report - </w:t>
      </w:r>
      <w:r w:rsidRPr="0057323D">
        <w:rPr>
          <w:rFonts w:ascii="Book Antiqua" w:hAnsi="Book Antiqua"/>
          <w:bCs/>
          <w:i/>
          <w:sz w:val="21"/>
          <w:szCs w:val="21"/>
        </w:rPr>
        <w:t xml:space="preserve">Beyond scarcity: power, poverty and the </w:t>
      </w:r>
      <w:r w:rsidR="00135F42">
        <w:rPr>
          <w:rFonts w:ascii="Book Antiqua" w:hAnsi="Book Antiqua"/>
          <w:bCs/>
          <w:i/>
          <w:sz w:val="21"/>
          <w:szCs w:val="21"/>
        </w:rPr>
        <w:tab/>
      </w:r>
      <w:r w:rsidRPr="0057323D">
        <w:rPr>
          <w:rFonts w:ascii="Book Antiqua" w:hAnsi="Book Antiqua"/>
          <w:bCs/>
          <w:i/>
          <w:sz w:val="21"/>
          <w:szCs w:val="21"/>
        </w:rPr>
        <w:t xml:space="preserve">global </w:t>
      </w:r>
      <w:r w:rsidR="000D3A9C">
        <w:rPr>
          <w:rFonts w:ascii="Book Antiqua" w:hAnsi="Book Antiqua"/>
          <w:bCs/>
          <w:i/>
          <w:sz w:val="21"/>
          <w:szCs w:val="21"/>
        </w:rPr>
        <w:tab/>
      </w:r>
      <w:r w:rsidRPr="0057323D">
        <w:rPr>
          <w:rFonts w:ascii="Book Antiqua" w:hAnsi="Book Antiqua"/>
          <w:bCs/>
          <w:i/>
          <w:sz w:val="21"/>
          <w:szCs w:val="21"/>
        </w:rPr>
        <w:t>water crisis.</w:t>
      </w:r>
      <w:r w:rsidR="00361B9E">
        <w:rPr>
          <w:rFonts w:ascii="Book Antiqua" w:hAnsi="Book Antiqua"/>
          <w:bCs/>
          <w:i/>
          <w:sz w:val="21"/>
          <w:szCs w:val="21"/>
        </w:rPr>
        <w:t xml:space="preserve"> </w:t>
      </w:r>
      <w:r w:rsidR="00361B9E">
        <w:rPr>
          <w:rFonts w:ascii="Book Antiqua" w:hAnsi="Book Antiqua"/>
          <w:bCs/>
          <w:sz w:val="21"/>
          <w:szCs w:val="21"/>
        </w:rPr>
        <w:t xml:space="preserve">Palgrave </w:t>
      </w:r>
      <w:r w:rsidRPr="0057323D">
        <w:rPr>
          <w:rFonts w:ascii="Book Antiqua" w:hAnsi="Book Antiqua"/>
          <w:bCs/>
          <w:sz w:val="21"/>
          <w:szCs w:val="21"/>
        </w:rPr>
        <w:t xml:space="preserve">Macmillan, New York. Available: </w:t>
      </w:r>
      <w:r w:rsidR="00361B9E">
        <w:rPr>
          <w:rFonts w:ascii="Book Antiqua" w:hAnsi="Book Antiqua"/>
          <w:bCs/>
          <w:sz w:val="21"/>
          <w:szCs w:val="21"/>
        </w:rPr>
        <w:tab/>
      </w:r>
      <w:r w:rsidRPr="0057323D">
        <w:rPr>
          <w:rFonts w:ascii="Book Antiqua" w:hAnsi="Book Antiqua"/>
          <w:noProof/>
          <w:sz w:val="21"/>
          <w:szCs w:val="21"/>
        </w:rPr>
        <w:t>hdr.undp.org/en/</w:t>
      </w:r>
      <w:r w:rsidR="00361B9E">
        <w:rPr>
          <w:rFonts w:ascii="Book Antiqua" w:hAnsi="Book Antiqua"/>
          <w:noProof/>
          <w:sz w:val="21"/>
          <w:szCs w:val="21"/>
        </w:rPr>
        <w:t xml:space="preserve">media/HDR06-complete.pdf;Accessed </w:t>
      </w:r>
      <w:r w:rsidR="00361B9E">
        <w:rPr>
          <w:rFonts w:ascii="Book Antiqua" w:hAnsi="Book Antiqua"/>
          <w:noProof/>
          <w:sz w:val="21"/>
          <w:szCs w:val="21"/>
        </w:rPr>
        <w:tab/>
      </w:r>
      <w:r w:rsidRPr="0057323D">
        <w:rPr>
          <w:rFonts w:ascii="Book Antiqua" w:hAnsi="Book Antiqua"/>
          <w:noProof/>
          <w:sz w:val="21"/>
          <w:szCs w:val="21"/>
        </w:rPr>
        <w:t xml:space="preserve">February 10, 2007. </w:t>
      </w:r>
    </w:p>
    <w:p w:rsidR="00BE2FA2" w:rsidRPr="0057323D" w:rsidRDefault="00BE2FA2" w:rsidP="00135F42">
      <w:pPr>
        <w:autoSpaceDE w:val="0"/>
        <w:autoSpaceDN w:val="0"/>
        <w:adjustRightInd w:val="0"/>
        <w:spacing w:after="0" w:line="240" w:lineRule="auto"/>
        <w:jc w:val="both"/>
        <w:rPr>
          <w:rFonts w:ascii="Book Antiqua" w:hAnsi="Book Antiqua"/>
          <w:sz w:val="21"/>
          <w:szCs w:val="21"/>
        </w:rPr>
      </w:pPr>
      <w:r w:rsidRPr="0057323D">
        <w:rPr>
          <w:rFonts w:ascii="Book Antiqua" w:hAnsi="Book Antiqua"/>
          <w:sz w:val="21"/>
          <w:szCs w:val="21"/>
        </w:rPr>
        <w:t>United Nations Environment Programme (UNEP</w:t>
      </w:r>
      <w:r w:rsidR="00361B9E">
        <w:rPr>
          <w:rFonts w:ascii="Book Antiqua" w:hAnsi="Book Antiqua"/>
          <w:sz w:val="21"/>
          <w:szCs w:val="21"/>
        </w:rPr>
        <w:t>)</w:t>
      </w:r>
      <w:r w:rsidRPr="0057323D">
        <w:rPr>
          <w:rFonts w:ascii="Book Antiqua" w:hAnsi="Book Antiqua"/>
          <w:sz w:val="21"/>
          <w:szCs w:val="21"/>
        </w:rPr>
        <w:t xml:space="preserve"> </w:t>
      </w:r>
      <w:r w:rsidR="00361B9E">
        <w:rPr>
          <w:rFonts w:ascii="Book Antiqua" w:hAnsi="Book Antiqua"/>
          <w:sz w:val="21"/>
          <w:szCs w:val="21"/>
        </w:rPr>
        <w:t>(</w:t>
      </w:r>
      <w:r w:rsidRPr="0057323D">
        <w:rPr>
          <w:rFonts w:ascii="Book Antiqua" w:hAnsi="Book Antiqua"/>
          <w:sz w:val="21"/>
          <w:szCs w:val="21"/>
        </w:rPr>
        <w:t>2002).</w:t>
      </w:r>
      <w:r w:rsidRPr="0057323D">
        <w:rPr>
          <w:rFonts w:ascii="Book Antiqua" w:hAnsi="Book Antiqua"/>
          <w:i/>
          <w:sz w:val="21"/>
          <w:szCs w:val="21"/>
        </w:rPr>
        <w:t xml:space="preserve"> Global </w:t>
      </w:r>
      <w:r w:rsidR="00135F42">
        <w:rPr>
          <w:rFonts w:ascii="Book Antiqua" w:hAnsi="Book Antiqua"/>
          <w:i/>
          <w:sz w:val="21"/>
          <w:szCs w:val="21"/>
        </w:rPr>
        <w:tab/>
      </w:r>
      <w:r w:rsidRPr="0057323D">
        <w:rPr>
          <w:rFonts w:ascii="Book Antiqua" w:hAnsi="Book Antiqua"/>
          <w:i/>
          <w:sz w:val="21"/>
          <w:szCs w:val="21"/>
        </w:rPr>
        <w:t>environment outlook 3: past, present and future perspectives (GEO-3).</w:t>
      </w:r>
      <w:r w:rsidRPr="0057323D">
        <w:rPr>
          <w:rFonts w:ascii="Book Antiqua" w:hAnsi="Book Antiqua"/>
          <w:sz w:val="21"/>
          <w:szCs w:val="21"/>
        </w:rPr>
        <w:t xml:space="preserve"> </w:t>
      </w:r>
      <w:r w:rsidR="00135F42">
        <w:rPr>
          <w:rFonts w:ascii="Book Antiqua" w:hAnsi="Book Antiqua"/>
          <w:sz w:val="21"/>
          <w:szCs w:val="21"/>
        </w:rPr>
        <w:tab/>
      </w:r>
      <w:r w:rsidRPr="0057323D">
        <w:rPr>
          <w:rFonts w:ascii="Book Antiqua" w:hAnsi="Book Antiqua"/>
          <w:sz w:val="21"/>
          <w:szCs w:val="21"/>
        </w:rPr>
        <w:t>Earthscan Publications, London</w:t>
      </w:r>
    </w:p>
    <w:p w:rsidR="00BE2FA2" w:rsidRPr="00135F42" w:rsidRDefault="00BE2FA2" w:rsidP="00135F42">
      <w:pPr>
        <w:pStyle w:val="BodyText2"/>
        <w:spacing w:after="0" w:line="240" w:lineRule="auto"/>
        <w:ind w:left="720" w:hanging="720"/>
        <w:jc w:val="both"/>
        <w:rPr>
          <w:rFonts w:ascii="Book Antiqua" w:hAnsi="Book Antiqua"/>
          <w:i/>
          <w:sz w:val="21"/>
          <w:szCs w:val="21"/>
        </w:rPr>
      </w:pPr>
      <w:r w:rsidRPr="0057323D">
        <w:rPr>
          <w:rFonts w:ascii="Book Antiqua" w:hAnsi="Book Antiqua"/>
          <w:sz w:val="21"/>
          <w:szCs w:val="21"/>
        </w:rPr>
        <w:t xml:space="preserve">UN-Habitat (2003). </w:t>
      </w:r>
      <w:r w:rsidRPr="0057323D">
        <w:rPr>
          <w:rFonts w:ascii="Book Antiqua" w:hAnsi="Book Antiqua"/>
          <w:i/>
          <w:sz w:val="21"/>
          <w:szCs w:val="21"/>
        </w:rPr>
        <w:t>Guide to monitoring Target 11: Improving the Lives of 100  Million Slum Dwellers</w:t>
      </w:r>
      <w:r w:rsidRPr="0057323D">
        <w:rPr>
          <w:rFonts w:ascii="Book Antiqua" w:hAnsi="Book Antiqua"/>
          <w:sz w:val="21"/>
          <w:szCs w:val="21"/>
        </w:rPr>
        <w:t>, UN-HABITAT, Nairobi.</w:t>
      </w:r>
    </w:p>
    <w:p w:rsidR="00BE2FA2" w:rsidRPr="0057323D" w:rsidRDefault="00BE2FA2" w:rsidP="0057323D">
      <w:pPr>
        <w:spacing w:after="0" w:line="240" w:lineRule="auto"/>
        <w:jc w:val="both"/>
        <w:rPr>
          <w:rFonts w:ascii="Book Antiqua" w:hAnsi="Book Antiqua"/>
          <w:noProof/>
          <w:sz w:val="21"/>
          <w:szCs w:val="21"/>
        </w:rPr>
      </w:pPr>
      <w:r w:rsidRPr="0057323D">
        <w:rPr>
          <w:rFonts w:ascii="Book Antiqua" w:hAnsi="Book Antiqua"/>
          <w:sz w:val="21"/>
          <w:szCs w:val="21"/>
        </w:rPr>
        <w:t xml:space="preserve">Wikipedia (2013). “Indicators and Indices for decision making in water </w:t>
      </w:r>
      <w:r w:rsidR="00135F42">
        <w:rPr>
          <w:rFonts w:ascii="Book Antiqua" w:hAnsi="Book Antiqua"/>
          <w:sz w:val="21"/>
          <w:szCs w:val="21"/>
        </w:rPr>
        <w:tab/>
      </w:r>
      <w:r w:rsidRPr="0057323D">
        <w:rPr>
          <w:rFonts w:ascii="Book Antiqua" w:hAnsi="Book Antiqua"/>
          <w:sz w:val="21"/>
          <w:szCs w:val="21"/>
        </w:rPr>
        <w:t>resources management. (accessed June16, 2013).</w:t>
      </w:r>
    </w:p>
    <w:p w:rsidR="00BE2FA2" w:rsidRPr="0057323D" w:rsidRDefault="00BE2FA2" w:rsidP="0057323D">
      <w:pPr>
        <w:autoSpaceDE w:val="0"/>
        <w:autoSpaceDN w:val="0"/>
        <w:adjustRightInd w:val="0"/>
        <w:spacing w:after="0" w:line="240" w:lineRule="auto"/>
        <w:jc w:val="both"/>
        <w:rPr>
          <w:rFonts w:ascii="Book Antiqua" w:hAnsi="Book Antiqua"/>
          <w:sz w:val="21"/>
          <w:szCs w:val="21"/>
        </w:rPr>
      </w:pPr>
      <w:r w:rsidRPr="0057323D">
        <w:rPr>
          <w:rFonts w:ascii="Book Antiqua" w:hAnsi="Book Antiqua"/>
          <w:sz w:val="21"/>
          <w:szCs w:val="21"/>
        </w:rPr>
        <w:t xml:space="preserve">World Bank (2009). </w:t>
      </w:r>
      <w:r w:rsidRPr="0057323D">
        <w:rPr>
          <w:rFonts w:ascii="Book Antiqua" w:hAnsi="Book Antiqua"/>
          <w:i/>
          <w:sz w:val="21"/>
          <w:szCs w:val="21"/>
        </w:rPr>
        <w:t xml:space="preserve">Water and climate change: understanding the risks and </w:t>
      </w:r>
      <w:r w:rsidR="00135F42">
        <w:rPr>
          <w:rFonts w:ascii="Book Antiqua" w:hAnsi="Book Antiqua"/>
          <w:i/>
          <w:sz w:val="21"/>
          <w:szCs w:val="21"/>
        </w:rPr>
        <w:tab/>
      </w:r>
      <w:r w:rsidRPr="0057323D">
        <w:rPr>
          <w:rFonts w:ascii="Book Antiqua" w:hAnsi="Book Antiqua"/>
          <w:i/>
          <w:sz w:val="21"/>
          <w:szCs w:val="21"/>
        </w:rPr>
        <w:t>making climate-smart investment decisions.</w:t>
      </w:r>
      <w:r w:rsidRPr="0057323D">
        <w:rPr>
          <w:rFonts w:ascii="Book Antiqua" w:hAnsi="Book Antiqua"/>
          <w:sz w:val="21"/>
          <w:szCs w:val="21"/>
        </w:rPr>
        <w:t xml:space="preserve"> World Bank, 52911, </w:t>
      </w:r>
      <w:r w:rsidR="00135F42">
        <w:rPr>
          <w:rFonts w:ascii="Book Antiqua" w:hAnsi="Book Antiqua"/>
          <w:sz w:val="21"/>
          <w:szCs w:val="21"/>
        </w:rPr>
        <w:tab/>
      </w:r>
      <w:r w:rsidRPr="0057323D">
        <w:rPr>
          <w:rFonts w:ascii="Book Antiqua" w:hAnsi="Book Antiqua"/>
          <w:sz w:val="21"/>
          <w:szCs w:val="21"/>
        </w:rPr>
        <w:t xml:space="preserve">authors: Alavian V, Qaddumi, H.M., Dickson, E., Diez, S.M., </w:t>
      </w:r>
      <w:r w:rsidR="00135F42">
        <w:rPr>
          <w:rFonts w:ascii="Book Antiqua" w:hAnsi="Book Antiqua"/>
          <w:sz w:val="21"/>
          <w:szCs w:val="21"/>
        </w:rPr>
        <w:tab/>
      </w:r>
      <w:r w:rsidRPr="0057323D">
        <w:rPr>
          <w:rFonts w:ascii="Book Antiqua" w:hAnsi="Book Antiqua"/>
          <w:sz w:val="21"/>
          <w:szCs w:val="21"/>
        </w:rPr>
        <w:t xml:space="preserve">Danilenko, A.V., Hirji, R.F., Puz, G., Pizarro, C., Jacobsen, M., </w:t>
      </w:r>
      <w:r w:rsidR="00135F42">
        <w:rPr>
          <w:rFonts w:ascii="Book Antiqua" w:hAnsi="Book Antiqua"/>
          <w:sz w:val="21"/>
          <w:szCs w:val="21"/>
        </w:rPr>
        <w:tab/>
      </w:r>
      <w:r w:rsidRPr="0057323D">
        <w:rPr>
          <w:rFonts w:ascii="Book Antiqua" w:hAnsi="Book Antiqua"/>
          <w:sz w:val="21"/>
          <w:szCs w:val="21"/>
        </w:rPr>
        <w:t>Blankespoor, B., Sept 2009.</w:t>
      </w:r>
    </w:p>
    <w:p w:rsidR="00BE2FA2" w:rsidRPr="0057323D" w:rsidRDefault="00BE2FA2" w:rsidP="0057323D">
      <w:pPr>
        <w:spacing w:after="0" w:line="240" w:lineRule="auto"/>
        <w:rPr>
          <w:rFonts w:ascii="Book Antiqua" w:hAnsi="Book Antiqua"/>
          <w:noProof/>
          <w:sz w:val="21"/>
          <w:szCs w:val="21"/>
        </w:rPr>
      </w:pPr>
      <w:r w:rsidRPr="0057323D">
        <w:rPr>
          <w:rFonts w:ascii="Book Antiqua" w:hAnsi="Book Antiqua"/>
          <w:noProof/>
          <w:sz w:val="21"/>
          <w:szCs w:val="21"/>
        </w:rPr>
        <w:t xml:space="preserve"> </w:t>
      </w:r>
    </w:p>
    <w:p w:rsidR="00BE2FA2" w:rsidRPr="0057323D" w:rsidRDefault="00BE2FA2" w:rsidP="0057323D">
      <w:pPr>
        <w:pStyle w:val="BodyText2"/>
        <w:spacing w:after="0" w:line="240" w:lineRule="auto"/>
        <w:ind w:left="720" w:hanging="720"/>
        <w:jc w:val="both"/>
        <w:rPr>
          <w:rFonts w:ascii="Book Antiqua" w:hAnsi="Book Antiqua"/>
          <w:sz w:val="21"/>
          <w:szCs w:val="21"/>
        </w:rPr>
      </w:pPr>
    </w:p>
    <w:p w:rsidR="00BE2FA2" w:rsidRPr="0057323D" w:rsidRDefault="00BE2FA2" w:rsidP="0057323D">
      <w:pPr>
        <w:pStyle w:val="BodyText2"/>
        <w:spacing w:after="0" w:line="240" w:lineRule="auto"/>
        <w:jc w:val="both"/>
        <w:rPr>
          <w:rFonts w:ascii="Book Antiqua" w:hAnsi="Book Antiqua"/>
          <w:sz w:val="21"/>
          <w:szCs w:val="21"/>
        </w:rPr>
        <w:sectPr w:rsidR="00BE2FA2" w:rsidRPr="0057323D" w:rsidSect="00530DBC">
          <w:headerReference w:type="even" r:id="rId13"/>
          <w:headerReference w:type="default" r:id="rId14"/>
          <w:footerReference w:type="default" r:id="rId15"/>
          <w:headerReference w:type="first" r:id="rId16"/>
          <w:pgSz w:w="12242" w:h="15842" w:code="1"/>
          <w:pgMar w:top="2160" w:right="2302" w:bottom="3022" w:left="2880" w:header="1582" w:footer="720" w:gutter="0"/>
          <w:pgNumType w:start="199"/>
          <w:cols w:space="720"/>
          <w:noEndnote/>
          <w:titlePg/>
          <w:docGrid w:linePitch="299"/>
        </w:sectPr>
      </w:pPr>
    </w:p>
    <w:p w:rsidR="00135F42" w:rsidRPr="000D3A9C" w:rsidRDefault="00135F42" w:rsidP="008525CD">
      <w:pPr>
        <w:pStyle w:val="BodyText2"/>
        <w:spacing w:after="0" w:line="240" w:lineRule="auto"/>
        <w:ind w:left="720" w:hanging="720"/>
        <w:rPr>
          <w:rFonts w:ascii="Book Antiqua" w:hAnsi="Book Antiqua"/>
          <w:b/>
          <w:sz w:val="18"/>
          <w:szCs w:val="18"/>
        </w:rPr>
      </w:pPr>
      <w:r w:rsidRPr="000D3A9C">
        <w:rPr>
          <w:rFonts w:ascii="Book Antiqua" w:hAnsi="Book Antiqua"/>
          <w:b/>
          <w:sz w:val="18"/>
          <w:szCs w:val="18"/>
        </w:rPr>
        <w:lastRenderedPageBreak/>
        <w:t>Appendix</w:t>
      </w:r>
    </w:p>
    <w:p w:rsidR="00541DC9" w:rsidRPr="000D3A9C" w:rsidRDefault="00541DC9" w:rsidP="0057323D">
      <w:pPr>
        <w:pStyle w:val="BodyText2"/>
        <w:spacing w:after="0" w:line="240" w:lineRule="auto"/>
        <w:ind w:left="720" w:hanging="720"/>
        <w:jc w:val="both"/>
        <w:rPr>
          <w:rFonts w:ascii="Book Antiqua" w:hAnsi="Book Antiqua"/>
          <w:b/>
          <w:sz w:val="18"/>
          <w:szCs w:val="18"/>
        </w:rPr>
      </w:pPr>
    </w:p>
    <w:p w:rsidR="00BE2FA2" w:rsidRPr="007005CF" w:rsidRDefault="00BE2FA2" w:rsidP="0057323D">
      <w:pPr>
        <w:pStyle w:val="BodyText2"/>
        <w:spacing w:after="0" w:line="240" w:lineRule="auto"/>
        <w:ind w:left="720" w:hanging="720"/>
        <w:jc w:val="both"/>
        <w:rPr>
          <w:rFonts w:ascii="Book Antiqua" w:hAnsi="Book Antiqua"/>
          <w:b/>
          <w:sz w:val="16"/>
          <w:szCs w:val="16"/>
        </w:rPr>
      </w:pPr>
      <w:r w:rsidRPr="007005CF">
        <w:rPr>
          <w:rFonts w:ascii="Book Antiqua" w:hAnsi="Book Antiqua"/>
          <w:b/>
          <w:sz w:val="16"/>
          <w:szCs w:val="16"/>
        </w:rPr>
        <w:t>Bench marks for determining the water vulnerability index in Oke-Ogun region, Nigeria</w:t>
      </w:r>
    </w:p>
    <w:p w:rsidR="00541DC9" w:rsidRPr="000D3A9C" w:rsidRDefault="00541DC9" w:rsidP="0057323D">
      <w:pPr>
        <w:pStyle w:val="BodyText2"/>
        <w:spacing w:after="0" w:line="240" w:lineRule="auto"/>
        <w:ind w:left="720" w:hanging="720"/>
        <w:jc w:val="both"/>
        <w:rPr>
          <w:rFonts w:ascii="Book Antiqua" w:hAnsi="Book Antiqua"/>
          <w:b/>
          <w:sz w:val="18"/>
          <w:szCs w:val="18"/>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3"/>
        <w:gridCol w:w="1124"/>
        <w:gridCol w:w="1134"/>
        <w:gridCol w:w="1417"/>
        <w:gridCol w:w="3102"/>
      </w:tblGrid>
      <w:tr w:rsidR="00532B34" w:rsidRPr="005805B1" w:rsidTr="005805B1">
        <w:tc>
          <w:tcPr>
            <w:tcW w:w="283" w:type="dxa"/>
          </w:tcPr>
          <w:p w:rsidR="00BE2FA2" w:rsidRPr="005805B1" w:rsidRDefault="00BE2FA2" w:rsidP="0097046D">
            <w:pPr>
              <w:spacing w:after="0" w:line="240" w:lineRule="auto"/>
              <w:ind w:left="-97" w:right="-120"/>
              <w:jc w:val="both"/>
              <w:rPr>
                <w:rFonts w:ascii="Book Antiqua" w:hAnsi="Book Antiqua"/>
                <w:b/>
                <w:sz w:val="14"/>
                <w:szCs w:val="14"/>
              </w:rPr>
            </w:pPr>
            <w:r w:rsidRPr="005805B1">
              <w:rPr>
                <w:rFonts w:ascii="Book Antiqua" w:hAnsi="Book Antiqua"/>
                <w:b/>
                <w:sz w:val="14"/>
                <w:szCs w:val="14"/>
              </w:rPr>
              <w:t>S/N</w:t>
            </w:r>
          </w:p>
        </w:tc>
        <w:tc>
          <w:tcPr>
            <w:tcW w:w="1124" w:type="dxa"/>
          </w:tcPr>
          <w:p w:rsidR="00BE2FA2" w:rsidRPr="005805B1" w:rsidRDefault="00BE2FA2" w:rsidP="0097046D">
            <w:pPr>
              <w:spacing w:after="0" w:line="240" w:lineRule="auto"/>
              <w:ind w:left="-96" w:right="-119"/>
              <w:jc w:val="both"/>
              <w:rPr>
                <w:rFonts w:ascii="Book Antiqua" w:hAnsi="Book Antiqua"/>
                <w:b/>
                <w:sz w:val="14"/>
                <w:szCs w:val="14"/>
              </w:rPr>
            </w:pPr>
            <w:r w:rsidRPr="005805B1">
              <w:rPr>
                <w:rFonts w:ascii="Book Antiqua" w:hAnsi="Book Antiqua"/>
                <w:b/>
                <w:sz w:val="14"/>
                <w:szCs w:val="14"/>
              </w:rPr>
              <w:t>Key Dimension Indicators</w:t>
            </w:r>
          </w:p>
        </w:tc>
        <w:tc>
          <w:tcPr>
            <w:tcW w:w="1134" w:type="dxa"/>
          </w:tcPr>
          <w:p w:rsidR="00BE2FA2" w:rsidRPr="005805B1" w:rsidRDefault="00BE2FA2" w:rsidP="0097046D">
            <w:pPr>
              <w:spacing w:after="0" w:line="240" w:lineRule="auto"/>
              <w:ind w:left="-97" w:right="-120"/>
              <w:jc w:val="both"/>
              <w:rPr>
                <w:rFonts w:ascii="Book Antiqua" w:hAnsi="Book Antiqua"/>
                <w:b/>
                <w:sz w:val="14"/>
                <w:szCs w:val="14"/>
              </w:rPr>
            </w:pPr>
            <w:r w:rsidRPr="005805B1">
              <w:rPr>
                <w:rFonts w:ascii="Book Antiqua" w:hAnsi="Book Antiqua"/>
                <w:b/>
                <w:sz w:val="14"/>
                <w:szCs w:val="14"/>
              </w:rPr>
              <w:t>Subcomponents</w:t>
            </w:r>
          </w:p>
        </w:tc>
        <w:tc>
          <w:tcPr>
            <w:tcW w:w="1417" w:type="dxa"/>
          </w:tcPr>
          <w:p w:rsidR="00BE2FA2" w:rsidRPr="005805B1" w:rsidRDefault="00BE2FA2" w:rsidP="0097046D">
            <w:pPr>
              <w:spacing w:after="0" w:line="240" w:lineRule="auto"/>
              <w:ind w:left="-96" w:right="-120"/>
              <w:jc w:val="both"/>
              <w:rPr>
                <w:rFonts w:ascii="Book Antiqua" w:hAnsi="Book Antiqua"/>
                <w:b/>
                <w:sz w:val="14"/>
                <w:szCs w:val="14"/>
              </w:rPr>
            </w:pPr>
            <w:r w:rsidRPr="005805B1">
              <w:rPr>
                <w:rFonts w:ascii="Book Antiqua" w:hAnsi="Book Antiqua"/>
                <w:b/>
                <w:sz w:val="14"/>
                <w:szCs w:val="14"/>
              </w:rPr>
              <w:t>Value label</w:t>
            </w:r>
          </w:p>
        </w:tc>
        <w:tc>
          <w:tcPr>
            <w:tcW w:w="3102" w:type="dxa"/>
          </w:tcPr>
          <w:p w:rsidR="00BE2FA2" w:rsidRPr="005805B1" w:rsidRDefault="00BE2FA2" w:rsidP="0097046D">
            <w:pPr>
              <w:spacing w:after="0" w:line="240" w:lineRule="auto"/>
              <w:ind w:left="-96" w:right="-80"/>
              <w:jc w:val="both"/>
              <w:rPr>
                <w:rFonts w:ascii="Book Antiqua" w:hAnsi="Book Antiqua"/>
                <w:b/>
                <w:sz w:val="14"/>
                <w:szCs w:val="14"/>
              </w:rPr>
            </w:pPr>
            <w:r w:rsidRPr="005805B1">
              <w:rPr>
                <w:rFonts w:ascii="Book Antiqua" w:hAnsi="Book Antiqua"/>
                <w:b/>
                <w:sz w:val="14"/>
                <w:szCs w:val="14"/>
              </w:rPr>
              <w:t>Remark</w:t>
            </w:r>
            <w:r w:rsidR="00E84227">
              <w:rPr>
                <w:rFonts w:ascii="Book Antiqua" w:hAnsi="Book Antiqua"/>
                <w:b/>
                <w:sz w:val="14"/>
                <w:szCs w:val="14"/>
              </w:rPr>
              <w:t>s</w:t>
            </w:r>
          </w:p>
        </w:tc>
      </w:tr>
      <w:tr w:rsidR="00532B34" w:rsidRPr="005805B1" w:rsidTr="005805B1">
        <w:trPr>
          <w:trHeight w:val="535"/>
        </w:trPr>
        <w:tc>
          <w:tcPr>
            <w:tcW w:w="283" w:type="dxa"/>
            <w:vMerge w:val="restart"/>
          </w:tcPr>
          <w:p w:rsidR="00BE2FA2" w:rsidRPr="005805B1" w:rsidRDefault="00BE2FA2" w:rsidP="0097046D">
            <w:pPr>
              <w:spacing w:after="0" w:line="240" w:lineRule="auto"/>
              <w:ind w:left="-97" w:right="-120"/>
              <w:jc w:val="both"/>
              <w:rPr>
                <w:rFonts w:ascii="Book Antiqua" w:hAnsi="Book Antiqua"/>
                <w:sz w:val="14"/>
                <w:szCs w:val="14"/>
              </w:rPr>
            </w:pPr>
            <w:r w:rsidRPr="005805B1">
              <w:rPr>
                <w:rFonts w:ascii="Book Antiqua" w:hAnsi="Book Antiqua"/>
                <w:sz w:val="14"/>
                <w:szCs w:val="14"/>
              </w:rPr>
              <w:t>1</w:t>
            </w:r>
          </w:p>
          <w:p w:rsidR="00BE2FA2" w:rsidRPr="005805B1" w:rsidRDefault="00BE2FA2" w:rsidP="0097046D">
            <w:pPr>
              <w:spacing w:after="0" w:line="240" w:lineRule="auto"/>
              <w:ind w:left="-97" w:right="-120"/>
              <w:jc w:val="both"/>
              <w:rPr>
                <w:rFonts w:ascii="Book Antiqua" w:hAnsi="Book Antiqua"/>
                <w:sz w:val="14"/>
                <w:szCs w:val="14"/>
              </w:rPr>
            </w:pPr>
          </w:p>
        </w:tc>
        <w:tc>
          <w:tcPr>
            <w:tcW w:w="1124" w:type="dxa"/>
            <w:vMerge w:val="restart"/>
          </w:tcPr>
          <w:p w:rsidR="00BE2FA2" w:rsidRPr="005805B1" w:rsidRDefault="00BE2FA2" w:rsidP="0097046D">
            <w:pPr>
              <w:spacing w:after="0" w:line="240" w:lineRule="auto"/>
              <w:ind w:left="-96" w:right="-119"/>
              <w:jc w:val="both"/>
              <w:rPr>
                <w:rFonts w:ascii="Book Antiqua" w:hAnsi="Book Antiqua"/>
                <w:sz w:val="14"/>
                <w:szCs w:val="14"/>
              </w:rPr>
            </w:pPr>
            <w:r w:rsidRPr="005805B1">
              <w:rPr>
                <w:rFonts w:ascii="Book Antiqua" w:hAnsi="Book Antiqua"/>
                <w:sz w:val="14"/>
                <w:szCs w:val="14"/>
              </w:rPr>
              <w:t>Resources (R)</w:t>
            </w:r>
          </w:p>
        </w:tc>
        <w:tc>
          <w:tcPr>
            <w:tcW w:w="1134" w:type="dxa"/>
          </w:tcPr>
          <w:p w:rsidR="00BE2FA2" w:rsidRPr="005805B1" w:rsidRDefault="009F6A49" w:rsidP="0097046D">
            <w:pPr>
              <w:spacing w:after="0" w:line="240" w:lineRule="auto"/>
              <w:ind w:left="-97" w:right="-120"/>
              <w:rPr>
                <w:rFonts w:ascii="Book Antiqua" w:hAnsi="Book Antiqua"/>
                <w:sz w:val="14"/>
                <w:szCs w:val="14"/>
              </w:rPr>
            </w:pPr>
            <w:r w:rsidRPr="005805B1">
              <w:rPr>
                <w:rFonts w:ascii="Book Antiqua" w:hAnsi="Book Antiqua"/>
                <w:sz w:val="14"/>
                <w:szCs w:val="14"/>
              </w:rPr>
              <w:t xml:space="preserve">Number </w:t>
            </w:r>
            <w:r w:rsidR="00BE2FA2" w:rsidRPr="005805B1">
              <w:rPr>
                <w:rFonts w:ascii="Book Antiqua" w:hAnsi="Book Antiqua"/>
                <w:sz w:val="14"/>
                <w:szCs w:val="14"/>
              </w:rPr>
              <w:t>of hydrological techniques</w:t>
            </w:r>
          </w:p>
        </w:tc>
        <w:tc>
          <w:tcPr>
            <w:tcW w:w="1417" w:type="dxa"/>
          </w:tcPr>
          <w:p w:rsidR="00BE2FA2" w:rsidRPr="005805B1" w:rsidRDefault="00BE2FA2" w:rsidP="0097046D">
            <w:pPr>
              <w:spacing w:after="0" w:line="240" w:lineRule="auto"/>
              <w:ind w:left="-96" w:right="-120"/>
              <w:jc w:val="both"/>
              <w:rPr>
                <w:rFonts w:ascii="Book Antiqua" w:hAnsi="Book Antiqua"/>
                <w:sz w:val="14"/>
                <w:szCs w:val="14"/>
              </w:rPr>
            </w:pPr>
            <w:r w:rsidRPr="005805B1">
              <w:rPr>
                <w:rFonts w:ascii="Book Antiqua" w:hAnsi="Book Antiqua"/>
                <w:sz w:val="14"/>
                <w:szCs w:val="14"/>
              </w:rPr>
              <w:t xml:space="preserve">                                                                               </w:t>
            </w:r>
          </w:p>
        </w:tc>
        <w:tc>
          <w:tcPr>
            <w:tcW w:w="3102" w:type="dxa"/>
          </w:tcPr>
          <w:p w:rsidR="00BE2FA2" w:rsidRPr="005805B1" w:rsidRDefault="00BE2FA2" w:rsidP="0097046D">
            <w:pPr>
              <w:spacing w:after="0" w:line="240" w:lineRule="auto"/>
              <w:ind w:left="-96" w:right="-80"/>
              <w:jc w:val="both"/>
              <w:rPr>
                <w:rFonts w:ascii="Book Antiqua" w:hAnsi="Book Antiqua"/>
                <w:sz w:val="14"/>
                <w:szCs w:val="14"/>
              </w:rPr>
            </w:pPr>
            <w:r w:rsidRPr="005805B1">
              <w:rPr>
                <w:rFonts w:ascii="Book Antiqua" w:hAnsi="Book Antiqua"/>
                <w:sz w:val="14"/>
                <w:szCs w:val="14"/>
              </w:rPr>
              <w:t>Data not available**</w:t>
            </w:r>
          </w:p>
        </w:tc>
      </w:tr>
      <w:tr w:rsidR="00532B34" w:rsidRPr="005805B1" w:rsidTr="005805B1">
        <w:tc>
          <w:tcPr>
            <w:tcW w:w="283" w:type="dxa"/>
            <w:vMerge/>
          </w:tcPr>
          <w:p w:rsidR="00BE2FA2" w:rsidRPr="005805B1" w:rsidRDefault="00BE2FA2" w:rsidP="0097046D">
            <w:pPr>
              <w:spacing w:after="0" w:line="240" w:lineRule="auto"/>
              <w:ind w:left="-97" w:right="-120"/>
              <w:jc w:val="both"/>
              <w:rPr>
                <w:rFonts w:ascii="Book Antiqua" w:hAnsi="Book Antiqua"/>
                <w:sz w:val="14"/>
                <w:szCs w:val="14"/>
              </w:rPr>
            </w:pPr>
          </w:p>
        </w:tc>
        <w:tc>
          <w:tcPr>
            <w:tcW w:w="1124" w:type="dxa"/>
            <w:vMerge/>
          </w:tcPr>
          <w:p w:rsidR="00BE2FA2" w:rsidRPr="005805B1" w:rsidRDefault="00BE2FA2" w:rsidP="0097046D">
            <w:pPr>
              <w:spacing w:after="0" w:line="240" w:lineRule="auto"/>
              <w:ind w:left="-96" w:right="-119"/>
              <w:jc w:val="both"/>
              <w:rPr>
                <w:rFonts w:ascii="Book Antiqua" w:hAnsi="Book Antiqua"/>
                <w:sz w:val="14"/>
                <w:szCs w:val="14"/>
              </w:rPr>
            </w:pPr>
          </w:p>
        </w:tc>
        <w:tc>
          <w:tcPr>
            <w:tcW w:w="1134" w:type="dxa"/>
          </w:tcPr>
          <w:p w:rsidR="00BE2FA2" w:rsidRPr="005805B1" w:rsidRDefault="00BE2FA2" w:rsidP="0097046D">
            <w:pPr>
              <w:spacing w:after="0" w:line="240" w:lineRule="auto"/>
              <w:ind w:left="-97" w:right="-120"/>
              <w:jc w:val="both"/>
              <w:rPr>
                <w:rFonts w:ascii="Book Antiqua" w:hAnsi="Book Antiqua"/>
                <w:sz w:val="14"/>
                <w:szCs w:val="14"/>
              </w:rPr>
            </w:pPr>
            <w:r w:rsidRPr="005805B1">
              <w:rPr>
                <w:rFonts w:ascii="Book Antiqua" w:hAnsi="Book Antiqua"/>
                <w:sz w:val="14"/>
                <w:szCs w:val="14"/>
              </w:rPr>
              <w:t>Water Quality</w:t>
            </w:r>
          </w:p>
          <w:p w:rsidR="00BE2FA2" w:rsidRPr="005805B1" w:rsidRDefault="00BE2FA2" w:rsidP="0097046D">
            <w:pPr>
              <w:spacing w:after="0" w:line="240" w:lineRule="auto"/>
              <w:ind w:left="-97" w:right="-120"/>
              <w:jc w:val="both"/>
              <w:rPr>
                <w:rFonts w:ascii="Book Antiqua" w:hAnsi="Book Antiqua"/>
                <w:sz w:val="14"/>
                <w:szCs w:val="14"/>
              </w:rPr>
            </w:pPr>
          </w:p>
        </w:tc>
        <w:tc>
          <w:tcPr>
            <w:tcW w:w="1417" w:type="dxa"/>
          </w:tcPr>
          <w:p w:rsidR="00BE2FA2" w:rsidRPr="005805B1" w:rsidRDefault="00BE2FA2" w:rsidP="0097046D">
            <w:pPr>
              <w:spacing w:after="0" w:line="240" w:lineRule="auto"/>
              <w:ind w:left="-96" w:right="-120"/>
              <w:jc w:val="both"/>
              <w:rPr>
                <w:rFonts w:ascii="Book Antiqua" w:hAnsi="Book Antiqua"/>
                <w:sz w:val="14"/>
                <w:szCs w:val="14"/>
              </w:rPr>
            </w:pPr>
            <w:r w:rsidRPr="005805B1">
              <w:rPr>
                <w:rFonts w:ascii="Book Antiqua" w:hAnsi="Book Antiqua"/>
                <w:sz w:val="14"/>
                <w:szCs w:val="14"/>
              </w:rPr>
              <w:t>Potable sources = 1</w:t>
            </w:r>
          </w:p>
          <w:p w:rsidR="00BE2FA2" w:rsidRPr="005805B1" w:rsidRDefault="00BE2FA2" w:rsidP="0097046D">
            <w:pPr>
              <w:spacing w:after="0" w:line="240" w:lineRule="auto"/>
              <w:ind w:left="-96" w:right="-120"/>
              <w:jc w:val="both"/>
              <w:rPr>
                <w:rFonts w:ascii="Book Antiqua" w:hAnsi="Book Antiqua"/>
                <w:sz w:val="14"/>
                <w:szCs w:val="14"/>
              </w:rPr>
            </w:pPr>
            <w:r w:rsidRPr="005805B1">
              <w:rPr>
                <w:rFonts w:ascii="Book Antiqua" w:hAnsi="Book Antiqua"/>
                <w:sz w:val="14"/>
                <w:szCs w:val="14"/>
              </w:rPr>
              <w:t>non potable = 0</w:t>
            </w:r>
          </w:p>
        </w:tc>
        <w:tc>
          <w:tcPr>
            <w:tcW w:w="3102" w:type="dxa"/>
          </w:tcPr>
          <w:p w:rsidR="00BE2FA2" w:rsidRPr="005805B1" w:rsidRDefault="00BE2FA2" w:rsidP="0097046D">
            <w:pPr>
              <w:spacing w:after="0" w:line="240" w:lineRule="auto"/>
              <w:ind w:left="-96" w:right="-80"/>
              <w:jc w:val="both"/>
              <w:rPr>
                <w:rFonts w:ascii="Book Antiqua" w:hAnsi="Book Antiqua"/>
                <w:sz w:val="14"/>
                <w:szCs w:val="14"/>
              </w:rPr>
            </w:pPr>
            <w:r w:rsidRPr="005805B1">
              <w:rPr>
                <w:rFonts w:ascii="Book Antiqua" w:hAnsi="Book Antiqua"/>
                <w:sz w:val="14"/>
                <w:szCs w:val="14"/>
              </w:rPr>
              <w:t>protected well, spring, boreholes and taps are potable  (UN-Habitat, 2003)</w:t>
            </w:r>
          </w:p>
        </w:tc>
      </w:tr>
      <w:tr w:rsidR="00532B34" w:rsidRPr="005805B1" w:rsidTr="005805B1">
        <w:tc>
          <w:tcPr>
            <w:tcW w:w="283" w:type="dxa"/>
            <w:vMerge/>
          </w:tcPr>
          <w:p w:rsidR="00BE2FA2" w:rsidRPr="005805B1" w:rsidRDefault="00BE2FA2" w:rsidP="0097046D">
            <w:pPr>
              <w:spacing w:after="0" w:line="240" w:lineRule="auto"/>
              <w:ind w:left="-97" w:right="-120"/>
              <w:jc w:val="both"/>
              <w:rPr>
                <w:rFonts w:ascii="Book Antiqua" w:hAnsi="Book Antiqua"/>
                <w:sz w:val="14"/>
                <w:szCs w:val="14"/>
              </w:rPr>
            </w:pPr>
          </w:p>
        </w:tc>
        <w:tc>
          <w:tcPr>
            <w:tcW w:w="1124" w:type="dxa"/>
            <w:vMerge/>
          </w:tcPr>
          <w:p w:rsidR="00BE2FA2" w:rsidRPr="005805B1" w:rsidRDefault="00BE2FA2" w:rsidP="0097046D">
            <w:pPr>
              <w:spacing w:after="0" w:line="240" w:lineRule="auto"/>
              <w:ind w:left="-96" w:right="-119"/>
              <w:jc w:val="both"/>
              <w:rPr>
                <w:rFonts w:ascii="Book Antiqua" w:hAnsi="Book Antiqua"/>
                <w:sz w:val="14"/>
                <w:szCs w:val="14"/>
              </w:rPr>
            </w:pPr>
          </w:p>
        </w:tc>
        <w:tc>
          <w:tcPr>
            <w:tcW w:w="1134" w:type="dxa"/>
          </w:tcPr>
          <w:p w:rsidR="00BE2FA2" w:rsidRPr="005805B1" w:rsidRDefault="00BE2FA2" w:rsidP="0097046D">
            <w:pPr>
              <w:spacing w:after="0" w:line="240" w:lineRule="auto"/>
              <w:ind w:left="-97" w:right="-120"/>
              <w:jc w:val="both"/>
              <w:rPr>
                <w:rFonts w:ascii="Book Antiqua" w:hAnsi="Book Antiqua"/>
                <w:sz w:val="14"/>
                <w:szCs w:val="14"/>
              </w:rPr>
            </w:pPr>
            <w:r w:rsidRPr="005805B1">
              <w:rPr>
                <w:rFonts w:ascii="Book Antiqua" w:hAnsi="Book Antiqua"/>
                <w:sz w:val="14"/>
                <w:szCs w:val="14"/>
              </w:rPr>
              <w:t>Water reliability</w:t>
            </w:r>
          </w:p>
        </w:tc>
        <w:tc>
          <w:tcPr>
            <w:tcW w:w="1417" w:type="dxa"/>
          </w:tcPr>
          <w:p w:rsidR="00BE2FA2" w:rsidRPr="005805B1" w:rsidRDefault="00BE2FA2" w:rsidP="0097046D">
            <w:pPr>
              <w:spacing w:after="0" w:line="240" w:lineRule="auto"/>
              <w:ind w:left="-96" w:right="-120"/>
              <w:jc w:val="both"/>
              <w:rPr>
                <w:rFonts w:ascii="Book Antiqua" w:hAnsi="Book Antiqua"/>
                <w:sz w:val="14"/>
                <w:szCs w:val="14"/>
              </w:rPr>
            </w:pPr>
            <w:r w:rsidRPr="005805B1">
              <w:rPr>
                <w:rFonts w:ascii="Book Antiqua" w:hAnsi="Book Antiqua"/>
                <w:sz w:val="14"/>
                <w:szCs w:val="14"/>
              </w:rPr>
              <w:t>yes =1</w:t>
            </w:r>
          </w:p>
          <w:p w:rsidR="00BE2FA2" w:rsidRPr="005805B1" w:rsidRDefault="00BE2FA2" w:rsidP="0097046D">
            <w:pPr>
              <w:spacing w:after="0" w:line="240" w:lineRule="auto"/>
              <w:ind w:left="-96" w:right="-120"/>
              <w:jc w:val="both"/>
              <w:rPr>
                <w:rFonts w:ascii="Book Antiqua" w:hAnsi="Book Antiqua"/>
                <w:sz w:val="14"/>
                <w:szCs w:val="14"/>
              </w:rPr>
            </w:pPr>
            <w:r w:rsidRPr="005805B1">
              <w:rPr>
                <w:rFonts w:ascii="Book Antiqua" w:hAnsi="Book Antiqua"/>
                <w:sz w:val="14"/>
                <w:szCs w:val="14"/>
              </w:rPr>
              <w:t>No = 0</w:t>
            </w:r>
          </w:p>
        </w:tc>
        <w:tc>
          <w:tcPr>
            <w:tcW w:w="3102" w:type="dxa"/>
          </w:tcPr>
          <w:p w:rsidR="00BE2FA2" w:rsidRPr="005805B1" w:rsidRDefault="00BE2FA2" w:rsidP="0097046D">
            <w:pPr>
              <w:spacing w:after="0" w:line="240" w:lineRule="auto"/>
              <w:ind w:left="-96" w:right="-80"/>
              <w:jc w:val="both"/>
              <w:rPr>
                <w:rFonts w:ascii="Book Antiqua" w:hAnsi="Book Antiqua"/>
                <w:sz w:val="14"/>
                <w:szCs w:val="14"/>
              </w:rPr>
            </w:pPr>
            <w:r w:rsidRPr="005805B1">
              <w:rPr>
                <w:rFonts w:ascii="Book Antiqua" w:hAnsi="Book Antiqua"/>
                <w:sz w:val="14"/>
                <w:szCs w:val="14"/>
              </w:rPr>
              <w:t>The water is available from the source all through the year</w:t>
            </w:r>
          </w:p>
        </w:tc>
      </w:tr>
      <w:tr w:rsidR="00532B34" w:rsidRPr="005805B1" w:rsidTr="005805B1">
        <w:tc>
          <w:tcPr>
            <w:tcW w:w="283" w:type="dxa"/>
            <w:vMerge/>
          </w:tcPr>
          <w:p w:rsidR="00BE2FA2" w:rsidRPr="005805B1" w:rsidRDefault="00BE2FA2" w:rsidP="0097046D">
            <w:pPr>
              <w:spacing w:after="0" w:line="240" w:lineRule="auto"/>
              <w:ind w:left="-97" w:right="-120"/>
              <w:jc w:val="both"/>
              <w:rPr>
                <w:rFonts w:ascii="Book Antiqua" w:hAnsi="Book Antiqua"/>
                <w:sz w:val="14"/>
                <w:szCs w:val="14"/>
              </w:rPr>
            </w:pPr>
          </w:p>
        </w:tc>
        <w:tc>
          <w:tcPr>
            <w:tcW w:w="1124" w:type="dxa"/>
            <w:vMerge/>
          </w:tcPr>
          <w:p w:rsidR="00BE2FA2" w:rsidRPr="005805B1" w:rsidRDefault="00BE2FA2" w:rsidP="0097046D">
            <w:pPr>
              <w:spacing w:after="0" w:line="240" w:lineRule="auto"/>
              <w:ind w:left="-96" w:right="-119"/>
              <w:jc w:val="both"/>
              <w:rPr>
                <w:rFonts w:ascii="Book Antiqua" w:hAnsi="Book Antiqua"/>
                <w:sz w:val="14"/>
                <w:szCs w:val="14"/>
              </w:rPr>
            </w:pPr>
          </w:p>
        </w:tc>
        <w:tc>
          <w:tcPr>
            <w:tcW w:w="1134" w:type="dxa"/>
          </w:tcPr>
          <w:p w:rsidR="00BE2FA2" w:rsidRPr="005805B1" w:rsidRDefault="00BE2FA2" w:rsidP="0097046D">
            <w:pPr>
              <w:spacing w:after="0" w:line="240" w:lineRule="auto"/>
              <w:ind w:left="-97" w:right="-120"/>
              <w:jc w:val="both"/>
              <w:rPr>
                <w:rFonts w:ascii="Book Antiqua" w:hAnsi="Book Antiqua"/>
                <w:sz w:val="14"/>
                <w:szCs w:val="14"/>
              </w:rPr>
            </w:pPr>
            <w:r w:rsidRPr="005805B1">
              <w:rPr>
                <w:rFonts w:ascii="Book Antiqua" w:hAnsi="Book Antiqua"/>
                <w:sz w:val="14"/>
                <w:szCs w:val="14"/>
              </w:rPr>
              <w:t>Protection of water sources</w:t>
            </w:r>
          </w:p>
        </w:tc>
        <w:tc>
          <w:tcPr>
            <w:tcW w:w="1417" w:type="dxa"/>
          </w:tcPr>
          <w:p w:rsidR="00BE2FA2" w:rsidRPr="005805B1" w:rsidRDefault="00BE2FA2" w:rsidP="0097046D">
            <w:pPr>
              <w:spacing w:after="0" w:line="240" w:lineRule="auto"/>
              <w:ind w:left="-96" w:right="-120"/>
              <w:jc w:val="both"/>
              <w:rPr>
                <w:rFonts w:ascii="Book Antiqua" w:hAnsi="Book Antiqua"/>
                <w:sz w:val="14"/>
                <w:szCs w:val="14"/>
              </w:rPr>
            </w:pPr>
            <w:r w:rsidRPr="005805B1">
              <w:rPr>
                <w:rFonts w:ascii="Book Antiqua" w:hAnsi="Book Antiqua"/>
                <w:sz w:val="14"/>
                <w:szCs w:val="14"/>
              </w:rPr>
              <w:t>Yes = 1</w:t>
            </w:r>
          </w:p>
          <w:p w:rsidR="00BE2FA2" w:rsidRPr="005805B1" w:rsidRDefault="00BE2FA2" w:rsidP="0097046D">
            <w:pPr>
              <w:spacing w:after="0" w:line="240" w:lineRule="auto"/>
              <w:ind w:left="-96" w:right="-120"/>
              <w:jc w:val="both"/>
              <w:rPr>
                <w:rFonts w:ascii="Book Antiqua" w:hAnsi="Book Antiqua"/>
                <w:sz w:val="14"/>
                <w:szCs w:val="14"/>
              </w:rPr>
            </w:pPr>
            <w:r w:rsidRPr="005805B1">
              <w:rPr>
                <w:rFonts w:ascii="Book Antiqua" w:hAnsi="Book Antiqua"/>
                <w:sz w:val="14"/>
                <w:szCs w:val="14"/>
              </w:rPr>
              <w:t>No = 0</w:t>
            </w:r>
          </w:p>
        </w:tc>
        <w:tc>
          <w:tcPr>
            <w:tcW w:w="3102" w:type="dxa"/>
          </w:tcPr>
          <w:p w:rsidR="00BE2FA2" w:rsidRPr="005805B1" w:rsidRDefault="00BE2FA2" w:rsidP="0097046D">
            <w:pPr>
              <w:spacing w:after="0" w:line="240" w:lineRule="auto"/>
              <w:ind w:left="-96" w:right="-80"/>
              <w:jc w:val="both"/>
              <w:rPr>
                <w:rFonts w:ascii="Book Antiqua" w:hAnsi="Book Antiqua"/>
                <w:sz w:val="14"/>
                <w:szCs w:val="14"/>
              </w:rPr>
            </w:pPr>
            <w:r w:rsidRPr="005805B1">
              <w:rPr>
                <w:rFonts w:ascii="Book Antiqua" w:hAnsi="Book Antiqua"/>
                <w:sz w:val="14"/>
                <w:szCs w:val="14"/>
              </w:rPr>
              <w:t>The supply source is protected or covered by a concrete slab, a wooden /metal door</w:t>
            </w:r>
          </w:p>
        </w:tc>
      </w:tr>
      <w:tr w:rsidR="00532B34" w:rsidRPr="005805B1" w:rsidTr="005805B1">
        <w:tc>
          <w:tcPr>
            <w:tcW w:w="283" w:type="dxa"/>
            <w:vMerge w:val="restart"/>
          </w:tcPr>
          <w:p w:rsidR="00BE2FA2" w:rsidRPr="005805B1" w:rsidRDefault="00BE2FA2" w:rsidP="0097046D">
            <w:pPr>
              <w:spacing w:after="0" w:line="240" w:lineRule="auto"/>
              <w:ind w:left="-97" w:right="-120"/>
              <w:jc w:val="both"/>
              <w:rPr>
                <w:rFonts w:ascii="Book Antiqua" w:hAnsi="Book Antiqua"/>
                <w:sz w:val="14"/>
                <w:szCs w:val="14"/>
              </w:rPr>
            </w:pPr>
            <w:r w:rsidRPr="005805B1">
              <w:rPr>
                <w:rFonts w:ascii="Book Antiqua" w:hAnsi="Book Antiqua"/>
                <w:sz w:val="14"/>
                <w:szCs w:val="14"/>
              </w:rPr>
              <w:t>2</w:t>
            </w:r>
          </w:p>
        </w:tc>
        <w:tc>
          <w:tcPr>
            <w:tcW w:w="1124" w:type="dxa"/>
            <w:vMerge w:val="restart"/>
          </w:tcPr>
          <w:p w:rsidR="00BE2FA2" w:rsidRPr="005805B1" w:rsidRDefault="00BE2FA2" w:rsidP="0097046D">
            <w:pPr>
              <w:spacing w:after="0" w:line="240" w:lineRule="auto"/>
              <w:ind w:left="-96" w:right="-119"/>
              <w:jc w:val="both"/>
              <w:rPr>
                <w:rFonts w:ascii="Book Antiqua" w:hAnsi="Book Antiqua"/>
                <w:sz w:val="14"/>
                <w:szCs w:val="14"/>
              </w:rPr>
            </w:pPr>
            <w:r w:rsidRPr="005805B1">
              <w:rPr>
                <w:rFonts w:ascii="Book Antiqua" w:hAnsi="Book Antiqua"/>
                <w:sz w:val="14"/>
                <w:szCs w:val="14"/>
              </w:rPr>
              <w:t>Access (A)</w:t>
            </w:r>
          </w:p>
        </w:tc>
        <w:tc>
          <w:tcPr>
            <w:tcW w:w="1134" w:type="dxa"/>
          </w:tcPr>
          <w:p w:rsidR="00BE2FA2" w:rsidRPr="005805B1" w:rsidRDefault="00BE2FA2" w:rsidP="0097046D">
            <w:pPr>
              <w:spacing w:after="0" w:line="240" w:lineRule="auto"/>
              <w:ind w:left="-97" w:right="-120"/>
              <w:jc w:val="both"/>
              <w:rPr>
                <w:rFonts w:ascii="Book Antiqua" w:hAnsi="Book Antiqua"/>
                <w:sz w:val="14"/>
                <w:szCs w:val="14"/>
              </w:rPr>
            </w:pPr>
            <w:r w:rsidRPr="005805B1">
              <w:rPr>
                <w:rFonts w:ascii="Book Antiqua" w:hAnsi="Book Antiqua"/>
                <w:sz w:val="14"/>
                <w:szCs w:val="14"/>
              </w:rPr>
              <w:t>Access to water</w:t>
            </w:r>
          </w:p>
        </w:tc>
        <w:tc>
          <w:tcPr>
            <w:tcW w:w="1417" w:type="dxa"/>
          </w:tcPr>
          <w:p w:rsidR="00BE2FA2" w:rsidRPr="005805B1" w:rsidRDefault="00BE2FA2" w:rsidP="0097046D">
            <w:pPr>
              <w:spacing w:after="0" w:line="240" w:lineRule="auto"/>
              <w:ind w:left="-96" w:right="-120"/>
              <w:jc w:val="both"/>
              <w:rPr>
                <w:rFonts w:ascii="Book Antiqua" w:hAnsi="Book Antiqua"/>
                <w:sz w:val="14"/>
                <w:szCs w:val="14"/>
              </w:rPr>
            </w:pPr>
            <w:r w:rsidRPr="005805B1">
              <w:rPr>
                <w:rFonts w:ascii="Book Antiqua" w:hAnsi="Book Antiqua"/>
                <w:sz w:val="14"/>
                <w:szCs w:val="14"/>
              </w:rPr>
              <w:t>Portable = 1</w:t>
            </w:r>
          </w:p>
          <w:p w:rsidR="00BE2FA2" w:rsidRPr="005805B1" w:rsidRDefault="00BE2FA2" w:rsidP="0097046D">
            <w:pPr>
              <w:spacing w:after="0" w:line="240" w:lineRule="auto"/>
              <w:ind w:left="-96" w:right="-120"/>
              <w:jc w:val="both"/>
              <w:rPr>
                <w:rFonts w:ascii="Book Antiqua" w:hAnsi="Book Antiqua"/>
                <w:sz w:val="14"/>
                <w:szCs w:val="14"/>
              </w:rPr>
            </w:pPr>
            <w:r w:rsidRPr="005805B1">
              <w:rPr>
                <w:rFonts w:ascii="Book Antiqua" w:hAnsi="Book Antiqua"/>
                <w:sz w:val="14"/>
                <w:szCs w:val="14"/>
              </w:rPr>
              <w:t>Others = 0</w:t>
            </w:r>
          </w:p>
        </w:tc>
        <w:tc>
          <w:tcPr>
            <w:tcW w:w="3102" w:type="dxa"/>
          </w:tcPr>
          <w:p w:rsidR="00BE2FA2" w:rsidRPr="005805B1" w:rsidRDefault="00BE2FA2" w:rsidP="0097046D">
            <w:pPr>
              <w:spacing w:after="0" w:line="240" w:lineRule="auto"/>
              <w:ind w:left="-96" w:right="-80"/>
              <w:jc w:val="both"/>
              <w:rPr>
                <w:rFonts w:ascii="Book Antiqua" w:hAnsi="Book Antiqua"/>
                <w:sz w:val="14"/>
                <w:szCs w:val="14"/>
              </w:rPr>
            </w:pPr>
            <w:r w:rsidRPr="005805B1">
              <w:rPr>
                <w:rFonts w:ascii="Book Antiqua" w:hAnsi="Book Antiqua"/>
                <w:sz w:val="14"/>
                <w:szCs w:val="14"/>
              </w:rPr>
              <w:t>Located close to residence and could be  accessed without physical barrier</w:t>
            </w:r>
          </w:p>
        </w:tc>
      </w:tr>
      <w:tr w:rsidR="00532B34" w:rsidRPr="005805B1" w:rsidTr="005805B1">
        <w:tc>
          <w:tcPr>
            <w:tcW w:w="283" w:type="dxa"/>
            <w:vMerge/>
          </w:tcPr>
          <w:p w:rsidR="00BE2FA2" w:rsidRPr="005805B1" w:rsidRDefault="00BE2FA2" w:rsidP="0097046D">
            <w:pPr>
              <w:spacing w:after="0" w:line="240" w:lineRule="auto"/>
              <w:ind w:left="-97" w:right="-120"/>
              <w:jc w:val="both"/>
              <w:rPr>
                <w:rFonts w:ascii="Book Antiqua" w:hAnsi="Book Antiqua"/>
                <w:sz w:val="14"/>
                <w:szCs w:val="14"/>
              </w:rPr>
            </w:pPr>
          </w:p>
        </w:tc>
        <w:tc>
          <w:tcPr>
            <w:tcW w:w="1124" w:type="dxa"/>
            <w:vMerge/>
          </w:tcPr>
          <w:p w:rsidR="00BE2FA2" w:rsidRPr="005805B1" w:rsidRDefault="00BE2FA2" w:rsidP="0097046D">
            <w:pPr>
              <w:spacing w:after="0" w:line="240" w:lineRule="auto"/>
              <w:ind w:left="-96" w:right="-119"/>
              <w:jc w:val="both"/>
              <w:rPr>
                <w:rFonts w:ascii="Book Antiqua" w:hAnsi="Book Antiqua"/>
                <w:sz w:val="14"/>
                <w:szCs w:val="14"/>
              </w:rPr>
            </w:pPr>
          </w:p>
        </w:tc>
        <w:tc>
          <w:tcPr>
            <w:tcW w:w="1134" w:type="dxa"/>
          </w:tcPr>
          <w:p w:rsidR="00BE2FA2" w:rsidRPr="005805B1" w:rsidRDefault="00BE2FA2" w:rsidP="0097046D">
            <w:pPr>
              <w:spacing w:after="0" w:line="240" w:lineRule="auto"/>
              <w:ind w:left="-97" w:right="-120"/>
              <w:jc w:val="both"/>
              <w:rPr>
                <w:rFonts w:ascii="Book Antiqua" w:hAnsi="Book Antiqua"/>
                <w:sz w:val="14"/>
                <w:szCs w:val="14"/>
              </w:rPr>
            </w:pPr>
            <w:r w:rsidRPr="005805B1">
              <w:rPr>
                <w:rFonts w:ascii="Book Antiqua" w:hAnsi="Book Antiqua"/>
                <w:sz w:val="14"/>
                <w:szCs w:val="14"/>
              </w:rPr>
              <w:t>Access to sanitation</w:t>
            </w:r>
          </w:p>
        </w:tc>
        <w:tc>
          <w:tcPr>
            <w:tcW w:w="1417" w:type="dxa"/>
          </w:tcPr>
          <w:p w:rsidR="00BE2FA2" w:rsidRPr="005805B1" w:rsidRDefault="00BE2FA2" w:rsidP="0097046D">
            <w:pPr>
              <w:spacing w:after="0" w:line="240" w:lineRule="auto"/>
              <w:ind w:left="-96" w:right="-120"/>
              <w:jc w:val="both"/>
              <w:rPr>
                <w:rFonts w:ascii="Book Antiqua" w:hAnsi="Book Antiqua"/>
                <w:sz w:val="14"/>
                <w:szCs w:val="14"/>
              </w:rPr>
            </w:pPr>
            <w:r w:rsidRPr="005805B1">
              <w:rPr>
                <w:rFonts w:ascii="Book Antiqua" w:hAnsi="Book Antiqua"/>
                <w:sz w:val="14"/>
                <w:szCs w:val="14"/>
              </w:rPr>
              <w:t>Acceptable = 1</w:t>
            </w:r>
          </w:p>
          <w:p w:rsidR="00BE2FA2" w:rsidRPr="005805B1" w:rsidRDefault="00BE2FA2" w:rsidP="0097046D">
            <w:pPr>
              <w:spacing w:after="0" w:line="240" w:lineRule="auto"/>
              <w:ind w:left="-96" w:right="-120"/>
              <w:jc w:val="both"/>
              <w:rPr>
                <w:rFonts w:ascii="Book Antiqua" w:hAnsi="Book Antiqua"/>
                <w:sz w:val="14"/>
                <w:szCs w:val="14"/>
              </w:rPr>
            </w:pPr>
            <w:r w:rsidRPr="005805B1">
              <w:rPr>
                <w:rFonts w:ascii="Book Antiqua" w:hAnsi="Book Antiqua"/>
                <w:sz w:val="14"/>
                <w:szCs w:val="14"/>
              </w:rPr>
              <w:t>Non acceptable = 0</w:t>
            </w:r>
          </w:p>
        </w:tc>
        <w:tc>
          <w:tcPr>
            <w:tcW w:w="3102" w:type="dxa"/>
          </w:tcPr>
          <w:p w:rsidR="00BE2FA2" w:rsidRPr="005805B1" w:rsidRDefault="00BE2FA2" w:rsidP="0097046D">
            <w:pPr>
              <w:spacing w:after="0" w:line="240" w:lineRule="auto"/>
              <w:ind w:left="-96" w:right="-80"/>
              <w:jc w:val="both"/>
              <w:rPr>
                <w:rFonts w:ascii="Book Antiqua" w:hAnsi="Book Antiqua"/>
                <w:sz w:val="14"/>
                <w:szCs w:val="14"/>
              </w:rPr>
            </w:pPr>
            <w:r w:rsidRPr="005805B1">
              <w:rPr>
                <w:rFonts w:ascii="Book Antiqua" w:hAnsi="Book Antiqua"/>
                <w:sz w:val="14"/>
                <w:szCs w:val="14"/>
              </w:rPr>
              <w:t>Direct private connection to public sewer or septic tank, pour flush / Water closet, pit latrine (private or shared, not public), and VIP are acceptable (UN-Habitat, 2003)</w:t>
            </w:r>
          </w:p>
        </w:tc>
      </w:tr>
      <w:tr w:rsidR="00532B34" w:rsidRPr="005805B1" w:rsidTr="005805B1">
        <w:tc>
          <w:tcPr>
            <w:tcW w:w="283" w:type="dxa"/>
            <w:vMerge/>
          </w:tcPr>
          <w:p w:rsidR="00BE2FA2" w:rsidRPr="005805B1" w:rsidRDefault="00BE2FA2" w:rsidP="0097046D">
            <w:pPr>
              <w:spacing w:after="0" w:line="240" w:lineRule="auto"/>
              <w:ind w:left="-97" w:right="-120"/>
              <w:jc w:val="both"/>
              <w:rPr>
                <w:rFonts w:ascii="Book Antiqua" w:hAnsi="Book Antiqua"/>
                <w:sz w:val="14"/>
                <w:szCs w:val="14"/>
              </w:rPr>
            </w:pPr>
          </w:p>
        </w:tc>
        <w:tc>
          <w:tcPr>
            <w:tcW w:w="1124" w:type="dxa"/>
            <w:vMerge/>
          </w:tcPr>
          <w:p w:rsidR="00BE2FA2" w:rsidRPr="005805B1" w:rsidRDefault="00BE2FA2" w:rsidP="0097046D">
            <w:pPr>
              <w:spacing w:after="0" w:line="240" w:lineRule="auto"/>
              <w:ind w:left="-96" w:right="-119"/>
              <w:jc w:val="both"/>
              <w:rPr>
                <w:rFonts w:ascii="Book Antiqua" w:hAnsi="Book Antiqua"/>
                <w:sz w:val="14"/>
                <w:szCs w:val="14"/>
              </w:rPr>
            </w:pPr>
          </w:p>
        </w:tc>
        <w:tc>
          <w:tcPr>
            <w:tcW w:w="1134" w:type="dxa"/>
          </w:tcPr>
          <w:p w:rsidR="00BE2FA2" w:rsidRPr="005805B1" w:rsidRDefault="00BE2FA2" w:rsidP="0097046D">
            <w:pPr>
              <w:spacing w:after="0" w:line="240" w:lineRule="auto"/>
              <w:ind w:left="-97" w:right="-120"/>
              <w:jc w:val="both"/>
              <w:rPr>
                <w:rFonts w:ascii="Book Antiqua" w:hAnsi="Book Antiqua"/>
                <w:sz w:val="14"/>
                <w:szCs w:val="14"/>
              </w:rPr>
            </w:pPr>
            <w:r w:rsidRPr="005805B1">
              <w:rPr>
                <w:rFonts w:ascii="Book Antiqua" w:hAnsi="Book Antiqua"/>
                <w:sz w:val="14"/>
                <w:szCs w:val="14"/>
              </w:rPr>
              <w:t>Percentage of water carried by women</w:t>
            </w:r>
          </w:p>
        </w:tc>
        <w:tc>
          <w:tcPr>
            <w:tcW w:w="1417" w:type="dxa"/>
          </w:tcPr>
          <w:p w:rsidR="00BE2FA2" w:rsidRPr="005805B1" w:rsidRDefault="00BE2FA2" w:rsidP="0097046D">
            <w:pPr>
              <w:spacing w:after="0" w:line="240" w:lineRule="auto"/>
              <w:ind w:left="-96" w:right="-120"/>
              <w:rPr>
                <w:rFonts w:ascii="Book Antiqua" w:hAnsi="Book Antiqua"/>
                <w:sz w:val="14"/>
                <w:szCs w:val="14"/>
              </w:rPr>
            </w:pPr>
            <w:r w:rsidRPr="005805B1">
              <w:rPr>
                <w:rFonts w:ascii="Book Antiqua" w:hAnsi="Book Antiqua"/>
                <w:sz w:val="14"/>
                <w:szCs w:val="14"/>
              </w:rPr>
              <w:t>Females as water carriers = 1</w:t>
            </w:r>
          </w:p>
          <w:p w:rsidR="00BE2FA2" w:rsidRPr="005805B1" w:rsidRDefault="00BE2FA2" w:rsidP="0097046D">
            <w:pPr>
              <w:spacing w:after="0" w:line="240" w:lineRule="auto"/>
              <w:ind w:left="-96" w:right="-120"/>
              <w:jc w:val="both"/>
              <w:rPr>
                <w:rFonts w:ascii="Book Antiqua" w:hAnsi="Book Antiqua"/>
                <w:sz w:val="14"/>
                <w:szCs w:val="14"/>
              </w:rPr>
            </w:pPr>
            <w:r w:rsidRPr="005805B1">
              <w:rPr>
                <w:rFonts w:ascii="Book Antiqua" w:hAnsi="Book Antiqua"/>
                <w:sz w:val="14"/>
                <w:szCs w:val="14"/>
              </w:rPr>
              <w:t>Others = 0</w:t>
            </w:r>
          </w:p>
        </w:tc>
        <w:tc>
          <w:tcPr>
            <w:tcW w:w="3102" w:type="dxa"/>
          </w:tcPr>
          <w:p w:rsidR="00BE2FA2" w:rsidRPr="005805B1" w:rsidRDefault="00BE2FA2" w:rsidP="0097046D">
            <w:pPr>
              <w:spacing w:after="0" w:line="240" w:lineRule="auto"/>
              <w:ind w:left="-96" w:right="-80"/>
              <w:jc w:val="both"/>
              <w:rPr>
                <w:rFonts w:ascii="Book Antiqua" w:hAnsi="Book Antiqua"/>
                <w:sz w:val="14"/>
                <w:szCs w:val="14"/>
              </w:rPr>
            </w:pPr>
            <w:r w:rsidRPr="005805B1">
              <w:rPr>
                <w:rFonts w:ascii="Book Antiqua" w:hAnsi="Book Antiqua"/>
                <w:sz w:val="14"/>
                <w:szCs w:val="14"/>
              </w:rPr>
              <w:t>Household survey indicate that water collection is mostly done by female household members</w:t>
            </w:r>
          </w:p>
        </w:tc>
      </w:tr>
      <w:tr w:rsidR="00532B34" w:rsidRPr="005805B1" w:rsidTr="005805B1">
        <w:trPr>
          <w:trHeight w:val="845"/>
        </w:trPr>
        <w:tc>
          <w:tcPr>
            <w:tcW w:w="283" w:type="dxa"/>
            <w:vMerge/>
          </w:tcPr>
          <w:p w:rsidR="00BE2FA2" w:rsidRPr="005805B1" w:rsidRDefault="00BE2FA2" w:rsidP="0097046D">
            <w:pPr>
              <w:spacing w:after="0" w:line="240" w:lineRule="auto"/>
              <w:ind w:left="-97" w:right="-120"/>
              <w:jc w:val="both"/>
              <w:rPr>
                <w:rFonts w:ascii="Book Antiqua" w:hAnsi="Book Antiqua"/>
                <w:sz w:val="14"/>
                <w:szCs w:val="14"/>
              </w:rPr>
            </w:pPr>
          </w:p>
        </w:tc>
        <w:tc>
          <w:tcPr>
            <w:tcW w:w="1124" w:type="dxa"/>
            <w:vMerge/>
          </w:tcPr>
          <w:p w:rsidR="00BE2FA2" w:rsidRPr="005805B1" w:rsidRDefault="00BE2FA2" w:rsidP="0097046D">
            <w:pPr>
              <w:spacing w:after="0" w:line="240" w:lineRule="auto"/>
              <w:ind w:left="-96" w:right="-119"/>
              <w:jc w:val="both"/>
              <w:rPr>
                <w:rFonts w:ascii="Book Antiqua" w:hAnsi="Book Antiqua"/>
                <w:sz w:val="14"/>
                <w:szCs w:val="14"/>
              </w:rPr>
            </w:pPr>
          </w:p>
        </w:tc>
        <w:tc>
          <w:tcPr>
            <w:tcW w:w="1134" w:type="dxa"/>
          </w:tcPr>
          <w:p w:rsidR="00BE2FA2" w:rsidRPr="005805B1" w:rsidRDefault="00BE2FA2" w:rsidP="0097046D">
            <w:pPr>
              <w:spacing w:after="0" w:line="240" w:lineRule="auto"/>
              <w:ind w:left="-97" w:right="-120"/>
              <w:jc w:val="both"/>
              <w:rPr>
                <w:rFonts w:ascii="Book Antiqua" w:hAnsi="Book Antiqua"/>
                <w:sz w:val="14"/>
                <w:szCs w:val="14"/>
              </w:rPr>
            </w:pPr>
            <w:r w:rsidRPr="005805B1">
              <w:rPr>
                <w:rFonts w:ascii="Book Antiqua" w:hAnsi="Book Antiqua"/>
                <w:sz w:val="14"/>
                <w:szCs w:val="14"/>
              </w:rPr>
              <w:t>Time spent in water collection</w:t>
            </w:r>
          </w:p>
        </w:tc>
        <w:tc>
          <w:tcPr>
            <w:tcW w:w="1417" w:type="dxa"/>
          </w:tcPr>
          <w:p w:rsidR="00BE2FA2" w:rsidRPr="005805B1" w:rsidRDefault="00BE2FA2" w:rsidP="0097046D">
            <w:pPr>
              <w:spacing w:after="0" w:line="240" w:lineRule="auto"/>
              <w:ind w:left="-96" w:right="-120"/>
              <w:jc w:val="both"/>
              <w:rPr>
                <w:rFonts w:ascii="Book Antiqua" w:hAnsi="Book Antiqua"/>
                <w:sz w:val="14"/>
                <w:szCs w:val="14"/>
              </w:rPr>
            </w:pPr>
            <w:r w:rsidRPr="005805B1">
              <w:rPr>
                <w:rFonts w:ascii="Book Antiqua" w:hAnsi="Book Antiqua"/>
                <w:sz w:val="14"/>
                <w:szCs w:val="14"/>
              </w:rPr>
              <w:t>At most 60 minutes = 1</w:t>
            </w:r>
          </w:p>
          <w:p w:rsidR="00BE2FA2" w:rsidRPr="005805B1" w:rsidRDefault="00BE2FA2" w:rsidP="0097046D">
            <w:pPr>
              <w:spacing w:after="0" w:line="240" w:lineRule="auto"/>
              <w:ind w:left="-96" w:right="-120"/>
              <w:jc w:val="both"/>
              <w:rPr>
                <w:rFonts w:ascii="Book Antiqua" w:hAnsi="Book Antiqua"/>
                <w:sz w:val="14"/>
                <w:szCs w:val="14"/>
              </w:rPr>
            </w:pPr>
            <w:r w:rsidRPr="005805B1">
              <w:rPr>
                <w:rFonts w:ascii="Book Antiqua" w:hAnsi="Book Antiqua"/>
                <w:sz w:val="14"/>
                <w:szCs w:val="14"/>
              </w:rPr>
              <w:t>Above 60 minutes = 0</w:t>
            </w:r>
          </w:p>
        </w:tc>
        <w:tc>
          <w:tcPr>
            <w:tcW w:w="3102" w:type="dxa"/>
            <w:vMerge w:val="restart"/>
          </w:tcPr>
          <w:p w:rsidR="00BE2FA2" w:rsidRPr="005805B1" w:rsidRDefault="00BE2FA2" w:rsidP="0097046D">
            <w:pPr>
              <w:spacing w:after="0" w:line="240" w:lineRule="auto"/>
              <w:ind w:left="-96" w:right="-80"/>
              <w:jc w:val="both"/>
              <w:rPr>
                <w:rFonts w:ascii="Book Antiqua" w:hAnsi="Book Antiqua"/>
                <w:sz w:val="14"/>
                <w:szCs w:val="14"/>
              </w:rPr>
            </w:pPr>
            <w:r w:rsidRPr="005805B1">
              <w:rPr>
                <w:rFonts w:ascii="Book Antiqua" w:hAnsi="Book Antiqua"/>
                <w:sz w:val="14"/>
                <w:szCs w:val="14"/>
              </w:rPr>
              <w:t>Improved accessibility to water should be within a kilometre and not more than 60 minutes (UN-Habitat, 2003)</w:t>
            </w:r>
            <w:r w:rsidR="00F3093C" w:rsidRPr="005805B1">
              <w:rPr>
                <w:rFonts w:ascii="Book Antiqua" w:hAnsi="Book Antiqua"/>
                <w:sz w:val="14"/>
                <w:szCs w:val="14"/>
              </w:rPr>
              <w:t>.</w:t>
            </w:r>
            <w:r w:rsidRPr="005805B1">
              <w:rPr>
                <w:rFonts w:ascii="Book Antiqua" w:hAnsi="Book Antiqua"/>
                <w:sz w:val="14"/>
                <w:szCs w:val="14"/>
              </w:rPr>
              <w:t xml:space="preserve"> </w:t>
            </w:r>
          </w:p>
          <w:p w:rsidR="00BE2FA2" w:rsidRPr="005805B1" w:rsidRDefault="00BE2FA2" w:rsidP="0097046D">
            <w:pPr>
              <w:spacing w:after="0" w:line="240" w:lineRule="auto"/>
              <w:ind w:left="-96" w:right="-80"/>
              <w:jc w:val="both"/>
              <w:rPr>
                <w:rFonts w:ascii="Book Antiqua" w:hAnsi="Book Antiqua"/>
                <w:sz w:val="14"/>
                <w:szCs w:val="14"/>
              </w:rPr>
            </w:pPr>
            <w:r w:rsidRPr="005805B1">
              <w:rPr>
                <w:rFonts w:ascii="Book Antiqua" w:hAnsi="Book Antiqua"/>
                <w:sz w:val="14"/>
                <w:szCs w:val="14"/>
              </w:rPr>
              <w:t>Time for collection is sum of waiting time and time to cover the actual distance to and fro the water source (WHO and UN-Habitat, 2003)</w:t>
            </w:r>
          </w:p>
          <w:p w:rsidR="00BE2FA2" w:rsidRPr="005805B1" w:rsidRDefault="00BE2FA2" w:rsidP="0097046D">
            <w:pPr>
              <w:spacing w:after="0" w:line="240" w:lineRule="auto"/>
              <w:ind w:left="-96" w:right="-80"/>
              <w:jc w:val="both"/>
              <w:rPr>
                <w:rFonts w:ascii="Book Antiqua" w:hAnsi="Book Antiqua"/>
                <w:sz w:val="14"/>
                <w:szCs w:val="14"/>
              </w:rPr>
            </w:pPr>
          </w:p>
          <w:p w:rsidR="00BE2FA2" w:rsidRPr="005805B1" w:rsidRDefault="00BE2FA2" w:rsidP="0097046D">
            <w:pPr>
              <w:spacing w:after="0" w:line="240" w:lineRule="auto"/>
              <w:ind w:left="-96" w:right="-80"/>
              <w:jc w:val="both"/>
              <w:rPr>
                <w:rFonts w:ascii="Book Antiqua" w:hAnsi="Book Antiqua"/>
                <w:sz w:val="14"/>
                <w:szCs w:val="14"/>
              </w:rPr>
            </w:pPr>
            <w:r w:rsidRPr="005805B1">
              <w:rPr>
                <w:rFonts w:ascii="Book Antiqua" w:hAnsi="Book Antiqua"/>
                <w:sz w:val="14"/>
                <w:szCs w:val="14"/>
              </w:rPr>
              <w:t>*** Most residents of the study area do not pay for water services except for ceremonies/parties when large volume is required.</w:t>
            </w:r>
          </w:p>
          <w:p w:rsidR="00B1192F" w:rsidRPr="005805B1" w:rsidRDefault="00BE2FA2" w:rsidP="005805B1">
            <w:pPr>
              <w:spacing w:after="0" w:line="240" w:lineRule="auto"/>
              <w:ind w:left="-96" w:right="-80"/>
              <w:jc w:val="both"/>
              <w:rPr>
                <w:rFonts w:ascii="Book Antiqua" w:hAnsi="Book Antiqua"/>
                <w:sz w:val="14"/>
                <w:szCs w:val="14"/>
              </w:rPr>
            </w:pPr>
            <w:r w:rsidRPr="005805B1">
              <w:rPr>
                <w:rFonts w:ascii="Book Antiqua" w:hAnsi="Book Antiqua"/>
                <w:sz w:val="14"/>
                <w:szCs w:val="14"/>
              </w:rPr>
              <w:t>Water should not take an undue proportion of the household income, i.e. less than 10% (UN-Habitat, 2003)</w:t>
            </w:r>
            <w:r w:rsidR="0097046D" w:rsidRPr="005805B1">
              <w:rPr>
                <w:rFonts w:ascii="Book Antiqua" w:hAnsi="Book Antiqua"/>
                <w:sz w:val="14"/>
                <w:szCs w:val="14"/>
              </w:rPr>
              <w:t>.</w:t>
            </w:r>
          </w:p>
        </w:tc>
      </w:tr>
      <w:tr w:rsidR="00532B34" w:rsidRPr="005805B1" w:rsidTr="007005CF">
        <w:trPr>
          <w:trHeight w:val="1421"/>
        </w:trPr>
        <w:tc>
          <w:tcPr>
            <w:tcW w:w="283" w:type="dxa"/>
            <w:vMerge/>
          </w:tcPr>
          <w:p w:rsidR="00BE2FA2" w:rsidRPr="005805B1" w:rsidRDefault="00BE2FA2" w:rsidP="0097046D">
            <w:pPr>
              <w:spacing w:after="0" w:line="240" w:lineRule="auto"/>
              <w:ind w:left="-97" w:right="-120"/>
              <w:jc w:val="both"/>
              <w:rPr>
                <w:rFonts w:ascii="Book Antiqua" w:hAnsi="Book Antiqua"/>
                <w:sz w:val="14"/>
                <w:szCs w:val="14"/>
              </w:rPr>
            </w:pPr>
          </w:p>
        </w:tc>
        <w:tc>
          <w:tcPr>
            <w:tcW w:w="1124" w:type="dxa"/>
            <w:vMerge/>
          </w:tcPr>
          <w:p w:rsidR="00BE2FA2" w:rsidRPr="005805B1" w:rsidRDefault="00BE2FA2" w:rsidP="0097046D">
            <w:pPr>
              <w:spacing w:after="0" w:line="240" w:lineRule="auto"/>
              <w:ind w:left="-96" w:right="-119"/>
              <w:jc w:val="both"/>
              <w:rPr>
                <w:rFonts w:ascii="Book Antiqua" w:hAnsi="Book Antiqua"/>
                <w:sz w:val="14"/>
                <w:szCs w:val="14"/>
              </w:rPr>
            </w:pPr>
          </w:p>
        </w:tc>
        <w:tc>
          <w:tcPr>
            <w:tcW w:w="1134" w:type="dxa"/>
          </w:tcPr>
          <w:p w:rsidR="00BE2FA2" w:rsidRPr="005805B1" w:rsidRDefault="00BE2FA2" w:rsidP="0097046D">
            <w:pPr>
              <w:spacing w:after="0" w:line="240" w:lineRule="auto"/>
              <w:ind w:left="-97" w:right="-120"/>
              <w:rPr>
                <w:rFonts w:ascii="Book Antiqua" w:hAnsi="Book Antiqua"/>
                <w:sz w:val="14"/>
                <w:szCs w:val="14"/>
              </w:rPr>
            </w:pPr>
            <w:r w:rsidRPr="005805B1">
              <w:rPr>
                <w:rFonts w:ascii="Book Antiqua" w:hAnsi="Book Antiqua"/>
                <w:sz w:val="14"/>
                <w:szCs w:val="14"/>
              </w:rPr>
              <w:t>Proximity of water point (distance)</w:t>
            </w:r>
          </w:p>
          <w:p w:rsidR="00BE2FA2" w:rsidRPr="005805B1" w:rsidRDefault="00BE2FA2" w:rsidP="0097046D">
            <w:pPr>
              <w:spacing w:after="0" w:line="240" w:lineRule="auto"/>
              <w:ind w:left="-97" w:right="-120"/>
              <w:jc w:val="both"/>
              <w:rPr>
                <w:rFonts w:ascii="Book Antiqua" w:hAnsi="Book Antiqua"/>
                <w:sz w:val="14"/>
                <w:szCs w:val="14"/>
              </w:rPr>
            </w:pPr>
          </w:p>
          <w:p w:rsidR="00BE2FA2" w:rsidRPr="005805B1" w:rsidRDefault="00BE2FA2" w:rsidP="0097046D">
            <w:pPr>
              <w:spacing w:after="0" w:line="240" w:lineRule="auto"/>
              <w:ind w:left="-97" w:right="-120"/>
              <w:jc w:val="both"/>
              <w:rPr>
                <w:rFonts w:ascii="Book Antiqua" w:hAnsi="Book Antiqua"/>
                <w:sz w:val="14"/>
                <w:szCs w:val="14"/>
              </w:rPr>
            </w:pPr>
            <w:r w:rsidRPr="005805B1">
              <w:rPr>
                <w:rFonts w:ascii="Book Antiqua" w:hAnsi="Book Antiqua"/>
                <w:sz w:val="14"/>
                <w:szCs w:val="14"/>
              </w:rPr>
              <w:t>Affordability</w:t>
            </w:r>
          </w:p>
          <w:p w:rsidR="00BE2FA2" w:rsidRPr="005805B1" w:rsidRDefault="00BE2FA2" w:rsidP="0097046D">
            <w:pPr>
              <w:spacing w:after="0" w:line="240" w:lineRule="auto"/>
              <w:ind w:left="-97" w:right="-120"/>
              <w:jc w:val="both"/>
              <w:rPr>
                <w:rFonts w:ascii="Book Antiqua" w:hAnsi="Book Antiqua"/>
                <w:sz w:val="14"/>
                <w:szCs w:val="14"/>
              </w:rPr>
            </w:pPr>
          </w:p>
        </w:tc>
        <w:tc>
          <w:tcPr>
            <w:tcW w:w="1417" w:type="dxa"/>
          </w:tcPr>
          <w:p w:rsidR="00BE2FA2" w:rsidRPr="005805B1" w:rsidRDefault="00BE2FA2" w:rsidP="0097046D">
            <w:pPr>
              <w:spacing w:after="0" w:line="240" w:lineRule="auto"/>
              <w:ind w:left="-96" w:right="-120"/>
              <w:jc w:val="both"/>
              <w:rPr>
                <w:rFonts w:ascii="Book Antiqua" w:hAnsi="Book Antiqua"/>
                <w:sz w:val="14"/>
                <w:szCs w:val="14"/>
              </w:rPr>
            </w:pPr>
            <w:r w:rsidRPr="005805B1">
              <w:rPr>
                <w:rFonts w:ascii="Book Antiqua" w:hAnsi="Book Antiqua"/>
                <w:sz w:val="14"/>
                <w:szCs w:val="14"/>
              </w:rPr>
              <w:t>At most a kilometre = 1</w:t>
            </w:r>
          </w:p>
          <w:p w:rsidR="00BE2FA2" w:rsidRPr="005805B1" w:rsidRDefault="00BE2FA2" w:rsidP="0097046D">
            <w:pPr>
              <w:spacing w:after="0" w:line="240" w:lineRule="auto"/>
              <w:ind w:left="-96" w:right="-120"/>
              <w:jc w:val="both"/>
              <w:rPr>
                <w:rFonts w:ascii="Book Antiqua" w:hAnsi="Book Antiqua"/>
                <w:sz w:val="14"/>
                <w:szCs w:val="14"/>
              </w:rPr>
            </w:pPr>
            <w:r w:rsidRPr="005805B1">
              <w:rPr>
                <w:rFonts w:ascii="Book Antiqua" w:hAnsi="Book Antiqua"/>
                <w:sz w:val="14"/>
                <w:szCs w:val="14"/>
              </w:rPr>
              <w:t>Above 1 kilometre = 0</w:t>
            </w:r>
          </w:p>
        </w:tc>
        <w:tc>
          <w:tcPr>
            <w:tcW w:w="3102" w:type="dxa"/>
            <w:vMerge/>
          </w:tcPr>
          <w:p w:rsidR="00BE2FA2" w:rsidRPr="005805B1" w:rsidRDefault="00BE2FA2" w:rsidP="0097046D">
            <w:pPr>
              <w:spacing w:after="0" w:line="240" w:lineRule="auto"/>
              <w:ind w:left="-96" w:right="-80"/>
              <w:jc w:val="both"/>
              <w:rPr>
                <w:rFonts w:ascii="Book Antiqua" w:hAnsi="Book Antiqua"/>
                <w:sz w:val="14"/>
                <w:szCs w:val="14"/>
              </w:rPr>
            </w:pPr>
          </w:p>
        </w:tc>
      </w:tr>
      <w:tr w:rsidR="00532B34" w:rsidRPr="005805B1" w:rsidTr="005805B1">
        <w:tc>
          <w:tcPr>
            <w:tcW w:w="283" w:type="dxa"/>
            <w:vMerge w:val="restart"/>
          </w:tcPr>
          <w:p w:rsidR="00BE2FA2" w:rsidRPr="005805B1" w:rsidRDefault="00BE2FA2" w:rsidP="0097046D">
            <w:pPr>
              <w:spacing w:after="0" w:line="240" w:lineRule="auto"/>
              <w:ind w:left="-97" w:right="-120"/>
              <w:jc w:val="both"/>
              <w:rPr>
                <w:rFonts w:ascii="Book Antiqua" w:hAnsi="Book Antiqua"/>
                <w:sz w:val="14"/>
                <w:szCs w:val="14"/>
              </w:rPr>
            </w:pPr>
            <w:r w:rsidRPr="005805B1">
              <w:rPr>
                <w:rFonts w:ascii="Book Antiqua" w:hAnsi="Book Antiqua"/>
                <w:sz w:val="14"/>
                <w:szCs w:val="14"/>
              </w:rPr>
              <w:t>3</w:t>
            </w:r>
          </w:p>
        </w:tc>
        <w:tc>
          <w:tcPr>
            <w:tcW w:w="1124" w:type="dxa"/>
            <w:vMerge w:val="restart"/>
          </w:tcPr>
          <w:p w:rsidR="00BE2FA2" w:rsidRPr="005805B1" w:rsidRDefault="00BE2FA2" w:rsidP="0097046D">
            <w:pPr>
              <w:spacing w:after="0" w:line="240" w:lineRule="auto"/>
              <w:ind w:left="-96" w:right="-119"/>
              <w:jc w:val="both"/>
              <w:rPr>
                <w:rFonts w:ascii="Book Antiqua" w:hAnsi="Book Antiqua"/>
                <w:sz w:val="14"/>
                <w:szCs w:val="14"/>
              </w:rPr>
            </w:pPr>
            <w:r w:rsidRPr="005805B1">
              <w:rPr>
                <w:rFonts w:ascii="Book Antiqua" w:hAnsi="Book Antiqua"/>
                <w:sz w:val="14"/>
                <w:szCs w:val="14"/>
              </w:rPr>
              <w:t>Capacity (C)</w:t>
            </w:r>
          </w:p>
        </w:tc>
        <w:tc>
          <w:tcPr>
            <w:tcW w:w="1134" w:type="dxa"/>
          </w:tcPr>
          <w:p w:rsidR="00BE2FA2" w:rsidRPr="005805B1" w:rsidRDefault="00BE2FA2" w:rsidP="0097046D">
            <w:pPr>
              <w:spacing w:after="0" w:line="240" w:lineRule="auto"/>
              <w:ind w:left="-97" w:right="-120"/>
              <w:jc w:val="both"/>
              <w:rPr>
                <w:rFonts w:ascii="Book Antiqua" w:hAnsi="Book Antiqua"/>
                <w:sz w:val="14"/>
                <w:szCs w:val="14"/>
              </w:rPr>
            </w:pPr>
            <w:r w:rsidRPr="005805B1">
              <w:rPr>
                <w:rFonts w:ascii="Book Antiqua" w:hAnsi="Book Antiqua"/>
                <w:sz w:val="14"/>
                <w:szCs w:val="14"/>
              </w:rPr>
              <w:t>Household income</w:t>
            </w:r>
          </w:p>
        </w:tc>
        <w:tc>
          <w:tcPr>
            <w:tcW w:w="1417" w:type="dxa"/>
          </w:tcPr>
          <w:p w:rsidR="00BE2FA2" w:rsidRPr="005805B1" w:rsidRDefault="00BE2FA2" w:rsidP="005B43A2">
            <w:pPr>
              <w:spacing w:after="0" w:line="240" w:lineRule="auto"/>
              <w:ind w:left="-96" w:right="-120"/>
              <w:rPr>
                <w:rFonts w:ascii="Book Antiqua" w:hAnsi="Book Antiqua"/>
                <w:sz w:val="14"/>
                <w:szCs w:val="14"/>
              </w:rPr>
            </w:pPr>
            <w:r w:rsidRPr="005805B1">
              <w:rPr>
                <w:rFonts w:ascii="Book Antiqua" w:hAnsi="Book Antiqua"/>
                <w:sz w:val="14"/>
                <w:szCs w:val="14"/>
              </w:rPr>
              <w:t>At least #15,000 per month = 1</w:t>
            </w:r>
          </w:p>
          <w:p w:rsidR="00BE2FA2" w:rsidRPr="005805B1" w:rsidRDefault="00BE2FA2" w:rsidP="005B43A2">
            <w:pPr>
              <w:spacing w:after="0" w:line="240" w:lineRule="auto"/>
              <w:ind w:left="-96" w:right="-120"/>
              <w:rPr>
                <w:rFonts w:ascii="Book Antiqua" w:hAnsi="Book Antiqua"/>
                <w:sz w:val="14"/>
                <w:szCs w:val="14"/>
              </w:rPr>
            </w:pPr>
            <w:r w:rsidRPr="005805B1">
              <w:rPr>
                <w:rFonts w:ascii="Book Antiqua" w:hAnsi="Book Antiqua"/>
                <w:sz w:val="14"/>
                <w:szCs w:val="14"/>
              </w:rPr>
              <w:t>Below #15,000 per month = 0</w:t>
            </w:r>
          </w:p>
        </w:tc>
        <w:tc>
          <w:tcPr>
            <w:tcW w:w="3102" w:type="dxa"/>
          </w:tcPr>
          <w:p w:rsidR="00BE2FA2" w:rsidRPr="005805B1" w:rsidRDefault="00BE2FA2" w:rsidP="0097046D">
            <w:pPr>
              <w:spacing w:after="0" w:line="240" w:lineRule="auto"/>
              <w:ind w:left="-96" w:right="-80"/>
              <w:jc w:val="both"/>
              <w:rPr>
                <w:rFonts w:ascii="Book Antiqua" w:hAnsi="Book Antiqua"/>
                <w:sz w:val="14"/>
                <w:szCs w:val="14"/>
              </w:rPr>
            </w:pPr>
            <w:r w:rsidRPr="005805B1">
              <w:rPr>
                <w:rFonts w:ascii="Book Antiqua" w:hAnsi="Book Antiqua"/>
                <w:sz w:val="14"/>
                <w:szCs w:val="14"/>
              </w:rPr>
              <w:t>#15,000 is equivalent of 2(USD) per day. A monthly income of this amount indicates a relative poverty level. This amount also falls within the minimum wage of the FGN</w:t>
            </w:r>
          </w:p>
        </w:tc>
      </w:tr>
      <w:tr w:rsidR="00532B34" w:rsidRPr="005805B1" w:rsidTr="005805B1">
        <w:trPr>
          <w:trHeight w:val="721"/>
        </w:trPr>
        <w:tc>
          <w:tcPr>
            <w:tcW w:w="283" w:type="dxa"/>
            <w:vMerge/>
          </w:tcPr>
          <w:p w:rsidR="00BE2FA2" w:rsidRPr="005805B1" w:rsidRDefault="00BE2FA2" w:rsidP="0097046D">
            <w:pPr>
              <w:spacing w:after="0" w:line="240" w:lineRule="auto"/>
              <w:ind w:left="-97" w:right="-120"/>
              <w:jc w:val="both"/>
              <w:rPr>
                <w:rFonts w:ascii="Book Antiqua" w:hAnsi="Book Antiqua"/>
                <w:sz w:val="14"/>
                <w:szCs w:val="14"/>
              </w:rPr>
            </w:pPr>
          </w:p>
        </w:tc>
        <w:tc>
          <w:tcPr>
            <w:tcW w:w="1124" w:type="dxa"/>
            <w:vMerge/>
          </w:tcPr>
          <w:p w:rsidR="00BE2FA2" w:rsidRPr="005805B1" w:rsidRDefault="00BE2FA2" w:rsidP="0097046D">
            <w:pPr>
              <w:spacing w:after="0" w:line="240" w:lineRule="auto"/>
              <w:ind w:left="-96" w:right="-119"/>
              <w:jc w:val="both"/>
              <w:rPr>
                <w:rFonts w:ascii="Book Antiqua" w:hAnsi="Book Antiqua"/>
                <w:sz w:val="14"/>
                <w:szCs w:val="14"/>
              </w:rPr>
            </w:pPr>
          </w:p>
        </w:tc>
        <w:tc>
          <w:tcPr>
            <w:tcW w:w="1134" w:type="dxa"/>
          </w:tcPr>
          <w:p w:rsidR="00BE2FA2" w:rsidRPr="005805B1" w:rsidRDefault="00BE2FA2" w:rsidP="005B43A2">
            <w:pPr>
              <w:spacing w:after="0" w:line="240" w:lineRule="auto"/>
              <w:ind w:left="-97" w:right="-120"/>
              <w:rPr>
                <w:rFonts w:ascii="Book Antiqua" w:hAnsi="Book Antiqua"/>
                <w:sz w:val="14"/>
                <w:szCs w:val="14"/>
              </w:rPr>
            </w:pPr>
            <w:r w:rsidRPr="005805B1">
              <w:rPr>
                <w:rFonts w:ascii="Book Antiqua" w:hAnsi="Book Antiqua"/>
                <w:sz w:val="14"/>
                <w:szCs w:val="14"/>
              </w:rPr>
              <w:t>Educational level of household head</w:t>
            </w:r>
          </w:p>
        </w:tc>
        <w:tc>
          <w:tcPr>
            <w:tcW w:w="1417" w:type="dxa"/>
          </w:tcPr>
          <w:p w:rsidR="00BE2FA2" w:rsidRPr="005805B1" w:rsidRDefault="00BE2FA2" w:rsidP="005B43A2">
            <w:pPr>
              <w:spacing w:after="0" w:line="240" w:lineRule="auto"/>
              <w:ind w:left="-96" w:right="-120"/>
              <w:rPr>
                <w:rFonts w:ascii="Book Antiqua" w:hAnsi="Book Antiqua"/>
                <w:sz w:val="14"/>
                <w:szCs w:val="14"/>
              </w:rPr>
            </w:pPr>
            <w:r w:rsidRPr="005805B1">
              <w:rPr>
                <w:rFonts w:ascii="Book Antiqua" w:hAnsi="Book Antiqua"/>
                <w:sz w:val="14"/>
                <w:szCs w:val="14"/>
              </w:rPr>
              <w:t>At least post primary school  = 1</w:t>
            </w:r>
          </w:p>
          <w:p w:rsidR="00BE2FA2" w:rsidRPr="005805B1" w:rsidRDefault="00BE2FA2" w:rsidP="005B43A2">
            <w:pPr>
              <w:spacing w:after="0" w:line="240" w:lineRule="auto"/>
              <w:ind w:left="-96" w:right="-120"/>
              <w:rPr>
                <w:rFonts w:ascii="Book Antiqua" w:hAnsi="Book Antiqua"/>
                <w:sz w:val="14"/>
                <w:szCs w:val="14"/>
              </w:rPr>
            </w:pPr>
            <w:r w:rsidRPr="005805B1">
              <w:rPr>
                <w:rFonts w:ascii="Book Antiqua" w:hAnsi="Book Antiqua"/>
                <w:sz w:val="14"/>
                <w:szCs w:val="14"/>
              </w:rPr>
              <w:t>At most primary school = 0</w:t>
            </w:r>
          </w:p>
        </w:tc>
        <w:tc>
          <w:tcPr>
            <w:tcW w:w="3102" w:type="dxa"/>
          </w:tcPr>
          <w:p w:rsidR="00BE2FA2" w:rsidRPr="005805B1" w:rsidRDefault="00BE2FA2" w:rsidP="005805B1">
            <w:pPr>
              <w:spacing w:after="0" w:line="240" w:lineRule="auto"/>
              <w:ind w:left="-96" w:right="-80"/>
              <w:jc w:val="both"/>
              <w:rPr>
                <w:rFonts w:ascii="Book Antiqua" w:hAnsi="Book Antiqua"/>
                <w:sz w:val="14"/>
                <w:szCs w:val="14"/>
              </w:rPr>
            </w:pPr>
            <w:r w:rsidRPr="005805B1">
              <w:rPr>
                <w:rFonts w:ascii="Book Antiqua" w:hAnsi="Book Antiqua"/>
                <w:sz w:val="14"/>
                <w:szCs w:val="14"/>
              </w:rPr>
              <w:t>The study takes the Universal Basic Education (UBE) standard of at least primary  or the Junior secondary school certificate as minimum literacy level</w:t>
            </w:r>
          </w:p>
        </w:tc>
      </w:tr>
      <w:tr w:rsidR="00532B34" w:rsidRPr="005805B1" w:rsidTr="005805B1">
        <w:tc>
          <w:tcPr>
            <w:tcW w:w="283" w:type="dxa"/>
            <w:vMerge/>
          </w:tcPr>
          <w:p w:rsidR="00BE2FA2" w:rsidRPr="005805B1" w:rsidRDefault="00BE2FA2" w:rsidP="0097046D">
            <w:pPr>
              <w:spacing w:after="0" w:line="240" w:lineRule="auto"/>
              <w:ind w:left="-97" w:right="-120"/>
              <w:jc w:val="both"/>
              <w:rPr>
                <w:rFonts w:ascii="Book Antiqua" w:hAnsi="Book Antiqua"/>
                <w:sz w:val="14"/>
                <w:szCs w:val="14"/>
              </w:rPr>
            </w:pPr>
          </w:p>
        </w:tc>
        <w:tc>
          <w:tcPr>
            <w:tcW w:w="1124" w:type="dxa"/>
            <w:vMerge/>
          </w:tcPr>
          <w:p w:rsidR="00BE2FA2" w:rsidRPr="005805B1" w:rsidRDefault="00BE2FA2" w:rsidP="0097046D">
            <w:pPr>
              <w:spacing w:after="0" w:line="240" w:lineRule="auto"/>
              <w:ind w:left="-96" w:right="-119"/>
              <w:jc w:val="both"/>
              <w:rPr>
                <w:rFonts w:ascii="Book Antiqua" w:hAnsi="Book Antiqua"/>
                <w:sz w:val="14"/>
                <w:szCs w:val="14"/>
              </w:rPr>
            </w:pPr>
          </w:p>
        </w:tc>
        <w:tc>
          <w:tcPr>
            <w:tcW w:w="1134" w:type="dxa"/>
          </w:tcPr>
          <w:p w:rsidR="00BE2FA2" w:rsidRPr="005805B1" w:rsidRDefault="005B43A2" w:rsidP="005B43A2">
            <w:pPr>
              <w:spacing w:after="0" w:line="240" w:lineRule="auto"/>
              <w:ind w:left="-97" w:right="-120"/>
              <w:rPr>
                <w:rFonts w:ascii="Book Antiqua" w:hAnsi="Book Antiqua"/>
                <w:sz w:val="14"/>
                <w:szCs w:val="14"/>
              </w:rPr>
            </w:pPr>
            <w:r w:rsidRPr="005805B1">
              <w:rPr>
                <w:rFonts w:ascii="Book Antiqua" w:hAnsi="Book Antiqua"/>
                <w:sz w:val="14"/>
                <w:szCs w:val="14"/>
              </w:rPr>
              <w:t xml:space="preserve">Illness to </w:t>
            </w:r>
            <w:r w:rsidR="00BE2FA2" w:rsidRPr="005805B1">
              <w:rPr>
                <w:rFonts w:ascii="Book Antiqua" w:hAnsi="Book Antiqua"/>
                <w:sz w:val="14"/>
                <w:szCs w:val="14"/>
              </w:rPr>
              <w:t>water supply</w:t>
            </w:r>
          </w:p>
        </w:tc>
        <w:tc>
          <w:tcPr>
            <w:tcW w:w="1417" w:type="dxa"/>
          </w:tcPr>
          <w:p w:rsidR="00BE2FA2" w:rsidRPr="005805B1" w:rsidRDefault="00BE2FA2" w:rsidP="005B43A2">
            <w:pPr>
              <w:spacing w:after="0" w:line="240" w:lineRule="auto"/>
              <w:ind w:left="-96" w:right="-120"/>
              <w:rPr>
                <w:rFonts w:ascii="Book Antiqua" w:hAnsi="Book Antiqua"/>
                <w:sz w:val="14"/>
                <w:szCs w:val="14"/>
              </w:rPr>
            </w:pPr>
            <w:r w:rsidRPr="005805B1">
              <w:rPr>
                <w:rFonts w:ascii="Book Antiqua" w:hAnsi="Book Antiqua"/>
                <w:sz w:val="14"/>
                <w:szCs w:val="14"/>
              </w:rPr>
              <w:t>Infected with water related diseases  = 1</w:t>
            </w:r>
          </w:p>
          <w:p w:rsidR="00BE2FA2" w:rsidRPr="005805B1" w:rsidRDefault="00BE2FA2" w:rsidP="0097046D">
            <w:pPr>
              <w:spacing w:after="0" w:line="240" w:lineRule="auto"/>
              <w:ind w:left="-96" w:right="-120"/>
              <w:jc w:val="both"/>
              <w:rPr>
                <w:rFonts w:ascii="Book Antiqua" w:hAnsi="Book Antiqua"/>
                <w:sz w:val="14"/>
                <w:szCs w:val="14"/>
              </w:rPr>
            </w:pPr>
            <w:r w:rsidRPr="005805B1">
              <w:rPr>
                <w:rFonts w:ascii="Book Antiqua" w:hAnsi="Book Antiqua"/>
                <w:sz w:val="14"/>
                <w:szCs w:val="14"/>
              </w:rPr>
              <w:t>No infection = 0</w:t>
            </w:r>
          </w:p>
        </w:tc>
        <w:tc>
          <w:tcPr>
            <w:tcW w:w="3102" w:type="dxa"/>
          </w:tcPr>
          <w:p w:rsidR="00BE2FA2" w:rsidRPr="005805B1" w:rsidRDefault="00BE2FA2" w:rsidP="0097046D">
            <w:pPr>
              <w:spacing w:after="0" w:line="240" w:lineRule="auto"/>
              <w:ind w:left="-96" w:right="-80"/>
              <w:jc w:val="both"/>
              <w:rPr>
                <w:rFonts w:ascii="Book Antiqua" w:hAnsi="Book Antiqua"/>
                <w:sz w:val="14"/>
                <w:szCs w:val="14"/>
              </w:rPr>
            </w:pPr>
            <w:r w:rsidRPr="005805B1">
              <w:rPr>
                <w:rFonts w:ascii="Book Antiqua" w:hAnsi="Book Antiqua"/>
                <w:sz w:val="14"/>
                <w:szCs w:val="14"/>
              </w:rPr>
              <w:t>Based on the percentages of household with reported infection of water related sickness during the survey</w:t>
            </w:r>
          </w:p>
        </w:tc>
      </w:tr>
      <w:tr w:rsidR="00532B34" w:rsidRPr="005805B1" w:rsidTr="005805B1">
        <w:trPr>
          <w:trHeight w:val="561"/>
        </w:trPr>
        <w:tc>
          <w:tcPr>
            <w:tcW w:w="283" w:type="dxa"/>
            <w:vMerge/>
          </w:tcPr>
          <w:p w:rsidR="00BE2FA2" w:rsidRPr="005805B1" w:rsidRDefault="00BE2FA2" w:rsidP="0097046D">
            <w:pPr>
              <w:spacing w:after="0" w:line="240" w:lineRule="auto"/>
              <w:ind w:left="-97" w:right="-120"/>
              <w:jc w:val="both"/>
              <w:rPr>
                <w:rFonts w:ascii="Book Antiqua" w:hAnsi="Book Antiqua"/>
                <w:sz w:val="14"/>
                <w:szCs w:val="14"/>
              </w:rPr>
            </w:pPr>
          </w:p>
        </w:tc>
        <w:tc>
          <w:tcPr>
            <w:tcW w:w="1124" w:type="dxa"/>
            <w:vMerge/>
          </w:tcPr>
          <w:p w:rsidR="00BE2FA2" w:rsidRPr="005805B1" w:rsidRDefault="00BE2FA2" w:rsidP="0097046D">
            <w:pPr>
              <w:spacing w:after="0" w:line="240" w:lineRule="auto"/>
              <w:ind w:left="-96" w:right="-119"/>
              <w:jc w:val="both"/>
              <w:rPr>
                <w:rFonts w:ascii="Book Antiqua" w:hAnsi="Book Antiqua"/>
                <w:sz w:val="14"/>
                <w:szCs w:val="14"/>
              </w:rPr>
            </w:pPr>
          </w:p>
        </w:tc>
        <w:tc>
          <w:tcPr>
            <w:tcW w:w="1134" w:type="dxa"/>
          </w:tcPr>
          <w:p w:rsidR="00BE2FA2" w:rsidRPr="005805B1" w:rsidRDefault="00BE2FA2" w:rsidP="005B43A2">
            <w:pPr>
              <w:spacing w:after="0" w:line="240" w:lineRule="auto"/>
              <w:ind w:left="-97" w:right="-120"/>
              <w:rPr>
                <w:rFonts w:ascii="Book Antiqua" w:hAnsi="Book Antiqua"/>
                <w:sz w:val="14"/>
                <w:szCs w:val="14"/>
              </w:rPr>
            </w:pPr>
            <w:r w:rsidRPr="005805B1">
              <w:rPr>
                <w:rFonts w:ascii="Book Antiqua" w:hAnsi="Book Antiqua"/>
                <w:sz w:val="14"/>
                <w:szCs w:val="14"/>
              </w:rPr>
              <w:t>Percentages of household living in informal housing</w:t>
            </w:r>
          </w:p>
        </w:tc>
        <w:tc>
          <w:tcPr>
            <w:tcW w:w="1417" w:type="dxa"/>
          </w:tcPr>
          <w:p w:rsidR="00BE2FA2" w:rsidRPr="005805B1" w:rsidRDefault="00BE2FA2" w:rsidP="005B43A2">
            <w:pPr>
              <w:spacing w:after="0" w:line="240" w:lineRule="auto"/>
              <w:ind w:left="-96" w:right="-120"/>
              <w:rPr>
                <w:rFonts w:ascii="Book Antiqua" w:hAnsi="Book Antiqua"/>
                <w:sz w:val="14"/>
                <w:szCs w:val="14"/>
              </w:rPr>
            </w:pPr>
            <w:r w:rsidRPr="005805B1">
              <w:rPr>
                <w:rFonts w:ascii="Book Antiqua" w:hAnsi="Book Antiqua"/>
                <w:sz w:val="14"/>
                <w:szCs w:val="14"/>
              </w:rPr>
              <w:t>Informal housing = 0</w:t>
            </w:r>
          </w:p>
          <w:p w:rsidR="00BE2FA2" w:rsidRPr="005805B1" w:rsidRDefault="00BE2FA2" w:rsidP="005B43A2">
            <w:pPr>
              <w:spacing w:after="0" w:line="240" w:lineRule="auto"/>
              <w:ind w:left="-96" w:right="-120"/>
              <w:rPr>
                <w:rFonts w:ascii="Book Antiqua" w:hAnsi="Book Antiqua"/>
                <w:sz w:val="14"/>
                <w:szCs w:val="14"/>
              </w:rPr>
            </w:pPr>
            <w:r w:rsidRPr="005805B1">
              <w:rPr>
                <w:rFonts w:ascii="Book Antiqua" w:hAnsi="Book Antiqua"/>
                <w:sz w:val="14"/>
                <w:szCs w:val="14"/>
              </w:rPr>
              <w:t>Formal housing = 1</w:t>
            </w:r>
          </w:p>
        </w:tc>
        <w:tc>
          <w:tcPr>
            <w:tcW w:w="3102" w:type="dxa"/>
          </w:tcPr>
          <w:p w:rsidR="00BE2FA2" w:rsidRPr="005805B1" w:rsidRDefault="00BE2FA2" w:rsidP="00925BD3">
            <w:pPr>
              <w:pStyle w:val="BodyTextIndent"/>
              <w:spacing w:after="0"/>
              <w:ind w:left="-96" w:right="-80"/>
              <w:jc w:val="both"/>
              <w:rPr>
                <w:rFonts w:ascii="Book Antiqua" w:hAnsi="Book Antiqua"/>
                <w:sz w:val="14"/>
                <w:szCs w:val="14"/>
              </w:rPr>
            </w:pPr>
            <w:r w:rsidRPr="005805B1">
              <w:rPr>
                <w:rFonts w:ascii="Book Antiqua" w:hAnsi="Book Antiqua"/>
                <w:sz w:val="14"/>
                <w:szCs w:val="14"/>
              </w:rPr>
              <w:t>Informal and or illegal housing are owing to any combination of the following: low standard of services or infrastructures; breaches of land zoning; lack of planning and building permits; or the irregular nature of the land subdivision.</w:t>
            </w:r>
          </w:p>
        </w:tc>
      </w:tr>
      <w:tr w:rsidR="00532B34" w:rsidRPr="005805B1" w:rsidTr="005805B1">
        <w:tc>
          <w:tcPr>
            <w:tcW w:w="283" w:type="dxa"/>
            <w:vMerge/>
          </w:tcPr>
          <w:p w:rsidR="00BE2FA2" w:rsidRPr="005805B1" w:rsidRDefault="00BE2FA2" w:rsidP="0097046D">
            <w:pPr>
              <w:spacing w:after="0" w:line="240" w:lineRule="auto"/>
              <w:ind w:left="-97" w:right="-120"/>
              <w:jc w:val="both"/>
              <w:rPr>
                <w:rFonts w:ascii="Book Antiqua" w:hAnsi="Book Antiqua"/>
                <w:sz w:val="14"/>
                <w:szCs w:val="14"/>
              </w:rPr>
            </w:pPr>
          </w:p>
        </w:tc>
        <w:tc>
          <w:tcPr>
            <w:tcW w:w="1124" w:type="dxa"/>
            <w:vMerge/>
          </w:tcPr>
          <w:p w:rsidR="00BE2FA2" w:rsidRPr="005805B1" w:rsidRDefault="00BE2FA2" w:rsidP="0097046D">
            <w:pPr>
              <w:spacing w:after="0" w:line="240" w:lineRule="auto"/>
              <w:ind w:left="-96" w:right="-119"/>
              <w:jc w:val="both"/>
              <w:rPr>
                <w:rFonts w:ascii="Book Antiqua" w:hAnsi="Book Antiqua"/>
                <w:sz w:val="14"/>
                <w:szCs w:val="14"/>
              </w:rPr>
            </w:pPr>
          </w:p>
        </w:tc>
        <w:tc>
          <w:tcPr>
            <w:tcW w:w="1134" w:type="dxa"/>
          </w:tcPr>
          <w:p w:rsidR="00BE2FA2" w:rsidRPr="005805B1" w:rsidRDefault="00BE2FA2" w:rsidP="005B43A2">
            <w:pPr>
              <w:spacing w:after="0" w:line="240" w:lineRule="auto"/>
              <w:ind w:left="-97" w:right="-120"/>
              <w:rPr>
                <w:rFonts w:ascii="Book Antiqua" w:hAnsi="Book Antiqua"/>
                <w:sz w:val="14"/>
                <w:szCs w:val="14"/>
              </w:rPr>
            </w:pPr>
            <w:r w:rsidRPr="005805B1">
              <w:rPr>
                <w:rFonts w:ascii="Book Antiqua" w:hAnsi="Book Antiqua"/>
                <w:sz w:val="14"/>
                <w:szCs w:val="14"/>
              </w:rPr>
              <w:t xml:space="preserve">Percentage of annual budgetary allocation to water-related development </w:t>
            </w:r>
          </w:p>
        </w:tc>
        <w:tc>
          <w:tcPr>
            <w:tcW w:w="1417" w:type="dxa"/>
          </w:tcPr>
          <w:p w:rsidR="00BE2FA2" w:rsidRPr="005805B1" w:rsidRDefault="00BE2FA2" w:rsidP="0097046D">
            <w:pPr>
              <w:spacing w:after="0" w:line="240" w:lineRule="auto"/>
              <w:ind w:left="-96" w:right="-120"/>
              <w:jc w:val="both"/>
              <w:rPr>
                <w:rFonts w:ascii="Book Antiqua" w:hAnsi="Book Antiqua"/>
                <w:sz w:val="14"/>
                <w:szCs w:val="14"/>
              </w:rPr>
            </w:pPr>
          </w:p>
        </w:tc>
        <w:tc>
          <w:tcPr>
            <w:tcW w:w="3102" w:type="dxa"/>
          </w:tcPr>
          <w:p w:rsidR="00BE2FA2" w:rsidRDefault="00BE2FA2" w:rsidP="0097046D">
            <w:pPr>
              <w:spacing w:after="0" w:line="240" w:lineRule="auto"/>
              <w:ind w:left="-96" w:right="-80"/>
              <w:jc w:val="both"/>
              <w:rPr>
                <w:rFonts w:ascii="Book Antiqua" w:hAnsi="Book Antiqua"/>
                <w:sz w:val="14"/>
                <w:szCs w:val="14"/>
              </w:rPr>
            </w:pPr>
            <w:r w:rsidRPr="005805B1">
              <w:rPr>
                <w:rFonts w:ascii="Book Antiqua" w:hAnsi="Book Antiqua"/>
                <w:sz w:val="14"/>
                <w:szCs w:val="14"/>
              </w:rPr>
              <w:t xml:space="preserve">No available data at the LGAs or the community level. The state government has a </w:t>
            </w:r>
            <w:r w:rsidR="00E84227" w:rsidRPr="005805B1">
              <w:rPr>
                <w:rFonts w:ascii="Book Antiqua" w:hAnsi="Book Antiqua"/>
                <w:sz w:val="14"/>
                <w:szCs w:val="14"/>
              </w:rPr>
              <w:t>budgetary</w:t>
            </w:r>
            <w:r w:rsidRPr="005805B1">
              <w:rPr>
                <w:rFonts w:ascii="Book Antiqua" w:hAnsi="Book Antiqua"/>
                <w:sz w:val="14"/>
                <w:szCs w:val="14"/>
              </w:rPr>
              <w:t xml:space="preserve"> allocation of 2 to 3 percent (WCOS, 2008)</w:t>
            </w:r>
          </w:p>
          <w:p w:rsidR="00603C5A" w:rsidRDefault="00603C5A" w:rsidP="0097046D">
            <w:pPr>
              <w:spacing w:after="0" w:line="240" w:lineRule="auto"/>
              <w:ind w:left="-96" w:right="-80"/>
              <w:jc w:val="both"/>
              <w:rPr>
                <w:rFonts w:ascii="Book Antiqua" w:hAnsi="Book Antiqua"/>
                <w:sz w:val="14"/>
                <w:szCs w:val="14"/>
              </w:rPr>
            </w:pPr>
          </w:p>
          <w:p w:rsidR="00603C5A" w:rsidRDefault="00603C5A" w:rsidP="0097046D">
            <w:pPr>
              <w:spacing w:after="0" w:line="240" w:lineRule="auto"/>
              <w:ind w:left="-96" w:right="-80"/>
              <w:jc w:val="both"/>
              <w:rPr>
                <w:rFonts w:ascii="Book Antiqua" w:hAnsi="Book Antiqua"/>
                <w:sz w:val="14"/>
                <w:szCs w:val="14"/>
              </w:rPr>
            </w:pPr>
          </w:p>
          <w:p w:rsidR="00603C5A" w:rsidRPr="005805B1" w:rsidRDefault="00603C5A" w:rsidP="0097046D">
            <w:pPr>
              <w:spacing w:after="0" w:line="240" w:lineRule="auto"/>
              <w:ind w:left="-96" w:right="-80"/>
              <w:jc w:val="both"/>
              <w:rPr>
                <w:rFonts w:ascii="Book Antiqua" w:hAnsi="Book Antiqua"/>
                <w:sz w:val="14"/>
                <w:szCs w:val="14"/>
              </w:rPr>
            </w:pPr>
          </w:p>
        </w:tc>
      </w:tr>
      <w:tr w:rsidR="00F95949" w:rsidRPr="005805B1" w:rsidTr="005805B1">
        <w:tc>
          <w:tcPr>
            <w:tcW w:w="283" w:type="dxa"/>
          </w:tcPr>
          <w:p w:rsidR="00F95949" w:rsidRPr="005805B1" w:rsidRDefault="00F95949" w:rsidP="00BE223F">
            <w:pPr>
              <w:spacing w:after="0" w:line="240" w:lineRule="auto"/>
              <w:ind w:left="-97" w:right="-239"/>
              <w:jc w:val="both"/>
              <w:rPr>
                <w:rFonts w:ascii="Book Antiqua" w:hAnsi="Book Antiqua"/>
                <w:b/>
                <w:sz w:val="14"/>
                <w:szCs w:val="14"/>
              </w:rPr>
            </w:pPr>
            <w:r>
              <w:rPr>
                <w:rFonts w:ascii="Book Antiqua" w:hAnsi="Book Antiqua"/>
                <w:b/>
                <w:sz w:val="14"/>
                <w:szCs w:val="14"/>
              </w:rPr>
              <w:lastRenderedPageBreak/>
              <w:t>S/n</w:t>
            </w:r>
          </w:p>
        </w:tc>
        <w:tc>
          <w:tcPr>
            <w:tcW w:w="1124" w:type="dxa"/>
          </w:tcPr>
          <w:p w:rsidR="00F95949" w:rsidRPr="005805B1" w:rsidRDefault="00F95949" w:rsidP="00BE223F">
            <w:pPr>
              <w:spacing w:after="0" w:line="240" w:lineRule="auto"/>
              <w:ind w:left="-96" w:right="-119"/>
              <w:rPr>
                <w:rFonts w:ascii="Book Antiqua" w:hAnsi="Book Antiqua"/>
                <w:sz w:val="14"/>
                <w:szCs w:val="14"/>
              </w:rPr>
            </w:pPr>
            <w:r w:rsidRPr="005805B1">
              <w:rPr>
                <w:rFonts w:ascii="Book Antiqua" w:hAnsi="Book Antiqua"/>
                <w:b/>
                <w:sz w:val="14"/>
                <w:szCs w:val="14"/>
              </w:rPr>
              <w:t>Key Dimension Indicators</w:t>
            </w:r>
          </w:p>
        </w:tc>
        <w:tc>
          <w:tcPr>
            <w:tcW w:w="1134" w:type="dxa"/>
          </w:tcPr>
          <w:p w:rsidR="00F95949" w:rsidRPr="005805B1" w:rsidRDefault="00F95949" w:rsidP="00BE223F">
            <w:pPr>
              <w:spacing w:after="0" w:line="240" w:lineRule="auto"/>
              <w:ind w:left="-97" w:right="-381"/>
              <w:rPr>
                <w:rFonts w:ascii="Book Antiqua" w:hAnsi="Book Antiqua"/>
                <w:sz w:val="14"/>
                <w:szCs w:val="14"/>
              </w:rPr>
            </w:pPr>
            <w:r w:rsidRPr="005805B1">
              <w:rPr>
                <w:rFonts w:ascii="Book Antiqua" w:hAnsi="Book Antiqua"/>
                <w:b/>
                <w:sz w:val="14"/>
                <w:szCs w:val="14"/>
              </w:rPr>
              <w:t>Subcomponents</w:t>
            </w:r>
          </w:p>
        </w:tc>
        <w:tc>
          <w:tcPr>
            <w:tcW w:w="1417" w:type="dxa"/>
          </w:tcPr>
          <w:p w:rsidR="00F95949" w:rsidRPr="005805B1" w:rsidRDefault="00F95949" w:rsidP="00BE223F">
            <w:pPr>
              <w:spacing w:after="0" w:line="240" w:lineRule="auto"/>
              <w:ind w:left="-96" w:right="-239"/>
              <w:jc w:val="both"/>
              <w:rPr>
                <w:rFonts w:ascii="Book Antiqua" w:hAnsi="Book Antiqua"/>
                <w:sz w:val="14"/>
                <w:szCs w:val="14"/>
              </w:rPr>
            </w:pPr>
            <w:r w:rsidRPr="005805B1">
              <w:rPr>
                <w:rFonts w:ascii="Book Antiqua" w:hAnsi="Book Antiqua"/>
                <w:b/>
                <w:sz w:val="14"/>
                <w:szCs w:val="14"/>
              </w:rPr>
              <w:t>Value label</w:t>
            </w:r>
          </w:p>
        </w:tc>
        <w:tc>
          <w:tcPr>
            <w:tcW w:w="3102" w:type="dxa"/>
          </w:tcPr>
          <w:p w:rsidR="00F95949" w:rsidRPr="005805B1" w:rsidRDefault="00777AD6" w:rsidP="00BE223F">
            <w:pPr>
              <w:spacing w:after="0" w:line="240" w:lineRule="auto"/>
              <w:ind w:left="-96" w:right="-80"/>
              <w:jc w:val="both"/>
              <w:rPr>
                <w:rFonts w:ascii="Book Antiqua" w:hAnsi="Book Antiqua"/>
                <w:sz w:val="14"/>
                <w:szCs w:val="14"/>
              </w:rPr>
            </w:pPr>
            <w:r w:rsidRPr="005805B1">
              <w:rPr>
                <w:rFonts w:ascii="Book Antiqua" w:hAnsi="Book Antiqua"/>
                <w:b/>
                <w:sz w:val="14"/>
                <w:szCs w:val="14"/>
              </w:rPr>
              <w:t>Remark</w:t>
            </w:r>
          </w:p>
        </w:tc>
      </w:tr>
      <w:tr w:rsidR="00F95949" w:rsidRPr="005805B1" w:rsidTr="005805B1">
        <w:tc>
          <w:tcPr>
            <w:tcW w:w="283" w:type="dxa"/>
          </w:tcPr>
          <w:p w:rsidR="00F95949" w:rsidRPr="005805B1" w:rsidRDefault="00F95949" w:rsidP="0097046D">
            <w:pPr>
              <w:spacing w:after="0" w:line="240" w:lineRule="auto"/>
              <w:ind w:left="-97" w:right="-120"/>
              <w:jc w:val="both"/>
              <w:rPr>
                <w:rFonts w:ascii="Book Antiqua" w:hAnsi="Book Antiqua"/>
                <w:sz w:val="14"/>
                <w:szCs w:val="14"/>
              </w:rPr>
            </w:pPr>
            <w:r w:rsidRPr="005805B1">
              <w:rPr>
                <w:rFonts w:ascii="Book Antiqua" w:hAnsi="Book Antiqua"/>
                <w:sz w:val="14"/>
                <w:szCs w:val="14"/>
              </w:rPr>
              <w:t>4</w:t>
            </w:r>
          </w:p>
        </w:tc>
        <w:tc>
          <w:tcPr>
            <w:tcW w:w="1124" w:type="dxa"/>
          </w:tcPr>
          <w:p w:rsidR="00F95949" w:rsidRPr="005805B1" w:rsidRDefault="00F95949" w:rsidP="0097046D">
            <w:pPr>
              <w:spacing w:after="0" w:line="240" w:lineRule="auto"/>
              <w:ind w:left="-96" w:right="-119"/>
              <w:jc w:val="both"/>
              <w:rPr>
                <w:rFonts w:ascii="Book Antiqua" w:hAnsi="Book Antiqua"/>
                <w:sz w:val="14"/>
                <w:szCs w:val="14"/>
              </w:rPr>
            </w:pPr>
            <w:r w:rsidRPr="005805B1">
              <w:rPr>
                <w:rFonts w:ascii="Book Antiqua" w:hAnsi="Book Antiqua"/>
                <w:sz w:val="14"/>
                <w:szCs w:val="14"/>
              </w:rPr>
              <w:t>Use (U)</w:t>
            </w:r>
          </w:p>
        </w:tc>
        <w:tc>
          <w:tcPr>
            <w:tcW w:w="1134" w:type="dxa"/>
          </w:tcPr>
          <w:p w:rsidR="00F95949" w:rsidRPr="005805B1" w:rsidRDefault="00F95949" w:rsidP="005B43A2">
            <w:pPr>
              <w:spacing w:after="0" w:line="240" w:lineRule="auto"/>
              <w:ind w:left="-97" w:right="-120"/>
              <w:rPr>
                <w:rFonts w:ascii="Book Antiqua" w:hAnsi="Book Antiqua"/>
                <w:sz w:val="14"/>
                <w:szCs w:val="14"/>
              </w:rPr>
            </w:pPr>
            <w:r w:rsidRPr="005805B1">
              <w:rPr>
                <w:rFonts w:ascii="Book Antiqua" w:hAnsi="Book Antiqua"/>
                <w:sz w:val="14"/>
                <w:szCs w:val="14"/>
              </w:rPr>
              <w:t xml:space="preserve">Quantity of water per capita per day </w:t>
            </w:r>
          </w:p>
        </w:tc>
        <w:tc>
          <w:tcPr>
            <w:tcW w:w="1417" w:type="dxa"/>
          </w:tcPr>
          <w:p w:rsidR="00F95949" w:rsidRPr="005805B1" w:rsidRDefault="00F95949" w:rsidP="0097046D">
            <w:pPr>
              <w:spacing w:after="0" w:line="240" w:lineRule="auto"/>
              <w:ind w:left="-96" w:right="-120"/>
              <w:jc w:val="both"/>
              <w:rPr>
                <w:rFonts w:ascii="Book Antiqua" w:hAnsi="Book Antiqua"/>
                <w:sz w:val="14"/>
                <w:szCs w:val="14"/>
              </w:rPr>
            </w:pPr>
            <w:r w:rsidRPr="005805B1">
              <w:rPr>
                <w:rFonts w:ascii="Book Antiqua" w:hAnsi="Book Antiqua"/>
                <w:sz w:val="14"/>
                <w:szCs w:val="14"/>
              </w:rPr>
              <w:t>At least 25 LPD = 1</w:t>
            </w:r>
          </w:p>
          <w:p w:rsidR="00F95949" w:rsidRPr="005805B1" w:rsidRDefault="00F95949" w:rsidP="0097046D">
            <w:pPr>
              <w:spacing w:after="0" w:line="240" w:lineRule="auto"/>
              <w:ind w:left="-96" w:right="-120"/>
              <w:jc w:val="both"/>
              <w:rPr>
                <w:rFonts w:ascii="Book Antiqua" w:hAnsi="Book Antiqua"/>
                <w:sz w:val="14"/>
                <w:szCs w:val="14"/>
              </w:rPr>
            </w:pPr>
            <w:r w:rsidRPr="005805B1">
              <w:rPr>
                <w:rFonts w:ascii="Book Antiqua" w:hAnsi="Book Antiqua"/>
                <w:sz w:val="14"/>
                <w:szCs w:val="14"/>
              </w:rPr>
              <w:t>Below 25 LPD = 0</w:t>
            </w:r>
          </w:p>
        </w:tc>
        <w:tc>
          <w:tcPr>
            <w:tcW w:w="3102" w:type="dxa"/>
          </w:tcPr>
          <w:p w:rsidR="00F95949" w:rsidRPr="005805B1" w:rsidRDefault="00F95949" w:rsidP="0097046D">
            <w:pPr>
              <w:spacing w:after="0" w:line="240" w:lineRule="auto"/>
              <w:ind w:left="-96" w:right="-80"/>
              <w:jc w:val="both"/>
              <w:rPr>
                <w:rFonts w:ascii="Book Antiqua" w:hAnsi="Book Antiqua"/>
                <w:sz w:val="14"/>
                <w:szCs w:val="14"/>
              </w:rPr>
            </w:pPr>
            <w:r w:rsidRPr="005805B1">
              <w:rPr>
                <w:rFonts w:ascii="Book Antiqua" w:hAnsi="Book Antiqua"/>
                <w:sz w:val="14"/>
                <w:szCs w:val="14"/>
              </w:rPr>
              <w:t>Sufficient quantity is with availability of at least 20 litres /person/day (UN-Habitat, 2003)</w:t>
            </w:r>
          </w:p>
        </w:tc>
      </w:tr>
      <w:tr w:rsidR="00F95949" w:rsidRPr="005805B1" w:rsidTr="005805B1">
        <w:tc>
          <w:tcPr>
            <w:tcW w:w="283" w:type="dxa"/>
          </w:tcPr>
          <w:p w:rsidR="00F95949" w:rsidRPr="005805B1" w:rsidRDefault="00F95949" w:rsidP="0097046D">
            <w:pPr>
              <w:spacing w:after="0" w:line="240" w:lineRule="auto"/>
              <w:ind w:left="-97" w:right="-120"/>
              <w:jc w:val="both"/>
              <w:rPr>
                <w:rFonts w:ascii="Book Antiqua" w:hAnsi="Book Antiqua"/>
                <w:sz w:val="14"/>
                <w:szCs w:val="14"/>
              </w:rPr>
            </w:pPr>
            <w:r w:rsidRPr="005805B1">
              <w:rPr>
                <w:rFonts w:ascii="Book Antiqua" w:hAnsi="Book Antiqua"/>
                <w:sz w:val="14"/>
                <w:szCs w:val="14"/>
              </w:rPr>
              <w:t>5</w:t>
            </w:r>
          </w:p>
        </w:tc>
        <w:tc>
          <w:tcPr>
            <w:tcW w:w="1124" w:type="dxa"/>
          </w:tcPr>
          <w:p w:rsidR="00F95949" w:rsidRPr="005805B1" w:rsidRDefault="00F95949" w:rsidP="0097046D">
            <w:pPr>
              <w:spacing w:after="0" w:line="240" w:lineRule="auto"/>
              <w:ind w:left="-96" w:right="-119"/>
              <w:jc w:val="both"/>
              <w:rPr>
                <w:rFonts w:ascii="Book Antiqua" w:hAnsi="Book Antiqua"/>
                <w:sz w:val="14"/>
                <w:szCs w:val="14"/>
              </w:rPr>
            </w:pPr>
            <w:r w:rsidRPr="005805B1">
              <w:rPr>
                <w:rFonts w:ascii="Book Antiqua" w:hAnsi="Book Antiqua"/>
                <w:sz w:val="14"/>
                <w:szCs w:val="14"/>
              </w:rPr>
              <w:t>Environment</w:t>
            </w:r>
          </w:p>
        </w:tc>
        <w:tc>
          <w:tcPr>
            <w:tcW w:w="1134" w:type="dxa"/>
          </w:tcPr>
          <w:p w:rsidR="00F95949" w:rsidRPr="005805B1" w:rsidRDefault="00F95949" w:rsidP="005805B1">
            <w:pPr>
              <w:spacing w:after="0" w:line="240" w:lineRule="auto"/>
              <w:ind w:left="-97" w:right="-120"/>
              <w:jc w:val="both"/>
              <w:rPr>
                <w:rFonts w:ascii="Book Antiqua" w:hAnsi="Book Antiqua"/>
                <w:sz w:val="14"/>
                <w:szCs w:val="14"/>
              </w:rPr>
            </w:pPr>
            <w:r w:rsidRPr="005805B1">
              <w:rPr>
                <w:rFonts w:ascii="Book Antiqua" w:hAnsi="Book Antiqua"/>
                <w:sz w:val="14"/>
                <w:szCs w:val="14"/>
              </w:rPr>
              <w:t>Wastedisposal methods</w:t>
            </w:r>
          </w:p>
          <w:p w:rsidR="00F95949" w:rsidRPr="005805B1" w:rsidRDefault="00F95949" w:rsidP="005805B1">
            <w:pPr>
              <w:spacing w:after="0" w:line="240" w:lineRule="auto"/>
              <w:ind w:left="-97" w:right="-120"/>
              <w:jc w:val="both"/>
              <w:rPr>
                <w:rFonts w:ascii="Book Antiqua" w:hAnsi="Book Antiqua"/>
                <w:sz w:val="14"/>
                <w:szCs w:val="14"/>
              </w:rPr>
            </w:pPr>
            <w:r w:rsidRPr="005805B1">
              <w:rPr>
                <w:rFonts w:ascii="Book Antiqua" w:hAnsi="Book Antiqua"/>
                <w:sz w:val="14"/>
                <w:szCs w:val="14"/>
              </w:rPr>
              <w:t>Human population Density</w:t>
            </w:r>
          </w:p>
          <w:p w:rsidR="00F95949" w:rsidRPr="005805B1" w:rsidRDefault="00F95949" w:rsidP="005805B1">
            <w:pPr>
              <w:spacing w:after="0" w:line="240" w:lineRule="auto"/>
              <w:ind w:left="-97" w:right="-120"/>
              <w:jc w:val="both"/>
              <w:rPr>
                <w:rFonts w:ascii="Book Antiqua" w:hAnsi="Book Antiqua"/>
                <w:sz w:val="14"/>
                <w:szCs w:val="14"/>
              </w:rPr>
            </w:pPr>
            <w:r w:rsidRPr="005805B1">
              <w:rPr>
                <w:rFonts w:ascii="Book Antiqua" w:hAnsi="Book Antiqua"/>
                <w:sz w:val="14"/>
                <w:szCs w:val="14"/>
              </w:rPr>
              <w:t>Building condition</w:t>
            </w:r>
          </w:p>
          <w:p w:rsidR="00F95949" w:rsidRPr="005805B1" w:rsidRDefault="00F95949" w:rsidP="005B43A2">
            <w:pPr>
              <w:spacing w:after="0" w:line="240" w:lineRule="auto"/>
              <w:ind w:left="-97" w:right="-120"/>
              <w:rPr>
                <w:rFonts w:ascii="Book Antiqua" w:hAnsi="Book Antiqua"/>
                <w:sz w:val="14"/>
                <w:szCs w:val="14"/>
              </w:rPr>
            </w:pPr>
            <w:r w:rsidRPr="005805B1">
              <w:rPr>
                <w:rFonts w:ascii="Book Antiqua" w:hAnsi="Book Antiqua"/>
                <w:sz w:val="14"/>
                <w:szCs w:val="14"/>
              </w:rPr>
              <w:t>Percentages of households reporting erosion on their land</w:t>
            </w:r>
          </w:p>
          <w:p w:rsidR="00F95949" w:rsidRPr="005805B1" w:rsidRDefault="00F95949" w:rsidP="0097046D">
            <w:pPr>
              <w:spacing w:after="0" w:line="240" w:lineRule="auto"/>
              <w:ind w:left="-97" w:right="-120"/>
              <w:jc w:val="both"/>
              <w:rPr>
                <w:rFonts w:ascii="Book Antiqua" w:hAnsi="Book Antiqua"/>
                <w:sz w:val="14"/>
                <w:szCs w:val="14"/>
              </w:rPr>
            </w:pPr>
            <w:r w:rsidRPr="005805B1">
              <w:rPr>
                <w:rFonts w:ascii="Book Antiqua" w:hAnsi="Book Antiqua"/>
                <w:sz w:val="14"/>
                <w:szCs w:val="14"/>
              </w:rPr>
              <w:t>Percentage of household living in risk zones</w:t>
            </w:r>
          </w:p>
        </w:tc>
        <w:tc>
          <w:tcPr>
            <w:tcW w:w="1417" w:type="dxa"/>
          </w:tcPr>
          <w:p w:rsidR="00F95949" w:rsidRPr="005805B1" w:rsidRDefault="00F95949" w:rsidP="0097046D">
            <w:pPr>
              <w:spacing w:after="0" w:line="240" w:lineRule="auto"/>
              <w:ind w:left="-96" w:right="-120"/>
              <w:jc w:val="both"/>
              <w:rPr>
                <w:rFonts w:ascii="Book Antiqua" w:hAnsi="Book Antiqua"/>
                <w:sz w:val="14"/>
                <w:szCs w:val="14"/>
              </w:rPr>
            </w:pPr>
            <w:r w:rsidRPr="005805B1">
              <w:rPr>
                <w:rFonts w:ascii="Book Antiqua" w:hAnsi="Book Antiqua"/>
                <w:sz w:val="14"/>
                <w:szCs w:val="14"/>
              </w:rPr>
              <w:t>Acceptable = 1</w:t>
            </w:r>
          </w:p>
          <w:p w:rsidR="00F95949" w:rsidRPr="005805B1" w:rsidRDefault="00F95949" w:rsidP="005805B1">
            <w:pPr>
              <w:spacing w:after="0" w:line="240" w:lineRule="auto"/>
              <w:ind w:left="-96" w:right="-120"/>
              <w:jc w:val="both"/>
              <w:rPr>
                <w:rFonts w:ascii="Book Antiqua" w:hAnsi="Book Antiqua"/>
                <w:sz w:val="14"/>
                <w:szCs w:val="14"/>
              </w:rPr>
            </w:pPr>
            <w:r w:rsidRPr="005805B1">
              <w:rPr>
                <w:rFonts w:ascii="Book Antiqua" w:hAnsi="Book Antiqua"/>
                <w:sz w:val="14"/>
                <w:szCs w:val="14"/>
              </w:rPr>
              <w:t>Not acceptable = 0</w:t>
            </w:r>
          </w:p>
          <w:p w:rsidR="00F95949" w:rsidRPr="005805B1" w:rsidRDefault="00F95949" w:rsidP="0097046D">
            <w:pPr>
              <w:spacing w:after="0" w:line="240" w:lineRule="auto"/>
              <w:ind w:left="-96" w:right="-120"/>
              <w:jc w:val="both"/>
              <w:rPr>
                <w:rFonts w:ascii="Book Antiqua" w:hAnsi="Book Antiqua"/>
                <w:sz w:val="14"/>
                <w:szCs w:val="14"/>
              </w:rPr>
            </w:pPr>
            <w:r w:rsidRPr="005805B1">
              <w:rPr>
                <w:rFonts w:ascii="Book Antiqua" w:hAnsi="Book Antiqua"/>
                <w:sz w:val="14"/>
                <w:szCs w:val="14"/>
              </w:rPr>
              <w:t>Acceptable = 1</w:t>
            </w:r>
          </w:p>
          <w:p w:rsidR="00F95949" w:rsidRPr="005805B1" w:rsidRDefault="00F95949" w:rsidP="005805B1">
            <w:pPr>
              <w:spacing w:after="0" w:line="240" w:lineRule="auto"/>
              <w:ind w:left="-96" w:right="-120"/>
              <w:jc w:val="both"/>
              <w:rPr>
                <w:rFonts w:ascii="Book Antiqua" w:hAnsi="Book Antiqua"/>
                <w:sz w:val="14"/>
                <w:szCs w:val="14"/>
              </w:rPr>
            </w:pPr>
            <w:r w:rsidRPr="005805B1">
              <w:rPr>
                <w:rFonts w:ascii="Book Antiqua" w:hAnsi="Book Antiqua"/>
                <w:sz w:val="14"/>
                <w:szCs w:val="14"/>
              </w:rPr>
              <w:t>Unacceptable = 0</w:t>
            </w:r>
          </w:p>
          <w:p w:rsidR="00F95949" w:rsidRPr="005805B1" w:rsidRDefault="00F95949" w:rsidP="0097046D">
            <w:pPr>
              <w:spacing w:after="0" w:line="240" w:lineRule="auto"/>
              <w:ind w:left="-96" w:right="-120"/>
              <w:jc w:val="both"/>
              <w:rPr>
                <w:rFonts w:ascii="Book Antiqua" w:hAnsi="Book Antiqua"/>
                <w:sz w:val="14"/>
                <w:szCs w:val="14"/>
              </w:rPr>
            </w:pPr>
            <w:r w:rsidRPr="005805B1">
              <w:rPr>
                <w:rFonts w:ascii="Book Antiqua" w:hAnsi="Book Antiqua"/>
                <w:sz w:val="14"/>
                <w:szCs w:val="14"/>
              </w:rPr>
              <w:t>Good = 1</w:t>
            </w:r>
          </w:p>
          <w:p w:rsidR="00F95949" w:rsidRPr="005805B1" w:rsidRDefault="00F95949" w:rsidP="0097046D">
            <w:pPr>
              <w:spacing w:after="0" w:line="240" w:lineRule="auto"/>
              <w:ind w:left="-96" w:right="-120"/>
              <w:jc w:val="both"/>
              <w:rPr>
                <w:rFonts w:ascii="Book Antiqua" w:hAnsi="Book Antiqua"/>
                <w:sz w:val="14"/>
                <w:szCs w:val="14"/>
              </w:rPr>
            </w:pPr>
            <w:r w:rsidRPr="005805B1">
              <w:rPr>
                <w:rFonts w:ascii="Book Antiqua" w:hAnsi="Book Antiqua"/>
                <w:sz w:val="14"/>
                <w:szCs w:val="14"/>
              </w:rPr>
              <w:t>Bad = 0</w:t>
            </w:r>
          </w:p>
          <w:p w:rsidR="00F95949" w:rsidRPr="005805B1" w:rsidRDefault="00F95949" w:rsidP="0097046D">
            <w:pPr>
              <w:spacing w:after="0" w:line="240" w:lineRule="auto"/>
              <w:ind w:left="-96" w:right="-120"/>
              <w:jc w:val="both"/>
              <w:rPr>
                <w:rFonts w:ascii="Book Antiqua" w:hAnsi="Book Antiqua"/>
                <w:sz w:val="14"/>
                <w:szCs w:val="14"/>
              </w:rPr>
            </w:pPr>
          </w:p>
          <w:p w:rsidR="00F95949" w:rsidRPr="005805B1" w:rsidRDefault="00F95949" w:rsidP="0097046D">
            <w:pPr>
              <w:spacing w:after="0" w:line="240" w:lineRule="auto"/>
              <w:ind w:left="-96" w:right="-120"/>
              <w:jc w:val="both"/>
              <w:rPr>
                <w:rFonts w:ascii="Book Antiqua" w:hAnsi="Book Antiqua"/>
                <w:sz w:val="14"/>
                <w:szCs w:val="14"/>
              </w:rPr>
            </w:pPr>
            <w:r w:rsidRPr="005805B1">
              <w:rPr>
                <w:rFonts w:ascii="Book Antiqua" w:hAnsi="Book Antiqua"/>
                <w:sz w:val="14"/>
                <w:szCs w:val="14"/>
              </w:rPr>
              <w:t>Acceptable / non risk zone = 1</w:t>
            </w:r>
          </w:p>
          <w:p w:rsidR="00F95949" w:rsidRPr="005805B1" w:rsidRDefault="00F95949" w:rsidP="0097046D">
            <w:pPr>
              <w:spacing w:after="0" w:line="240" w:lineRule="auto"/>
              <w:ind w:left="-96" w:right="-120"/>
              <w:jc w:val="both"/>
              <w:rPr>
                <w:rFonts w:ascii="Book Antiqua" w:hAnsi="Book Antiqua"/>
                <w:sz w:val="14"/>
                <w:szCs w:val="14"/>
              </w:rPr>
            </w:pPr>
            <w:r w:rsidRPr="005805B1">
              <w:rPr>
                <w:rFonts w:ascii="Book Antiqua" w:hAnsi="Book Antiqua"/>
                <w:sz w:val="14"/>
                <w:szCs w:val="14"/>
              </w:rPr>
              <w:t>Housing around risk zone</w:t>
            </w:r>
          </w:p>
        </w:tc>
        <w:tc>
          <w:tcPr>
            <w:tcW w:w="3102" w:type="dxa"/>
          </w:tcPr>
          <w:p w:rsidR="00F95949" w:rsidRPr="005805B1" w:rsidRDefault="00F95949" w:rsidP="0097046D">
            <w:pPr>
              <w:spacing w:after="0" w:line="240" w:lineRule="auto"/>
              <w:ind w:left="-96" w:right="-80"/>
              <w:jc w:val="both"/>
              <w:rPr>
                <w:rFonts w:ascii="Book Antiqua" w:hAnsi="Book Antiqua"/>
                <w:sz w:val="14"/>
                <w:szCs w:val="14"/>
              </w:rPr>
            </w:pPr>
            <w:r w:rsidRPr="005805B1">
              <w:rPr>
                <w:rFonts w:ascii="Book Antiqua" w:hAnsi="Book Antiqua"/>
                <w:sz w:val="14"/>
                <w:szCs w:val="14"/>
              </w:rPr>
              <w:t>Definition was confirmed via FGD and Environmental Health Officer.</w:t>
            </w:r>
          </w:p>
          <w:p w:rsidR="00F95949" w:rsidRPr="005805B1" w:rsidRDefault="00F95949" w:rsidP="00B1192F">
            <w:pPr>
              <w:spacing w:after="0" w:line="240" w:lineRule="auto"/>
              <w:ind w:left="-96" w:right="-80"/>
              <w:jc w:val="both"/>
              <w:rPr>
                <w:rFonts w:ascii="Book Antiqua" w:hAnsi="Book Antiqua"/>
                <w:sz w:val="14"/>
                <w:szCs w:val="14"/>
              </w:rPr>
            </w:pPr>
            <w:r w:rsidRPr="005805B1">
              <w:rPr>
                <w:rFonts w:ascii="Book Antiqua" w:hAnsi="Book Antiqua"/>
                <w:sz w:val="14"/>
                <w:szCs w:val="14"/>
              </w:rPr>
              <w:t>60 person</w:t>
            </w:r>
            <w:r w:rsidR="00AF7CF8">
              <w:rPr>
                <w:rFonts w:ascii="Book Antiqua" w:hAnsi="Book Antiqua"/>
                <w:sz w:val="14"/>
                <w:szCs w:val="14"/>
              </w:rPr>
              <w:t>s</w:t>
            </w:r>
            <w:r w:rsidRPr="005805B1">
              <w:rPr>
                <w:rFonts w:ascii="Book Antiqua" w:hAnsi="Book Antiqua"/>
                <w:sz w:val="14"/>
                <w:szCs w:val="14"/>
              </w:rPr>
              <w:t xml:space="preserve"> per kilometre is the indicator estimated by the National Population Commission , FGN, </w:t>
            </w:r>
            <w:r w:rsidR="00AF7CF8" w:rsidRPr="005805B1">
              <w:rPr>
                <w:rFonts w:ascii="Book Antiqua" w:hAnsi="Book Antiqua"/>
                <w:sz w:val="14"/>
                <w:szCs w:val="14"/>
              </w:rPr>
              <w:t>based</w:t>
            </w:r>
            <w:r w:rsidRPr="005805B1">
              <w:rPr>
                <w:rFonts w:ascii="Book Antiqua" w:hAnsi="Book Antiqua"/>
                <w:sz w:val="14"/>
                <w:szCs w:val="14"/>
              </w:rPr>
              <w:t xml:space="preserve"> on </w:t>
            </w:r>
            <w:r w:rsidR="00AF7CF8">
              <w:rPr>
                <w:rFonts w:ascii="Book Antiqua" w:hAnsi="Book Antiqua"/>
                <w:sz w:val="14"/>
                <w:szCs w:val="14"/>
              </w:rPr>
              <w:t xml:space="preserve">an </w:t>
            </w:r>
            <w:r w:rsidRPr="005805B1">
              <w:rPr>
                <w:rFonts w:ascii="Book Antiqua" w:hAnsi="Book Antiqua"/>
                <w:sz w:val="14"/>
                <w:szCs w:val="14"/>
              </w:rPr>
              <w:t>average of two person</w:t>
            </w:r>
            <w:r w:rsidR="00AF7CF8">
              <w:rPr>
                <w:rFonts w:ascii="Book Antiqua" w:hAnsi="Book Antiqua"/>
                <w:sz w:val="14"/>
                <w:szCs w:val="14"/>
              </w:rPr>
              <w:t>s</w:t>
            </w:r>
            <w:r w:rsidRPr="005805B1">
              <w:rPr>
                <w:rFonts w:ascii="Book Antiqua" w:hAnsi="Book Antiqua"/>
                <w:sz w:val="14"/>
                <w:szCs w:val="14"/>
              </w:rPr>
              <w:t xml:space="preserve"> per habitable room </w:t>
            </w:r>
          </w:p>
          <w:p w:rsidR="00F95949" w:rsidRPr="005805B1" w:rsidRDefault="00F95949" w:rsidP="005805B1">
            <w:pPr>
              <w:spacing w:after="0" w:line="240" w:lineRule="auto"/>
              <w:ind w:left="-96" w:right="-80"/>
              <w:jc w:val="both"/>
              <w:rPr>
                <w:rFonts w:ascii="Book Antiqua" w:hAnsi="Book Antiqua"/>
                <w:sz w:val="14"/>
                <w:szCs w:val="14"/>
              </w:rPr>
            </w:pPr>
            <w:r w:rsidRPr="005805B1">
              <w:rPr>
                <w:rFonts w:ascii="Book Antiqua" w:hAnsi="Book Antiqua"/>
                <w:sz w:val="14"/>
                <w:szCs w:val="14"/>
              </w:rPr>
              <w:t>Based on respondents’ judgement, confirmed via FGD</w:t>
            </w:r>
          </w:p>
          <w:p w:rsidR="00F95949" w:rsidRPr="005805B1" w:rsidRDefault="00F95949" w:rsidP="005805B1">
            <w:pPr>
              <w:spacing w:after="0" w:line="240" w:lineRule="auto"/>
              <w:ind w:left="-96" w:right="-80"/>
              <w:jc w:val="both"/>
              <w:rPr>
                <w:rFonts w:ascii="Book Antiqua" w:hAnsi="Book Antiqua"/>
                <w:sz w:val="14"/>
                <w:szCs w:val="14"/>
              </w:rPr>
            </w:pPr>
            <w:r w:rsidRPr="005805B1">
              <w:rPr>
                <w:rFonts w:ascii="Book Antiqua" w:hAnsi="Book Antiqua"/>
                <w:sz w:val="14"/>
                <w:szCs w:val="14"/>
              </w:rPr>
              <w:t>No available data</w:t>
            </w:r>
          </w:p>
          <w:p w:rsidR="00F95949" w:rsidRPr="005805B1" w:rsidRDefault="00F95949" w:rsidP="0097046D">
            <w:pPr>
              <w:spacing w:after="0" w:line="240" w:lineRule="auto"/>
              <w:ind w:left="-96" w:right="-80"/>
              <w:jc w:val="both"/>
              <w:rPr>
                <w:rFonts w:ascii="Book Antiqua" w:hAnsi="Book Antiqua"/>
                <w:sz w:val="14"/>
                <w:szCs w:val="14"/>
              </w:rPr>
            </w:pPr>
            <w:r w:rsidRPr="005805B1">
              <w:rPr>
                <w:rFonts w:ascii="Book Antiqua" w:hAnsi="Book Antiqua"/>
                <w:sz w:val="14"/>
                <w:szCs w:val="14"/>
              </w:rPr>
              <w:t xml:space="preserve">Vulnerable and risk zones include, around geological hazardous areas like floodplains;  garbage mountains; high-industrial pollution areas; </w:t>
            </w:r>
          </w:p>
        </w:tc>
      </w:tr>
      <w:tr w:rsidR="00F95949" w:rsidRPr="005805B1" w:rsidTr="005805B1">
        <w:tc>
          <w:tcPr>
            <w:tcW w:w="283" w:type="dxa"/>
          </w:tcPr>
          <w:p w:rsidR="00F95949" w:rsidRPr="005805B1" w:rsidRDefault="00F95949" w:rsidP="0097046D">
            <w:pPr>
              <w:spacing w:after="0" w:line="240" w:lineRule="auto"/>
              <w:ind w:left="-97" w:right="-120"/>
              <w:jc w:val="both"/>
              <w:rPr>
                <w:rFonts w:ascii="Book Antiqua" w:hAnsi="Book Antiqua"/>
                <w:sz w:val="14"/>
                <w:szCs w:val="14"/>
              </w:rPr>
            </w:pPr>
            <w:r w:rsidRPr="005805B1">
              <w:rPr>
                <w:rFonts w:ascii="Book Antiqua" w:hAnsi="Book Antiqua"/>
                <w:sz w:val="14"/>
                <w:szCs w:val="14"/>
              </w:rPr>
              <w:t>6</w:t>
            </w:r>
          </w:p>
        </w:tc>
        <w:tc>
          <w:tcPr>
            <w:tcW w:w="1124" w:type="dxa"/>
          </w:tcPr>
          <w:p w:rsidR="00F95949" w:rsidRPr="005805B1" w:rsidRDefault="00F95949" w:rsidP="0097046D">
            <w:pPr>
              <w:spacing w:after="0" w:line="240" w:lineRule="auto"/>
              <w:jc w:val="both"/>
              <w:rPr>
                <w:rFonts w:ascii="Book Antiqua" w:hAnsi="Book Antiqua"/>
                <w:sz w:val="14"/>
                <w:szCs w:val="14"/>
              </w:rPr>
            </w:pPr>
            <w:r w:rsidRPr="005805B1">
              <w:rPr>
                <w:rFonts w:ascii="Book Antiqua" w:hAnsi="Book Antiqua"/>
                <w:sz w:val="14"/>
                <w:szCs w:val="14"/>
              </w:rPr>
              <w:t>Geospatial</w:t>
            </w:r>
          </w:p>
        </w:tc>
        <w:tc>
          <w:tcPr>
            <w:tcW w:w="1134" w:type="dxa"/>
          </w:tcPr>
          <w:p w:rsidR="00F95949" w:rsidRPr="005805B1" w:rsidRDefault="00F95949" w:rsidP="0097046D">
            <w:pPr>
              <w:spacing w:after="0" w:line="240" w:lineRule="auto"/>
              <w:ind w:left="-97" w:right="-120"/>
              <w:jc w:val="both"/>
              <w:rPr>
                <w:rFonts w:ascii="Book Antiqua" w:hAnsi="Book Antiqua"/>
                <w:sz w:val="14"/>
                <w:szCs w:val="14"/>
              </w:rPr>
            </w:pPr>
            <w:r w:rsidRPr="005805B1">
              <w:rPr>
                <w:rFonts w:ascii="Book Antiqua" w:hAnsi="Book Antiqua"/>
                <w:sz w:val="14"/>
                <w:szCs w:val="14"/>
              </w:rPr>
              <w:t>Neighbourhood types</w:t>
            </w:r>
          </w:p>
        </w:tc>
        <w:tc>
          <w:tcPr>
            <w:tcW w:w="1417" w:type="dxa"/>
          </w:tcPr>
          <w:p w:rsidR="00F95949" w:rsidRPr="005805B1" w:rsidRDefault="00F95949" w:rsidP="0097046D">
            <w:pPr>
              <w:spacing w:after="0" w:line="240" w:lineRule="auto"/>
              <w:ind w:left="-96" w:right="-120"/>
              <w:jc w:val="both"/>
              <w:rPr>
                <w:rFonts w:ascii="Book Antiqua" w:hAnsi="Book Antiqua"/>
                <w:sz w:val="14"/>
                <w:szCs w:val="14"/>
              </w:rPr>
            </w:pPr>
            <w:r w:rsidRPr="005805B1">
              <w:rPr>
                <w:rFonts w:ascii="Book Antiqua" w:hAnsi="Book Antiqua"/>
                <w:sz w:val="14"/>
                <w:szCs w:val="14"/>
              </w:rPr>
              <w:t>Formal = 1</w:t>
            </w:r>
          </w:p>
          <w:p w:rsidR="00F95949" w:rsidRPr="005805B1" w:rsidRDefault="00F95949" w:rsidP="0097046D">
            <w:pPr>
              <w:spacing w:after="0" w:line="240" w:lineRule="auto"/>
              <w:ind w:left="-96" w:right="-120"/>
              <w:jc w:val="both"/>
              <w:rPr>
                <w:rFonts w:ascii="Book Antiqua" w:hAnsi="Book Antiqua"/>
                <w:sz w:val="14"/>
                <w:szCs w:val="14"/>
              </w:rPr>
            </w:pPr>
            <w:r w:rsidRPr="005805B1">
              <w:rPr>
                <w:rFonts w:ascii="Book Antiqua" w:hAnsi="Book Antiqua"/>
                <w:sz w:val="14"/>
                <w:szCs w:val="14"/>
              </w:rPr>
              <w:t>Informal = 0</w:t>
            </w:r>
          </w:p>
        </w:tc>
        <w:tc>
          <w:tcPr>
            <w:tcW w:w="3102" w:type="dxa"/>
          </w:tcPr>
          <w:p w:rsidR="00F95949" w:rsidRPr="005805B1" w:rsidRDefault="00F95949" w:rsidP="0097046D">
            <w:pPr>
              <w:spacing w:after="0" w:line="240" w:lineRule="auto"/>
              <w:ind w:left="-96" w:right="-80"/>
              <w:jc w:val="both"/>
              <w:rPr>
                <w:rFonts w:ascii="Book Antiqua" w:hAnsi="Book Antiqua"/>
                <w:sz w:val="14"/>
                <w:szCs w:val="14"/>
              </w:rPr>
            </w:pPr>
            <w:r w:rsidRPr="005805B1">
              <w:rPr>
                <w:rFonts w:ascii="Book Antiqua" w:hAnsi="Book Antiqua"/>
                <w:sz w:val="14"/>
                <w:szCs w:val="14"/>
              </w:rPr>
              <w:t>Household living within a layout/planned neighbourhood and or with formal title deeds both to land and residence, with documentation that can be used as proof of secure tenure status (UN-Habitat, 2003)</w:t>
            </w:r>
          </w:p>
        </w:tc>
      </w:tr>
    </w:tbl>
    <w:p w:rsidR="00275FE4" w:rsidRPr="000D3A9C" w:rsidRDefault="00BE2FA2" w:rsidP="005B43A2">
      <w:pPr>
        <w:spacing w:after="0" w:line="240" w:lineRule="auto"/>
        <w:jc w:val="both"/>
        <w:rPr>
          <w:rFonts w:ascii="Book Antiqua" w:hAnsi="Book Antiqua"/>
          <w:sz w:val="18"/>
          <w:szCs w:val="18"/>
        </w:rPr>
      </w:pPr>
      <w:r w:rsidRPr="009C5A1E">
        <w:rPr>
          <w:rFonts w:ascii="Book Antiqua" w:hAnsi="Book Antiqua"/>
          <w:b/>
          <w:sz w:val="18"/>
          <w:szCs w:val="18"/>
        </w:rPr>
        <w:t>Source: Author’s Fieldwork (2008</w:t>
      </w:r>
      <w:r w:rsidRPr="000D3A9C">
        <w:rPr>
          <w:rFonts w:ascii="Book Antiqua" w:hAnsi="Book Antiqua"/>
          <w:sz w:val="18"/>
          <w:szCs w:val="18"/>
        </w:rPr>
        <w:t>)</w:t>
      </w:r>
    </w:p>
    <w:sectPr w:rsidR="00275FE4" w:rsidRPr="000D3A9C" w:rsidSect="000466D0">
      <w:headerReference w:type="first" r:id="rId17"/>
      <w:pgSz w:w="12242" w:h="15842" w:code="1"/>
      <w:pgMar w:top="2160" w:right="2302" w:bottom="3022" w:left="2880" w:header="1582"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182E" w:rsidRDefault="004A182E" w:rsidP="005E49C1">
      <w:pPr>
        <w:spacing w:after="0" w:line="240" w:lineRule="auto"/>
      </w:pPr>
      <w:r>
        <w:separator/>
      </w:r>
    </w:p>
  </w:endnote>
  <w:endnote w:type="continuationSeparator" w:id="1">
    <w:p w:rsidR="004A182E" w:rsidRDefault="004A182E" w:rsidP="005E49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oor Richard">
    <w:panose1 w:val="02080502050505020702"/>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dvPTimes">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B62" w:rsidRDefault="006A7B62">
    <w:pPr>
      <w:pStyle w:val="Footer"/>
      <w:jc w:val="center"/>
    </w:pPr>
  </w:p>
  <w:p w:rsidR="006A7B62" w:rsidRDefault="006A7B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182E" w:rsidRDefault="004A182E" w:rsidP="005E49C1">
      <w:pPr>
        <w:spacing w:after="0" w:line="240" w:lineRule="auto"/>
      </w:pPr>
      <w:r>
        <w:separator/>
      </w:r>
    </w:p>
  </w:footnote>
  <w:footnote w:type="continuationSeparator" w:id="1">
    <w:p w:rsidR="004A182E" w:rsidRDefault="004A182E" w:rsidP="005E49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B62" w:rsidRPr="00D26AC0" w:rsidRDefault="006D0EEA" w:rsidP="00D26AC0">
    <w:pPr>
      <w:spacing w:after="0" w:line="240" w:lineRule="auto"/>
      <w:jc w:val="both"/>
      <w:rPr>
        <w:rFonts w:ascii="Book Antiqua" w:hAnsi="Book Antiqua"/>
        <w:b/>
        <w:i/>
        <w:sz w:val="20"/>
        <w:szCs w:val="20"/>
      </w:rPr>
    </w:pPr>
    <w:r w:rsidRPr="00C74B11">
      <w:rPr>
        <w:rFonts w:ascii="Times New Roman" w:hAnsi="Times New Roman"/>
      </w:rPr>
      <w:fldChar w:fldCharType="begin"/>
    </w:r>
    <w:r w:rsidR="006A7B62" w:rsidRPr="00C74B11">
      <w:rPr>
        <w:rFonts w:ascii="Times New Roman" w:hAnsi="Times New Roman"/>
      </w:rPr>
      <w:instrText xml:space="preserve"> PAGE   \* MERGEFORMAT </w:instrText>
    </w:r>
    <w:r w:rsidRPr="00C74B11">
      <w:rPr>
        <w:rFonts w:ascii="Times New Roman" w:hAnsi="Times New Roman"/>
      </w:rPr>
      <w:fldChar w:fldCharType="separate"/>
    </w:r>
    <w:r w:rsidR="007B272F">
      <w:rPr>
        <w:rFonts w:ascii="Times New Roman" w:hAnsi="Times New Roman"/>
        <w:noProof/>
      </w:rPr>
      <w:t>210</w:t>
    </w:r>
    <w:r w:rsidRPr="00C74B11">
      <w:rPr>
        <w:rFonts w:ascii="Times New Roman" w:hAnsi="Times New Roman"/>
      </w:rPr>
      <w:fldChar w:fldCharType="end"/>
    </w:r>
    <w:r w:rsidR="006A7B62">
      <w:rPr>
        <w:rFonts w:ascii="Book Antiqua" w:hAnsi="Book Antiqua"/>
        <w:b/>
        <w:i/>
        <w:sz w:val="20"/>
        <w:szCs w:val="20"/>
      </w:rPr>
      <w:t xml:space="preserve">       </w:t>
    </w:r>
    <w:r w:rsidR="006A7B62" w:rsidRPr="00D26AC0">
      <w:rPr>
        <w:rFonts w:ascii="Book Antiqua" w:hAnsi="Book Antiqua"/>
        <w:b/>
        <w:i/>
        <w:sz w:val="20"/>
        <w:szCs w:val="20"/>
      </w:rPr>
      <w:t>Oloukoi Grace</w:t>
    </w:r>
    <w:r w:rsidR="004902CE" w:rsidRPr="004902CE">
      <w:rPr>
        <w:rFonts w:ascii="Book Antiqua" w:hAnsi="Book Antiqua"/>
        <w:b/>
        <w:i/>
        <w:iCs/>
        <w:sz w:val="20"/>
        <w:szCs w:val="20"/>
      </w:rPr>
      <w:t xml:space="preserve"> </w:t>
    </w:r>
    <w:r w:rsidR="004902CE">
      <w:rPr>
        <w:rFonts w:ascii="Book Antiqua" w:hAnsi="Book Antiqua"/>
        <w:b/>
        <w:i/>
        <w:iCs/>
        <w:sz w:val="20"/>
        <w:szCs w:val="20"/>
      </w:rPr>
      <w:t xml:space="preserve">                                   </w:t>
    </w:r>
    <w:r w:rsidR="00CE409A">
      <w:rPr>
        <w:rFonts w:ascii="Book Antiqua" w:hAnsi="Book Antiqua"/>
        <w:b/>
        <w:i/>
        <w:iCs/>
        <w:sz w:val="20"/>
        <w:szCs w:val="20"/>
      </w:rPr>
      <w:t xml:space="preserve">                              </w:t>
    </w:r>
    <w:r w:rsidR="004902CE">
      <w:rPr>
        <w:rFonts w:ascii="Book Antiqua" w:hAnsi="Book Antiqua"/>
        <w:b/>
        <w:i/>
        <w:iCs/>
        <w:sz w:val="20"/>
        <w:szCs w:val="20"/>
      </w:rPr>
      <w:t>AJSD Vol. 4 Num. 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B62" w:rsidRPr="009F441A" w:rsidRDefault="0019445C" w:rsidP="008A3046">
    <w:pPr>
      <w:spacing w:after="0" w:line="240" w:lineRule="auto"/>
      <w:jc w:val="both"/>
      <w:rPr>
        <w:rFonts w:ascii="Book Antiqua" w:hAnsi="Book Antiqua"/>
        <w:b/>
        <w:i/>
        <w:sz w:val="20"/>
        <w:szCs w:val="20"/>
      </w:rPr>
    </w:pPr>
    <w:r>
      <w:rPr>
        <w:rFonts w:ascii="Book Antiqua" w:hAnsi="Book Antiqua"/>
        <w:b/>
        <w:i/>
        <w:sz w:val="20"/>
        <w:szCs w:val="20"/>
      </w:rPr>
      <w:t xml:space="preserve">         </w:t>
    </w:r>
    <w:r w:rsidR="006A7B62" w:rsidRPr="009F441A">
      <w:rPr>
        <w:rFonts w:ascii="Book Antiqua" w:hAnsi="Book Antiqua"/>
        <w:b/>
        <w:i/>
        <w:sz w:val="20"/>
        <w:szCs w:val="20"/>
      </w:rPr>
      <w:t>Application of the Water Vulnerability I</w:t>
    </w:r>
    <w:r w:rsidR="00DD23C0">
      <w:rPr>
        <w:rFonts w:ascii="Book Antiqua" w:hAnsi="Book Antiqua"/>
        <w:b/>
        <w:i/>
        <w:sz w:val="20"/>
        <w:szCs w:val="20"/>
      </w:rPr>
      <w:t>ndex in Oke-Ogun Area</w:t>
    </w:r>
    <w:r w:rsidR="007C05EB">
      <w:rPr>
        <w:rFonts w:ascii="Book Antiqua" w:hAnsi="Book Antiqua"/>
        <w:b/>
        <w:i/>
        <w:sz w:val="20"/>
        <w:szCs w:val="20"/>
      </w:rPr>
      <w:t>…</w:t>
    </w:r>
    <w:r w:rsidR="006A7B62">
      <w:rPr>
        <w:rFonts w:ascii="Book Antiqua" w:hAnsi="Book Antiqua"/>
        <w:b/>
        <w:i/>
        <w:sz w:val="20"/>
        <w:szCs w:val="20"/>
      </w:rPr>
      <w:t xml:space="preserve">       </w:t>
    </w:r>
    <w:r w:rsidR="006D0EEA" w:rsidRPr="004C5E73">
      <w:rPr>
        <w:rFonts w:ascii="Book Antiqua" w:hAnsi="Book Antiqua"/>
      </w:rPr>
      <w:fldChar w:fldCharType="begin"/>
    </w:r>
    <w:r w:rsidR="006A7B62" w:rsidRPr="004C5E73">
      <w:rPr>
        <w:rFonts w:ascii="Book Antiqua" w:hAnsi="Book Antiqua"/>
      </w:rPr>
      <w:instrText xml:space="preserve"> PAGE   \* MERGEFORMAT </w:instrText>
    </w:r>
    <w:r w:rsidR="006D0EEA" w:rsidRPr="004C5E73">
      <w:rPr>
        <w:rFonts w:ascii="Book Antiqua" w:hAnsi="Book Antiqua"/>
      </w:rPr>
      <w:fldChar w:fldCharType="separate"/>
    </w:r>
    <w:r w:rsidR="007B272F">
      <w:rPr>
        <w:rFonts w:ascii="Book Antiqua" w:hAnsi="Book Antiqua"/>
        <w:noProof/>
      </w:rPr>
      <w:t>209</w:t>
    </w:r>
    <w:r w:rsidR="006D0EEA" w:rsidRPr="004C5E73">
      <w:rPr>
        <w:rFonts w:ascii="Book Antiqua" w:hAnsi="Book Antiqua"/>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EA5" w:rsidRDefault="00DD5EA5" w:rsidP="00DD5EA5">
    <w:pPr>
      <w:pStyle w:val="Header"/>
      <w:tabs>
        <w:tab w:val="clear" w:pos="4680"/>
        <w:tab w:val="clear" w:pos="9360"/>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B62" w:rsidRPr="009751B4" w:rsidRDefault="006A7B62" w:rsidP="009751B4">
    <w:pPr>
      <w:spacing w:after="0" w:line="240" w:lineRule="auto"/>
      <w:jc w:val="both"/>
      <w:rPr>
        <w:rFonts w:ascii="Book Antiqua" w:hAnsi="Book Antiqua"/>
        <w:b/>
        <w:i/>
        <w:sz w:val="20"/>
        <w:szCs w:val="20"/>
      </w:rPr>
    </w:pPr>
    <w:r w:rsidRPr="009F441A">
      <w:rPr>
        <w:rFonts w:ascii="Book Antiqua" w:hAnsi="Book Antiqua"/>
        <w:b/>
        <w:i/>
        <w:sz w:val="20"/>
        <w:szCs w:val="20"/>
      </w:rPr>
      <w:t>Application of the Water Vulnerability Index in Oke-Ogun region, Nigeria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D0D66"/>
    <w:multiLevelType w:val="hybridMultilevel"/>
    <w:tmpl w:val="4530C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91E1379"/>
    <w:multiLevelType w:val="hybridMultilevel"/>
    <w:tmpl w:val="C5A619E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2C2B3701"/>
    <w:multiLevelType w:val="hybridMultilevel"/>
    <w:tmpl w:val="D44E3C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8CC0731"/>
    <w:multiLevelType w:val="hybridMultilevel"/>
    <w:tmpl w:val="C5A619E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4A1419C1"/>
    <w:multiLevelType w:val="hybridMultilevel"/>
    <w:tmpl w:val="B0F42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470BAB"/>
    <w:multiLevelType w:val="hybridMultilevel"/>
    <w:tmpl w:val="94B6813C"/>
    <w:lvl w:ilvl="0" w:tplc="A850A4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3E141CB"/>
    <w:multiLevelType w:val="hybridMultilevel"/>
    <w:tmpl w:val="812E3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386F03"/>
    <w:multiLevelType w:val="multilevel"/>
    <w:tmpl w:val="3364F5C2"/>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8">
    <w:nsid w:val="7C906885"/>
    <w:multiLevelType w:val="multilevel"/>
    <w:tmpl w:val="2D14C786"/>
    <w:lvl w:ilvl="0">
      <w:start w:val="4"/>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1800" w:hanging="36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120" w:hanging="1080"/>
      </w:pPr>
      <w:rPr>
        <w:rFonts w:hint="default"/>
        <w:b/>
      </w:rPr>
    </w:lvl>
    <w:lvl w:ilvl="8">
      <w:start w:val="1"/>
      <w:numFmt w:val="decimal"/>
      <w:lvlText w:val="%1.%2.%3.%4.%5.%6.%7.%8.%9"/>
      <w:lvlJc w:val="left"/>
      <w:pPr>
        <w:ind w:left="7200" w:hanging="1440"/>
      </w:pPr>
      <w:rPr>
        <w:rFonts w:hint="default"/>
        <w:b/>
      </w:rPr>
    </w:lvl>
  </w:abstractNum>
  <w:num w:numId="1">
    <w:abstractNumId w:val="0"/>
  </w:num>
  <w:num w:numId="2">
    <w:abstractNumId w:val="6"/>
  </w:num>
  <w:num w:numId="3">
    <w:abstractNumId w:val="2"/>
  </w:num>
  <w:num w:numId="4">
    <w:abstractNumId w:val="7"/>
  </w:num>
  <w:num w:numId="5">
    <w:abstractNumId w:val="8"/>
  </w:num>
  <w:num w:numId="6">
    <w:abstractNumId w:val="4"/>
  </w:num>
  <w:num w:numId="7">
    <w:abstractNumId w:val="5"/>
  </w:num>
  <w:num w:numId="8">
    <w:abstractNumId w:val="1"/>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ZA" w:vendorID="64" w:dllVersion="131078" w:nlCheck="1" w:checkStyle="1"/>
  <w:defaultTabStop w:val="720"/>
  <w:evenAndOddHeaders/>
  <w:drawingGridHorizontalSpacing w:val="110"/>
  <w:displayHorizontalDrawingGridEvery w:val="2"/>
  <w:characterSpacingControl w:val="doNotCompress"/>
  <w:hdrShapeDefaults>
    <o:shapedefaults v:ext="edit" spidmax="32770"/>
  </w:hdrShapeDefaults>
  <w:footnotePr>
    <w:footnote w:id="0"/>
    <w:footnote w:id="1"/>
  </w:footnotePr>
  <w:endnotePr>
    <w:endnote w:id="0"/>
    <w:endnote w:id="1"/>
  </w:endnotePr>
  <w:compat/>
  <w:rsids>
    <w:rsidRoot w:val="00BE2FA2"/>
    <w:rsid w:val="000009C4"/>
    <w:rsid w:val="000219E6"/>
    <w:rsid w:val="00031507"/>
    <w:rsid w:val="000466D0"/>
    <w:rsid w:val="000B2F71"/>
    <w:rsid w:val="000D3A9C"/>
    <w:rsid w:val="00135F42"/>
    <w:rsid w:val="001552D8"/>
    <w:rsid w:val="0017052F"/>
    <w:rsid w:val="0019445C"/>
    <w:rsid w:val="001B4749"/>
    <w:rsid w:val="001E637F"/>
    <w:rsid w:val="00211557"/>
    <w:rsid w:val="00231558"/>
    <w:rsid w:val="00275FE4"/>
    <w:rsid w:val="00281C40"/>
    <w:rsid w:val="00283F51"/>
    <w:rsid w:val="002A0D3F"/>
    <w:rsid w:val="002A11FD"/>
    <w:rsid w:val="00347895"/>
    <w:rsid w:val="00350AB7"/>
    <w:rsid w:val="00361B9E"/>
    <w:rsid w:val="00390BDB"/>
    <w:rsid w:val="003C70BE"/>
    <w:rsid w:val="003D3E13"/>
    <w:rsid w:val="003E0A68"/>
    <w:rsid w:val="003F07F6"/>
    <w:rsid w:val="0041228A"/>
    <w:rsid w:val="004174F3"/>
    <w:rsid w:val="00422ED5"/>
    <w:rsid w:val="0045431F"/>
    <w:rsid w:val="00470762"/>
    <w:rsid w:val="004902CE"/>
    <w:rsid w:val="004A182E"/>
    <w:rsid w:val="004C5E73"/>
    <w:rsid w:val="004D561C"/>
    <w:rsid w:val="005174C2"/>
    <w:rsid w:val="00530DBC"/>
    <w:rsid w:val="00532B34"/>
    <w:rsid w:val="00541270"/>
    <w:rsid w:val="00541DC9"/>
    <w:rsid w:val="00567B75"/>
    <w:rsid w:val="0057323D"/>
    <w:rsid w:val="005805B1"/>
    <w:rsid w:val="005A04BF"/>
    <w:rsid w:val="005B43A2"/>
    <w:rsid w:val="005B7DCB"/>
    <w:rsid w:val="005E3EA1"/>
    <w:rsid w:val="005E49C1"/>
    <w:rsid w:val="005F1DC8"/>
    <w:rsid w:val="005F3E2C"/>
    <w:rsid w:val="00603C5A"/>
    <w:rsid w:val="00604F7B"/>
    <w:rsid w:val="006113DB"/>
    <w:rsid w:val="0065738F"/>
    <w:rsid w:val="00657D1C"/>
    <w:rsid w:val="006A722D"/>
    <w:rsid w:val="006A7B62"/>
    <w:rsid w:val="006D0EEA"/>
    <w:rsid w:val="007005CF"/>
    <w:rsid w:val="00757A8F"/>
    <w:rsid w:val="00762AF8"/>
    <w:rsid w:val="007675C6"/>
    <w:rsid w:val="007764B7"/>
    <w:rsid w:val="00777AD6"/>
    <w:rsid w:val="007957F6"/>
    <w:rsid w:val="007A5CE4"/>
    <w:rsid w:val="007B272F"/>
    <w:rsid w:val="007C05EB"/>
    <w:rsid w:val="007D1F66"/>
    <w:rsid w:val="007E642A"/>
    <w:rsid w:val="007F3E0F"/>
    <w:rsid w:val="00810B75"/>
    <w:rsid w:val="008204D3"/>
    <w:rsid w:val="008525CD"/>
    <w:rsid w:val="00890D2C"/>
    <w:rsid w:val="008A3046"/>
    <w:rsid w:val="008D330B"/>
    <w:rsid w:val="00910A09"/>
    <w:rsid w:val="00925BD3"/>
    <w:rsid w:val="00934E1A"/>
    <w:rsid w:val="00961DB1"/>
    <w:rsid w:val="0097046D"/>
    <w:rsid w:val="009751B4"/>
    <w:rsid w:val="00991135"/>
    <w:rsid w:val="00997BDA"/>
    <w:rsid w:val="009B3970"/>
    <w:rsid w:val="009C5A1E"/>
    <w:rsid w:val="009F441A"/>
    <w:rsid w:val="009F6A49"/>
    <w:rsid w:val="00A207BC"/>
    <w:rsid w:val="00A835AD"/>
    <w:rsid w:val="00AB43C5"/>
    <w:rsid w:val="00AC5DFB"/>
    <w:rsid w:val="00AE0D7B"/>
    <w:rsid w:val="00AF5D3C"/>
    <w:rsid w:val="00AF7CF8"/>
    <w:rsid w:val="00B1192F"/>
    <w:rsid w:val="00B500A9"/>
    <w:rsid w:val="00B5305B"/>
    <w:rsid w:val="00B668F9"/>
    <w:rsid w:val="00B70223"/>
    <w:rsid w:val="00B926D8"/>
    <w:rsid w:val="00BB1E20"/>
    <w:rsid w:val="00BB3E0A"/>
    <w:rsid w:val="00BB6F84"/>
    <w:rsid w:val="00BC464F"/>
    <w:rsid w:val="00BC7089"/>
    <w:rsid w:val="00BD1404"/>
    <w:rsid w:val="00BE223F"/>
    <w:rsid w:val="00BE2CE1"/>
    <w:rsid w:val="00BE2FA2"/>
    <w:rsid w:val="00BE411F"/>
    <w:rsid w:val="00C05C2C"/>
    <w:rsid w:val="00C243C3"/>
    <w:rsid w:val="00C364A5"/>
    <w:rsid w:val="00C60E23"/>
    <w:rsid w:val="00C74B11"/>
    <w:rsid w:val="00CA3198"/>
    <w:rsid w:val="00CE409A"/>
    <w:rsid w:val="00CF7D13"/>
    <w:rsid w:val="00D02749"/>
    <w:rsid w:val="00D168E3"/>
    <w:rsid w:val="00D26AC0"/>
    <w:rsid w:val="00D52502"/>
    <w:rsid w:val="00D54AA6"/>
    <w:rsid w:val="00DD23C0"/>
    <w:rsid w:val="00DD5EA5"/>
    <w:rsid w:val="00DD6F74"/>
    <w:rsid w:val="00DE7CEB"/>
    <w:rsid w:val="00DF7302"/>
    <w:rsid w:val="00E23475"/>
    <w:rsid w:val="00E84227"/>
    <w:rsid w:val="00EA79D3"/>
    <w:rsid w:val="00EB3DEC"/>
    <w:rsid w:val="00EB3F5D"/>
    <w:rsid w:val="00EE2184"/>
    <w:rsid w:val="00EE3B8D"/>
    <w:rsid w:val="00F3093C"/>
    <w:rsid w:val="00F4012B"/>
    <w:rsid w:val="00F46DE0"/>
    <w:rsid w:val="00F52092"/>
    <w:rsid w:val="00F642A6"/>
    <w:rsid w:val="00F76866"/>
    <w:rsid w:val="00F779B7"/>
    <w:rsid w:val="00F95949"/>
    <w:rsid w:val="00FA05AB"/>
    <w:rsid w:val="00FF069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FA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2F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FA2"/>
    <w:rPr>
      <w:rFonts w:ascii="Tahoma" w:eastAsia="Calibri" w:hAnsi="Tahoma" w:cs="Tahoma"/>
      <w:sz w:val="16"/>
      <w:szCs w:val="16"/>
    </w:rPr>
  </w:style>
  <w:style w:type="table" w:styleId="TableGrid">
    <w:name w:val="Table Grid"/>
    <w:basedOn w:val="TableNormal"/>
    <w:uiPriority w:val="59"/>
    <w:rsid w:val="00BE2FA2"/>
    <w:pPr>
      <w:spacing w:after="0" w:line="240" w:lineRule="auto"/>
    </w:pPr>
    <w:rPr>
      <w:rFonts w:ascii="Calibri" w:eastAsia="Calibri" w:hAnsi="Calibri" w:cs="Times New Roman"/>
      <w:sz w:val="20"/>
      <w:szCs w:val="20"/>
      <w:lang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TMLCite">
    <w:name w:val="HTML Cite"/>
    <w:uiPriority w:val="99"/>
    <w:semiHidden/>
    <w:unhideWhenUsed/>
    <w:rsid w:val="00BE2FA2"/>
    <w:rPr>
      <w:i/>
      <w:iCs/>
    </w:rPr>
  </w:style>
  <w:style w:type="paragraph" w:styleId="BodyTextIndent">
    <w:name w:val="Body Text Indent"/>
    <w:basedOn w:val="Normal"/>
    <w:link w:val="BodyTextIndentChar"/>
    <w:rsid w:val="00BE2FA2"/>
    <w:pPr>
      <w:spacing w:after="120" w:line="240" w:lineRule="auto"/>
      <w:ind w:left="36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BE2FA2"/>
    <w:rPr>
      <w:rFonts w:ascii="Times New Roman" w:eastAsia="Times New Roman" w:hAnsi="Times New Roman" w:cs="Times New Roman"/>
      <w:sz w:val="24"/>
      <w:szCs w:val="24"/>
    </w:rPr>
  </w:style>
  <w:style w:type="paragraph" w:styleId="BodyText2">
    <w:name w:val="Body Text 2"/>
    <w:basedOn w:val="Normal"/>
    <w:link w:val="BodyText2Char"/>
    <w:rsid w:val="00BE2FA2"/>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rsid w:val="00BE2FA2"/>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BE2FA2"/>
    <w:pPr>
      <w:tabs>
        <w:tab w:val="center" w:pos="4680"/>
        <w:tab w:val="right" w:pos="9360"/>
      </w:tabs>
    </w:pPr>
  </w:style>
  <w:style w:type="character" w:customStyle="1" w:styleId="HeaderChar">
    <w:name w:val="Header Char"/>
    <w:basedOn w:val="DefaultParagraphFont"/>
    <w:link w:val="Header"/>
    <w:uiPriority w:val="99"/>
    <w:semiHidden/>
    <w:rsid w:val="00BE2FA2"/>
    <w:rPr>
      <w:rFonts w:ascii="Calibri" w:eastAsia="Calibri" w:hAnsi="Calibri" w:cs="Times New Roman"/>
    </w:rPr>
  </w:style>
  <w:style w:type="paragraph" w:styleId="Footer">
    <w:name w:val="footer"/>
    <w:basedOn w:val="Normal"/>
    <w:link w:val="FooterChar"/>
    <w:uiPriority w:val="99"/>
    <w:unhideWhenUsed/>
    <w:rsid w:val="00BE2FA2"/>
    <w:pPr>
      <w:tabs>
        <w:tab w:val="center" w:pos="4680"/>
        <w:tab w:val="right" w:pos="9360"/>
      </w:tabs>
    </w:pPr>
  </w:style>
  <w:style w:type="character" w:customStyle="1" w:styleId="FooterChar">
    <w:name w:val="Footer Char"/>
    <w:basedOn w:val="DefaultParagraphFont"/>
    <w:link w:val="Footer"/>
    <w:uiPriority w:val="99"/>
    <w:rsid w:val="00BE2FA2"/>
    <w:rPr>
      <w:rFonts w:ascii="Calibri" w:eastAsia="Calibri" w:hAnsi="Calibri" w:cs="Times New Roman"/>
    </w:rPr>
  </w:style>
  <w:style w:type="character" w:styleId="Hyperlink">
    <w:name w:val="Hyperlink"/>
    <w:uiPriority w:val="99"/>
    <w:unhideWhenUsed/>
    <w:rsid w:val="00BE2FA2"/>
    <w:rPr>
      <w:color w:val="0000FF"/>
      <w:u w:val="single"/>
    </w:rPr>
  </w:style>
  <w:style w:type="paragraph" w:customStyle="1" w:styleId="Default">
    <w:name w:val="Default"/>
    <w:rsid w:val="00BE2FA2"/>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ckn.net"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OLOUKOI\Documents\ADENIJI%20Grace%20(PhD%20thesis)\GRACE%20DATA\CVI\graphs%20for%20CVI%20analysis.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OLOUKOI\Documents\ADENIJI%20Grace%20(PhD%20thesis)\GRACE%20DATA\CVI\graphs%20for%20CVI%20analysis.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style val="1"/>
  <c:chart>
    <c:view3D>
      <c:depthPercent val="100"/>
      <c:rAngAx val="1"/>
    </c:view3D>
    <c:plotArea>
      <c:layout/>
      <c:bar3DChart>
        <c:barDir val="col"/>
        <c:grouping val="clustered"/>
        <c:ser>
          <c:idx val="0"/>
          <c:order val="0"/>
          <c:tx>
            <c:strRef>
              <c:f>Sheet1!$O$36</c:f>
              <c:strCache>
                <c:ptCount val="1"/>
                <c:pt idx="0">
                  <c:v>Iseyin</c:v>
                </c:pt>
              </c:strCache>
            </c:strRef>
          </c:tx>
          <c:dLbls>
            <c:delete val="1"/>
          </c:dLbls>
          <c:cat>
            <c:strRef>
              <c:f>Sheet1!$N$37:$N$38</c:f>
              <c:strCache>
                <c:ptCount val="2"/>
                <c:pt idx="0">
                  <c:v>Formal</c:v>
                </c:pt>
                <c:pt idx="1">
                  <c:v>Informal</c:v>
                </c:pt>
              </c:strCache>
            </c:strRef>
          </c:cat>
          <c:val>
            <c:numRef>
              <c:f>Sheet1!$O$37:$O$38</c:f>
              <c:numCache>
                <c:formatCode>General</c:formatCode>
                <c:ptCount val="2"/>
                <c:pt idx="0">
                  <c:v>0.58049999999999957</c:v>
                </c:pt>
                <c:pt idx="1">
                  <c:v>0.4193000000000015</c:v>
                </c:pt>
              </c:numCache>
            </c:numRef>
          </c:val>
        </c:ser>
        <c:ser>
          <c:idx val="1"/>
          <c:order val="1"/>
          <c:tx>
            <c:strRef>
              <c:f>Sheet1!$P$36</c:f>
              <c:strCache>
                <c:ptCount val="1"/>
                <c:pt idx="0">
                  <c:v>Okeho</c:v>
                </c:pt>
              </c:strCache>
            </c:strRef>
          </c:tx>
          <c:dLbls>
            <c:delete val="1"/>
          </c:dLbls>
          <c:cat>
            <c:strRef>
              <c:f>Sheet1!$N$37:$N$38</c:f>
              <c:strCache>
                <c:ptCount val="2"/>
                <c:pt idx="0">
                  <c:v>Formal</c:v>
                </c:pt>
                <c:pt idx="1">
                  <c:v>Informal</c:v>
                </c:pt>
              </c:strCache>
            </c:strRef>
          </c:cat>
          <c:val>
            <c:numRef>
              <c:f>Sheet1!$P$37:$P$38</c:f>
              <c:numCache>
                <c:formatCode>General</c:formatCode>
                <c:ptCount val="2"/>
                <c:pt idx="0">
                  <c:v>0.55530000000000002</c:v>
                </c:pt>
                <c:pt idx="1">
                  <c:v>0.47450000000000031</c:v>
                </c:pt>
              </c:numCache>
            </c:numRef>
          </c:val>
        </c:ser>
        <c:ser>
          <c:idx val="2"/>
          <c:order val="2"/>
          <c:tx>
            <c:strRef>
              <c:f>Sheet1!$Q$36</c:f>
              <c:strCache>
                <c:ptCount val="1"/>
                <c:pt idx="0">
                  <c:v>Shaki</c:v>
                </c:pt>
              </c:strCache>
            </c:strRef>
          </c:tx>
          <c:dLbls>
            <c:delete val="1"/>
          </c:dLbls>
          <c:cat>
            <c:strRef>
              <c:f>Sheet1!$N$37:$N$38</c:f>
              <c:strCache>
                <c:ptCount val="2"/>
                <c:pt idx="0">
                  <c:v>Formal</c:v>
                </c:pt>
                <c:pt idx="1">
                  <c:v>Informal</c:v>
                </c:pt>
              </c:strCache>
            </c:strRef>
          </c:cat>
          <c:val>
            <c:numRef>
              <c:f>Sheet1!$Q$37:$Q$38</c:f>
              <c:numCache>
                <c:formatCode>General</c:formatCode>
                <c:ptCount val="2"/>
                <c:pt idx="0">
                  <c:v>0.58060000000000034</c:v>
                </c:pt>
                <c:pt idx="1">
                  <c:v>0.49780000000000174</c:v>
                </c:pt>
              </c:numCache>
            </c:numRef>
          </c:val>
        </c:ser>
        <c:dLbls>
          <c:showVal val="1"/>
        </c:dLbls>
        <c:shape val="box"/>
        <c:axId val="279118592"/>
        <c:axId val="279605632"/>
        <c:axId val="0"/>
      </c:bar3DChart>
      <c:catAx>
        <c:axId val="279118592"/>
        <c:scaling>
          <c:orientation val="minMax"/>
        </c:scaling>
        <c:axPos val="b"/>
        <c:title>
          <c:tx>
            <c:rich>
              <a:bodyPr/>
              <a:lstStyle/>
              <a:p>
                <a:pPr>
                  <a:defRPr/>
                </a:pPr>
                <a:r>
                  <a:rPr lang="en-US"/>
                  <a:t>Neighbouhood types</a:t>
                </a:r>
              </a:p>
            </c:rich>
          </c:tx>
        </c:title>
        <c:numFmt formatCode="General" sourceLinked="1"/>
        <c:tickLblPos val="nextTo"/>
        <c:crossAx val="279605632"/>
        <c:crosses val="autoZero"/>
        <c:auto val="1"/>
        <c:lblAlgn val="ctr"/>
        <c:lblOffset val="100"/>
      </c:catAx>
      <c:valAx>
        <c:axId val="279605632"/>
        <c:scaling>
          <c:orientation val="minMax"/>
        </c:scaling>
        <c:axPos val="l"/>
        <c:title>
          <c:tx>
            <c:rich>
              <a:bodyPr rot="-5400000" vert="horz"/>
              <a:lstStyle/>
              <a:p>
                <a:pPr>
                  <a:defRPr/>
                </a:pPr>
                <a:r>
                  <a:rPr lang="en-US"/>
                  <a:t>CVI (weighted averages)</a:t>
                </a:r>
              </a:p>
              <a:p>
                <a:pPr>
                  <a:defRPr/>
                </a:pPr>
                <a:endParaRPr lang="en-US"/>
              </a:p>
            </c:rich>
          </c:tx>
        </c:title>
        <c:numFmt formatCode="General" sourceLinked="1"/>
        <c:tickLblPos val="nextTo"/>
        <c:crossAx val="279118592"/>
        <c:crosses val="autoZero"/>
        <c:crossBetween val="between"/>
      </c:valAx>
    </c:plotArea>
    <c:legend>
      <c:legendPos val="r"/>
      <c:layout>
        <c:manualLayout>
          <c:xMode val="edge"/>
          <c:yMode val="edge"/>
          <c:x val="0.86458508311461069"/>
          <c:y val="0.37666806649168882"/>
          <c:w val="0.12126246719160109"/>
          <c:h val="0.24110551181102371"/>
        </c:manualLayout>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GB"/>
  <c:style val="1"/>
  <c:chart>
    <c:view3D>
      <c:depthPercent val="100"/>
      <c:rAngAx val="1"/>
    </c:view3D>
    <c:plotArea>
      <c:layout>
        <c:manualLayout>
          <c:layoutTarget val="inner"/>
          <c:xMode val="edge"/>
          <c:yMode val="edge"/>
          <c:x val="0.20230238992212932"/>
          <c:y val="4.1040332338682546E-2"/>
          <c:w val="0.55439024671310311"/>
          <c:h val="0.37658696222004234"/>
        </c:manualLayout>
      </c:layout>
      <c:bar3DChart>
        <c:barDir val="col"/>
        <c:grouping val="clustered"/>
        <c:ser>
          <c:idx val="0"/>
          <c:order val="0"/>
          <c:tx>
            <c:strRef>
              <c:f>Sheet1!$F$17</c:f>
              <c:strCache>
                <c:ptCount val="1"/>
                <c:pt idx="0">
                  <c:v>Iseyin (InF)</c:v>
                </c:pt>
              </c:strCache>
            </c:strRef>
          </c:tx>
          <c:cat>
            <c:strRef>
              <c:f>Sheet1!$B$18:$E$23</c:f>
              <c:strCache>
                <c:ptCount val="5"/>
                <c:pt idx="0">
                  <c:v>Resource (R)</c:v>
                </c:pt>
                <c:pt idx="1">
                  <c:v>Access (A)</c:v>
                </c:pt>
                <c:pt idx="2">
                  <c:v>Capacity (C)</c:v>
                </c:pt>
                <c:pt idx="3">
                  <c:v>Environment (E)</c:v>
                </c:pt>
                <c:pt idx="4">
                  <c:v>Use (U)</c:v>
                </c:pt>
              </c:strCache>
            </c:strRef>
          </c:cat>
          <c:val>
            <c:numRef>
              <c:f>Sheet1!$F$18:$F$23</c:f>
              <c:numCache>
                <c:formatCode>General</c:formatCode>
                <c:ptCount val="5"/>
                <c:pt idx="0">
                  <c:v>0.64733000000000063</c:v>
                </c:pt>
                <c:pt idx="1">
                  <c:v>0.33056000000000174</c:v>
                </c:pt>
                <c:pt idx="2">
                  <c:v>0.41486000000000151</c:v>
                </c:pt>
                <c:pt idx="3">
                  <c:v>0.48185000000000133</c:v>
                </c:pt>
                <c:pt idx="4">
                  <c:v>0.22159999999999999</c:v>
                </c:pt>
              </c:numCache>
            </c:numRef>
          </c:val>
        </c:ser>
        <c:ser>
          <c:idx val="1"/>
          <c:order val="1"/>
          <c:tx>
            <c:strRef>
              <c:f>Sheet1!$G$17</c:f>
              <c:strCache>
                <c:ptCount val="1"/>
              </c:strCache>
            </c:strRef>
          </c:tx>
          <c:cat>
            <c:strRef>
              <c:f>Sheet1!$B$18:$E$23</c:f>
              <c:strCache>
                <c:ptCount val="5"/>
                <c:pt idx="0">
                  <c:v>Resource (R)</c:v>
                </c:pt>
                <c:pt idx="1">
                  <c:v>Access (A)</c:v>
                </c:pt>
                <c:pt idx="2">
                  <c:v>Capacity (C)</c:v>
                </c:pt>
                <c:pt idx="3">
                  <c:v>Environment (E)</c:v>
                </c:pt>
                <c:pt idx="4">
                  <c:v>Use (U)</c:v>
                </c:pt>
              </c:strCache>
            </c:strRef>
          </c:cat>
          <c:val>
            <c:numRef>
              <c:f>Sheet1!$G$18:$G$23</c:f>
            </c:numRef>
          </c:val>
        </c:ser>
        <c:ser>
          <c:idx val="2"/>
          <c:order val="2"/>
          <c:tx>
            <c:strRef>
              <c:f>Sheet1!$H$17</c:f>
              <c:strCache>
                <c:ptCount val="1"/>
              </c:strCache>
            </c:strRef>
          </c:tx>
          <c:cat>
            <c:strRef>
              <c:f>Sheet1!$B$18:$E$23</c:f>
              <c:strCache>
                <c:ptCount val="5"/>
                <c:pt idx="0">
                  <c:v>Resource (R)</c:v>
                </c:pt>
                <c:pt idx="1">
                  <c:v>Access (A)</c:v>
                </c:pt>
                <c:pt idx="2">
                  <c:v>Capacity (C)</c:v>
                </c:pt>
                <c:pt idx="3">
                  <c:v>Environment (E)</c:v>
                </c:pt>
                <c:pt idx="4">
                  <c:v>Use (U)</c:v>
                </c:pt>
              </c:strCache>
            </c:strRef>
          </c:cat>
          <c:val>
            <c:numRef>
              <c:f>Sheet1!$H$18:$H$23</c:f>
            </c:numRef>
          </c:val>
        </c:ser>
        <c:ser>
          <c:idx val="3"/>
          <c:order val="3"/>
          <c:tx>
            <c:strRef>
              <c:f>Sheet1!$I$17</c:f>
              <c:strCache>
                <c:ptCount val="1"/>
                <c:pt idx="0">
                  <c:v>Okeho (Inf)</c:v>
                </c:pt>
              </c:strCache>
            </c:strRef>
          </c:tx>
          <c:cat>
            <c:strRef>
              <c:f>Sheet1!$B$18:$E$23</c:f>
              <c:strCache>
                <c:ptCount val="5"/>
                <c:pt idx="0">
                  <c:v>Resource (R)</c:v>
                </c:pt>
                <c:pt idx="1">
                  <c:v>Access (A)</c:v>
                </c:pt>
                <c:pt idx="2">
                  <c:v>Capacity (C)</c:v>
                </c:pt>
                <c:pt idx="3">
                  <c:v>Environment (E)</c:v>
                </c:pt>
                <c:pt idx="4">
                  <c:v>Use (U)</c:v>
                </c:pt>
              </c:strCache>
            </c:strRef>
          </c:cat>
          <c:val>
            <c:numRef>
              <c:f>Sheet1!$I$18:$I$23</c:f>
              <c:numCache>
                <c:formatCode>General</c:formatCode>
                <c:ptCount val="5"/>
                <c:pt idx="0">
                  <c:v>0.60336000000000001</c:v>
                </c:pt>
                <c:pt idx="1">
                  <c:v>0.36425000000000002</c:v>
                </c:pt>
                <c:pt idx="2">
                  <c:v>0.54244999999999999</c:v>
                </c:pt>
                <c:pt idx="3">
                  <c:v>0.57664000000000348</c:v>
                </c:pt>
                <c:pt idx="4">
                  <c:v>0.28640000000000032</c:v>
                </c:pt>
              </c:numCache>
            </c:numRef>
          </c:val>
        </c:ser>
        <c:ser>
          <c:idx val="4"/>
          <c:order val="4"/>
          <c:tx>
            <c:strRef>
              <c:f>Sheet1!$J$17</c:f>
              <c:strCache>
                <c:ptCount val="1"/>
                <c:pt idx="0">
                  <c:v>Shaki (Inf)</c:v>
                </c:pt>
              </c:strCache>
            </c:strRef>
          </c:tx>
          <c:cat>
            <c:strRef>
              <c:f>Sheet1!$B$18:$E$23</c:f>
              <c:strCache>
                <c:ptCount val="5"/>
                <c:pt idx="0">
                  <c:v>Resource (R)</c:v>
                </c:pt>
                <c:pt idx="1">
                  <c:v>Access (A)</c:v>
                </c:pt>
                <c:pt idx="2">
                  <c:v>Capacity (C)</c:v>
                </c:pt>
                <c:pt idx="3">
                  <c:v>Environment (E)</c:v>
                </c:pt>
                <c:pt idx="4">
                  <c:v>Use (U)</c:v>
                </c:pt>
              </c:strCache>
            </c:strRef>
          </c:cat>
          <c:val>
            <c:numRef>
              <c:f>Sheet1!$J$18:$J$23</c:f>
              <c:numCache>
                <c:formatCode>General</c:formatCode>
                <c:ptCount val="5"/>
                <c:pt idx="0">
                  <c:v>0.66701999999999995</c:v>
                </c:pt>
                <c:pt idx="1">
                  <c:v>0.44104000000000004</c:v>
                </c:pt>
                <c:pt idx="2">
                  <c:v>0.57363000000000064</c:v>
                </c:pt>
                <c:pt idx="3">
                  <c:v>0.46226</c:v>
                </c:pt>
                <c:pt idx="4">
                  <c:v>0.34520000000000001</c:v>
                </c:pt>
              </c:numCache>
            </c:numRef>
          </c:val>
        </c:ser>
        <c:ser>
          <c:idx val="5"/>
          <c:order val="5"/>
          <c:tx>
            <c:strRef>
              <c:f>Sheet1!$K$17</c:f>
              <c:strCache>
                <c:ptCount val="1"/>
                <c:pt idx="0">
                  <c:v>Iseyin (F)</c:v>
                </c:pt>
              </c:strCache>
            </c:strRef>
          </c:tx>
          <c:cat>
            <c:strRef>
              <c:f>Sheet1!$B$18:$E$23</c:f>
              <c:strCache>
                <c:ptCount val="5"/>
                <c:pt idx="0">
                  <c:v>Resource (R)</c:v>
                </c:pt>
                <c:pt idx="1">
                  <c:v>Access (A)</c:v>
                </c:pt>
                <c:pt idx="2">
                  <c:v>Capacity (C)</c:v>
                </c:pt>
                <c:pt idx="3">
                  <c:v>Environment (E)</c:v>
                </c:pt>
                <c:pt idx="4">
                  <c:v>Use (U)</c:v>
                </c:pt>
              </c:strCache>
            </c:strRef>
          </c:cat>
          <c:val>
            <c:numRef>
              <c:f>Sheet1!$K$18:$K$23</c:f>
              <c:numCache>
                <c:formatCode>General</c:formatCode>
                <c:ptCount val="5"/>
                <c:pt idx="0">
                  <c:v>0.70931</c:v>
                </c:pt>
                <c:pt idx="1">
                  <c:v>0.631220000000003</c:v>
                </c:pt>
                <c:pt idx="2">
                  <c:v>0.55564000000000324</c:v>
                </c:pt>
                <c:pt idx="3">
                  <c:v>0.70221</c:v>
                </c:pt>
                <c:pt idx="4">
                  <c:v>0.30430000000000168</c:v>
                </c:pt>
              </c:numCache>
            </c:numRef>
          </c:val>
        </c:ser>
        <c:ser>
          <c:idx val="6"/>
          <c:order val="6"/>
          <c:tx>
            <c:strRef>
              <c:f>Sheet1!$L$17</c:f>
              <c:strCache>
                <c:ptCount val="1"/>
                <c:pt idx="0">
                  <c:v>Okeho (F)</c:v>
                </c:pt>
              </c:strCache>
            </c:strRef>
          </c:tx>
          <c:cat>
            <c:strRef>
              <c:f>Sheet1!$B$18:$E$23</c:f>
              <c:strCache>
                <c:ptCount val="5"/>
                <c:pt idx="0">
                  <c:v>Resource (R)</c:v>
                </c:pt>
                <c:pt idx="1">
                  <c:v>Access (A)</c:v>
                </c:pt>
                <c:pt idx="2">
                  <c:v>Capacity (C)</c:v>
                </c:pt>
                <c:pt idx="3">
                  <c:v>Environment (E)</c:v>
                </c:pt>
                <c:pt idx="4">
                  <c:v>Use (U)</c:v>
                </c:pt>
              </c:strCache>
            </c:strRef>
          </c:cat>
          <c:val>
            <c:numRef>
              <c:f>Sheet1!$L$18:$L$23</c:f>
              <c:numCache>
                <c:formatCode>General</c:formatCode>
                <c:ptCount val="5"/>
                <c:pt idx="0">
                  <c:v>0.60734999999999995</c:v>
                </c:pt>
                <c:pt idx="1">
                  <c:v>0.63151000000000002</c:v>
                </c:pt>
                <c:pt idx="2">
                  <c:v>0.66581000000000301</c:v>
                </c:pt>
                <c:pt idx="3">
                  <c:v>0.65030000000000165</c:v>
                </c:pt>
                <c:pt idx="4">
                  <c:v>0.2225</c:v>
                </c:pt>
              </c:numCache>
            </c:numRef>
          </c:val>
        </c:ser>
        <c:ser>
          <c:idx val="7"/>
          <c:order val="7"/>
          <c:tx>
            <c:strRef>
              <c:f>Sheet1!$M$17</c:f>
              <c:strCache>
                <c:ptCount val="1"/>
                <c:pt idx="0">
                  <c:v>Shaki (F)</c:v>
                </c:pt>
              </c:strCache>
            </c:strRef>
          </c:tx>
          <c:cat>
            <c:strRef>
              <c:f>Sheet1!$B$18:$E$23</c:f>
              <c:strCache>
                <c:ptCount val="5"/>
                <c:pt idx="0">
                  <c:v>Resource (R)</c:v>
                </c:pt>
                <c:pt idx="1">
                  <c:v>Access (A)</c:v>
                </c:pt>
                <c:pt idx="2">
                  <c:v>Capacity (C)</c:v>
                </c:pt>
                <c:pt idx="3">
                  <c:v>Environment (E)</c:v>
                </c:pt>
                <c:pt idx="4">
                  <c:v>Use (U)</c:v>
                </c:pt>
              </c:strCache>
            </c:strRef>
          </c:cat>
          <c:val>
            <c:numRef>
              <c:f>Sheet1!$M$18:$M$23</c:f>
              <c:numCache>
                <c:formatCode>General</c:formatCode>
                <c:ptCount val="5"/>
                <c:pt idx="0">
                  <c:v>0.63204000000000349</c:v>
                </c:pt>
                <c:pt idx="1">
                  <c:v>0.62823000000000062</c:v>
                </c:pt>
                <c:pt idx="2">
                  <c:v>0.60121999999999998</c:v>
                </c:pt>
                <c:pt idx="3">
                  <c:v>0.69062000000000301</c:v>
                </c:pt>
                <c:pt idx="4">
                  <c:v>0.35110000000000002</c:v>
                </c:pt>
              </c:numCache>
            </c:numRef>
          </c:val>
        </c:ser>
        <c:shape val="box"/>
        <c:axId val="282617344"/>
        <c:axId val="282619264"/>
        <c:axId val="0"/>
      </c:bar3DChart>
      <c:catAx>
        <c:axId val="282617344"/>
        <c:scaling>
          <c:orientation val="minMax"/>
        </c:scaling>
        <c:axPos val="b"/>
        <c:title>
          <c:tx>
            <c:rich>
              <a:bodyPr/>
              <a:lstStyle/>
              <a:p>
                <a:pPr>
                  <a:defRPr/>
                </a:pPr>
                <a:r>
                  <a:rPr lang="en-US"/>
                  <a:t>CVI sub-components</a:t>
                </a:r>
              </a:p>
            </c:rich>
          </c:tx>
        </c:title>
        <c:numFmt formatCode="General" sourceLinked="1"/>
        <c:tickLblPos val="nextTo"/>
        <c:crossAx val="282619264"/>
        <c:crosses val="autoZero"/>
        <c:auto val="1"/>
        <c:lblAlgn val="ctr"/>
        <c:lblOffset val="100"/>
      </c:catAx>
      <c:valAx>
        <c:axId val="282619264"/>
        <c:scaling>
          <c:orientation val="minMax"/>
        </c:scaling>
        <c:axPos val="l"/>
        <c:title>
          <c:tx>
            <c:rich>
              <a:bodyPr rot="-5400000" vert="horz"/>
              <a:lstStyle/>
              <a:p>
                <a:pPr>
                  <a:defRPr/>
                </a:pPr>
                <a:r>
                  <a:rPr lang="en-US"/>
                  <a:t>Index values</a:t>
                </a:r>
              </a:p>
              <a:p>
                <a:pPr>
                  <a:defRPr/>
                </a:pPr>
                <a:endParaRPr lang="en-US"/>
              </a:p>
            </c:rich>
          </c:tx>
        </c:title>
        <c:numFmt formatCode="General" sourceLinked="1"/>
        <c:tickLblPos val="nextTo"/>
        <c:crossAx val="282617344"/>
        <c:crosses val="autoZero"/>
        <c:crossBetween val="between"/>
      </c:valAx>
    </c:plotArea>
    <c:legend>
      <c:legendPos val="r"/>
      <c:layout>
        <c:manualLayout>
          <c:xMode val="edge"/>
          <c:yMode val="edge"/>
          <c:x val="0.81041841644794388"/>
          <c:y val="0.25000035954409805"/>
          <c:w val="0.17291710411198727"/>
          <c:h val="0.49315140401970331"/>
        </c:manualLayout>
      </c:layout>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6266E-C95D-4330-A5B1-8797942E9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18</Pages>
  <Words>5512</Words>
  <Characters>31420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OMOTADE</dc:creator>
  <cp:lastModifiedBy>OMOTADE</cp:lastModifiedBy>
  <cp:revision>325</cp:revision>
  <dcterms:created xsi:type="dcterms:W3CDTF">2014-07-21T08:17:00Z</dcterms:created>
  <dcterms:modified xsi:type="dcterms:W3CDTF">2014-08-15T13:23:00Z</dcterms:modified>
</cp:coreProperties>
</file>