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D1E" w:rsidRPr="00B05011" w:rsidRDefault="006B3D1E" w:rsidP="00B05011">
      <w:pPr>
        <w:spacing w:after="0" w:line="240" w:lineRule="auto"/>
        <w:jc w:val="center"/>
        <w:rPr>
          <w:rFonts w:ascii="Poor Richard" w:hAnsi="Poor Richard"/>
          <w:b/>
          <w:sz w:val="36"/>
          <w:szCs w:val="36"/>
        </w:rPr>
      </w:pPr>
      <w:r w:rsidRPr="00B05011">
        <w:rPr>
          <w:rFonts w:ascii="Poor Richard" w:hAnsi="Poor Richard"/>
          <w:b/>
          <w:sz w:val="36"/>
          <w:szCs w:val="36"/>
        </w:rPr>
        <w:t>Knowledge, Perception and Control Practices of Malaria Vector among</w:t>
      </w:r>
      <w:r w:rsidRPr="00B05011">
        <w:rPr>
          <w:rFonts w:ascii="Poor Richard" w:hAnsi="Poor Richard"/>
          <w:sz w:val="36"/>
          <w:szCs w:val="36"/>
        </w:rPr>
        <w:t xml:space="preserve"> </w:t>
      </w:r>
      <w:r w:rsidR="00A2588E">
        <w:rPr>
          <w:rFonts w:ascii="Poor Richard" w:hAnsi="Poor Richard"/>
          <w:b/>
          <w:sz w:val="36"/>
          <w:szCs w:val="36"/>
        </w:rPr>
        <w:t>Caregivers of Under-five C</w:t>
      </w:r>
      <w:r w:rsidRPr="00B05011">
        <w:rPr>
          <w:rFonts w:ascii="Poor Richard" w:hAnsi="Poor Richard"/>
          <w:b/>
          <w:sz w:val="36"/>
          <w:szCs w:val="36"/>
        </w:rPr>
        <w:t>hildren in Selected Rural Communities in Ibadan, Nigeria</w:t>
      </w:r>
    </w:p>
    <w:p w:rsidR="006B3D1E" w:rsidRPr="00312FCF" w:rsidRDefault="006B3D1E" w:rsidP="00312FCF">
      <w:pPr>
        <w:spacing w:after="0" w:line="240" w:lineRule="auto"/>
        <w:jc w:val="center"/>
        <w:rPr>
          <w:rFonts w:ascii="Book Antiqua" w:hAnsi="Book Antiqua"/>
          <w:b/>
          <w:sz w:val="21"/>
          <w:szCs w:val="21"/>
        </w:rPr>
      </w:pPr>
    </w:p>
    <w:p w:rsidR="006B3D1E" w:rsidRDefault="00B05011" w:rsidP="00312FCF">
      <w:pPr>
        <w:spacing w:after="0" w:line="240" w:lineRule="auto"/>
        <w:jc w:val="center"/>
        <w:rPr>
          <w:rFonts w:ascii="Book Antiqua" w:hAnsi="Book Antiqua"/>
          <w:b/>
          <w:sz w:val="21"/>
          <w:szCs w:val="21"/>
          <w:vertAlign w:val="superscript"/>
        </w:rPr>
      </w:pPr>
      <w:r w:rsidRPr="00B05011">
        <w:rPr>
          <w:rFonts w:ascii="Book Antiqua" w:hAnsi="Book Antiqua"/>
          <w:b/>
          <w:sz w:val="21"/>
          <w:szCs w:val="21"/>
        </w:rPr>
        <w:t>ADEBISI</w:t>
      </w:r>
      <w:r w:rsidRPr="00B05011">
        <w:rPr>
          <w:rFonts w:ascii="Book Antiqua" w:hAnsi="Book Antiqua"/>
          <w:b/>
          <w:sz w:val="21"/>
          <w:szCs w:val="21"/>
          <w:vertAlign w:val="superscript"/>
        </w:rPr>
        <w:t>1</w:t>
      </w:r>
      <w:r>
        <w:rPr>
          <w:rFonts w:ascii="Book Antiqua" w:hAnsi="Book Antiqua"/>
          <w:b/>
          <w:sz w:val="21"/>
          <w:szCs w:val="21"/>
          <w:vertAlign w:val="superscript"/>
        </w:rPr>
        <w:t xml:space="preserve"> </w:t>
      </w:r>
      <w:r>
        <w:rPr>
          <w:rFonts w:ascii="Book Antiqua" w:hAnsi="Book Antiqua"/>
          <w:b/>
          <w:sz w:val="21"/>
          <w:szCs w:val="21"/>
        </w:rPr>
        <w:t>A.</w:t>
      </w:r>
      <w:r w:rsidRPr="00B05011">
        <w:rPr>
          <w:rFonts w:ascii="Book Antiqua" w:hAnsi="Book Antiqua"/>
          <w:b/>
          <w:sz w:val="21"/>
          <w:szCs w:val="21"/>
        </w:rPr>
        <w:t>K.</w:t>
      </w:r>
      <w:r>
        <w:rPr>
          <w:rFonts w:ascii="Book Antiqua" w:hAnsi="Book Antiqua"/>
          <w:b/>
          <w:sz w:val="21"/>
          <w:szCs w:val="21"/>
        </w:rPr>
        <w:t>, E.</w:t>
      </w:r>
      <w:r w:rsidRPr="00B05011">
        <w:rPr>
          <w:rFonts w:ascii="Book Antiqua" w:hAnsi="Book Antiqua"/>
          <w:b/>
          <w:sz w:val="21"/>
          <w:szCs w:val="21"/>
        </w:rPr>
        <w:t>O. OLORUNTOBA</w:t>
      </w:r>
      <w:r w:rsidRPr="00B05011">
        <w:rPr>
          <w:rFonts w:ascii="Book Antiqua" w:hAnsi="Book Antiqua"/>
          <w:b/>
          <w:sz w:val="21"/>
          <w:szCs w:val="21"/>
          <w:vertAlign w:val="superscript"/>
        </w:rPr>
        <w:t>1*</w:t>
      </w:r>
      <w:r>
        <w:rPr>
          <w:rFonts w:ascii="Book Antiqua" w:hAnsi="Book Antiqua"/>
          <w:b/>
          <w:sz w:val="21"/>
          <w:szCs w:val="21"/>
        </w:rPr>
        <w:t>, G.</w:t>
      </w:r>
      <w:r w:rsidRPr="00B05011">
        <w:rPr>
          <w:rFonts w:ascii="Book Antiqua" w:hAnsi="Book Antiqua"/>
          <w:b/>
          <w:sz w:val="21"/>
          <w:szCs w:val="21"/>
        </w:rPr>
        <w:t>R.E.E. ANA</w:t>
      </w:r>
      <w:r w:rsidRPr="00B05011">
        <w:rPr>
          <w:rFonts w:ascii="Book Antiqua" w:hAnsi="Book Antiqua"/>
          <w:b/>
          <w:sz w:val="21"/>
          <w:szCs w:val="21"/>
          <w:vertAlign w:val="superscript"/>
        </w:rPr>
        <w:t>1</w:t>
      </w:r>
      <w:r>
        <w:rPr>
          <w:rFonts w:ascii="Book Antiqua" w:hAnsi="Book Antiqua"/>
          <w:b/>
          <w:sz w:val="21"/>
          <w:szCs w:val="21"/>
        </w:rPr>
        <w:t xml:space="preserve"> T.</w:t>
      </w:r>
      <w:r w:rsidRPr="00B05011">
        <w:rPr>
          <w:rFonts w:ascii="Book Antiqua" w:hAnsi="Book Antiqua"/>
          <w:b/>
          <w:sz w:val="21"/>
          <w:szCs w:val="21"/>
        </w:rPr>
        <w:t>K. IBRAHIM</w:t>
      </w:r>
      <w:r w:rsidRPr="00B05011">
        <w:rPr>
          <w:rFonts w:ascii="Book Antiqua" w:hAnsi="Book Antiqua"/>
          <w:b/>
          <w:sz w:val="21"/>
          <w:szCs w:val="21"/>
          <w:vertAlign w:val="superscript"/>
        </w:rPr>
        <w:t>2</w:t>
      </w:r>
      <w:r>
        <w:rPr>
          <w:rFonts w:ascii="Book Antiqua" w:hAnsi="Book Antiqua"/>
          <w:b/>
          <w:sz w:val="21"/>
          <w:szCs w:val="21"/>
        </w:rPr>
        <w:t>, J</w:t>
      </w:r>
      <w:r w:rsidRPr="00B05011">
        <w:rPr>
          <w:rFonts w:ascii="Book Antiqua" w:hAnsi="Book Antiqua"/>
          <w:b/>
          <w:sz w:val="21"/>
          <w:szCs w:val="21"/>
        </w:rPr>
        <w:t>.O. AKINYEMI</w:t>
      </w:r>
      <w:r w:rsidRPr="00B05011">
        <w:rPr>
          <w:rFonts w:ascii="Book Antiqua" w:hAnsi="Book Antiqua"/>
          <w:b/>
          <w:sz w:val="21"/>
          <w:szCs w:val="21"/>
          <w:vertAlign w:val="superscript"/>
        </w:rPr>
        <w:t>3</w:t>
      </w:r>
      <w:r w:rsidR="002C2108">
        <w:rPr>
          <w:rFonts w:ascii="Book Antiqua" w:hAnsi="Book Antiqua"/>
          <w:b/>
          <w:sz w:val="21"/>
          <w:szCs w:val="21"/>
        </w:rPr>
        <w:t>, I.</w:t>
      </w:r>
      <w:r w:rsidRPr="00B05011">
        <w:rPr>
          <w:rFonts w:ascii="Book Antiqua" w:hAnsi="Book Antiqua"/>
          <w:b/>
          <w:sz w:val="21"/>
          <w:szCs w:val="21"/>
        </w:rPr>
        <w:t>O. AJAYI</w:t>
      </w:r>
      <w:r w:rsidRPr="00B05011">
        <w:rPr>
          <w:rFonts w:ascii="Book Antiqua" w:hAnsi="Book Antiqua"/>
          <w:b/>
          <w:sz w:val="21"/>
          <w:szCs w:val="21"/>
          <w:vertAlign w:val="superscript"/>
        </w:rPr>
        <w:t>3</w:t>
      </w:r>
      <w:r w:rsidR="002C2108">
        <w:rPr>
          <w:rFonts w:ascii="Book Antiqua" w:hAnsi="Book Antiqua"/>
          <w:b/>
          <w:sz w:val="21"/>
          <w:szCs w:val="21"/>
        </w:rPr>
        <w:t>, A.</w:t>
      </w:r>
      <w:r w:rsidRPr="00B05011">
        <w:rPr>
          <w:rFonts w:ascii="Book Antiqua" w:hAnsi="Book Antiqua"/>
          <w:b/>
          <w:sz w:val="21"/>
          <w:szCs w:val="21"/>
        </w:rPr>
        <w:t>G. FALUSI</w:t>
      </w:r>
      <w:r w:rsidRPr="00B05011">
        <w:rPr>
          <w:rFonts w:ascii="Book Antiqua" w:hAnsi="Book Antiqua"/>
          <w:b/>
          <w:sz w:val="21"/>
          <w:szCs w:val="21"/>
          <w:vertAlign w:val="superscript"/>
        </w:rPr>
        <w:t>4</w:t>
      </w:r>
      <w:r w:rsidR="000C506D">
        <w:rPr>
          <w:rFonts w:ascii="Book Antiqua" w:hAnsi="Book Antiqua"/>
          <w:b/>
          <w:sz w:val="21"/>
          <w:szCs w:val="21"/>
        </w:rPr>
        <w:t xml:space="preserve"> &amp;</w:t>
      </w:r>
      <w:r w:rsidR="002C2108">
        <w:rPr>
          <w:rFonts w:ascii="Book Antiqua" w:hAnsi="Book Antiqua"/>
          <w:b/>
          <w:sz w:val="21"/>
          <w:szCs w:val="21"/>
        </w:rPr>
        <w:t xml:space="preserve"> E. A. </w:t>
      </w:r>
      <w:r w:rsidRPr="00B05011">
        <w:rPr>
          <w:rFonts w:ascii="Book Antiqua" w:hAnsi="Book Antiqua"/>
          <w:b/>
          <w:sz w:val="21"/>
          <w:szCs w:val="21"/>
        </w:rPr>
        <w:t>BAMGBOYE</w:t>
      </w:r>
      <w:r w:rsidRPr="00B05011">
        <w:rPr>
          <w:rFonts w:ascii="Book Antiqua" w:hAnsi="Book Antiqua"/>
          <w:b/>
          <w:sz w:val="21"/>
          <w:szCs w:val="21"/>
          <w:vertAlign w:val="superscript"/>
        </w:rPr>
        <w:t>3</w:t>
      </w:r>
    </w:p>
    <w:p w:rsidR="004407F8" w:rsidRPr="00B05011" w:rsidRDefault="004407F8" w:rsidP="00312FCF">
      <w:pPr>
        <w:spacing w:after="0" w:line="240" w:lineRule="auto"/>
        <w:jc w:val="center"/>
        <w:rPr>
          <w:rFonts w:ascii="Book Antiqua" w:hAnsi="Book Antiqua"/>
          <w:b/>
          <w:sz w:val="21"/>
          <w:szCs w:val="21"/>
        </w:rPr>
      </w:pPr>
    </w:p>
    <w:p w:rsidR="006B3D1E" w:rsidRPr="00312FCF" w:rsidRDefault="006B3D1E" w:rsidP="00312FCF">
      <w:pPr>
        <w:pStyle w:val="ListParagraph"/>
        <w:spacing w:after="0" w:line="240" w:lineRule="auto"/>
        <w:ind w:left="0"/>
        <w:jc w:val="center"/>
        <w:rPr>
          <w:rFonts w:ascii="Book Antiqua" w:hAnsi="Book Antiqua"/>
          <w:sz w:val="21"/>
          <w:szCs w:val="21"/>
        </w:rPr>
      </w:pPr>
      <w:r w:rsidRPr="00312FCF">
        <w:rPr>
          <w:rFonts w:ascii="Book Antiqua" w:hAnsi="Book Antiqua"/>
          <w:sz w:val="21"/>
          <w:szCs w:val="21"/>
          <w:vertAlign w:val="superscript"/>
        </w:rPr>
        <w:t xml:space="preserve">1 </w:t>
      </w:r>
      <w:r w:rsidRPr="00312FCF">
        <w:rPr>
          <w:rFonts w:ascii="Book Antiqua" w:hAnsi="Book Antiqua"/>
          <w:sz w:val="21"/>
          <w:szCs w:val="21"/>
        </w:rPr>
        <w:t>Department of Environmental Health Sciences, Faculty of Public Health,</w:t>
      </w:r>
    </w:p>
    <w:p w:rsidR="006B3D1E" w:rsidRPr="00312FCF" w:rsidRDefault="006B3D1E" w:rsidP="00312FCF">
      <w:pPr>
        <w:pStyle w:val="ListParagraph"/>
        <w:spacing w:after="0" w:line="240" w:lineRule="auto"/>
        <w:ind w:left="0"/>
        <w:jc w:val="center"/>
        <w:rPr>
          <w:rFonts w:ascii="Book Antiqua" w:hAnsi="Book Antiqua"/>
          <w:sz w:val="21"/>
          <w:szCs w:val="21"/>
        </w:rPr>
      </w:pPr>
      <w:r w:rsidRPr="00312FCF">
        <w:rPr>
          <w:rFonts w:ascii="Book Antiqua" w:hAnsi="Book Antiqua"/>
          <w:sz w:val="21"/>
          <w:szCs w:val="21"/>
        </w:rPr>
        <w:t xml:space="preserve"> University of Ibadan, Nigeria, </w:t>
      </w:r>
    </w:p>
    <w:p w:rsidR="006B3D1E" w:rsidRPr="00312FCF" w:rsidRDefault="006B3D1E" w:rsidP="00312FCF">
      <w:pPr>
        <w:pStyle w:val="ListParagraph"/>
        <w:spacing w:after="0" w:line="240" w:lineRule="auto"/>
        <w:ind w:left="0"/>
        <w:jc w:val="center"/>
        <w:rPr>
          <w:rFonts w:ascii="Book Antiqua" w:hAnsi="Book Antiqua"/>
          <w:sz w:val="21"/>
          <w:szCs w:val="21"/>
        </w:rPr>
      </w:pPr>
      <w:r w:rsidRPr="00312FCF">
        <w:rPr>
          <w:rFonts w:ascii="Book Antiqua" w:hAnsi="Book Antiqua"/>
          <w:sz w:val="21"/>
          <w:szCs w:val="21"/>
          <w:vertAlign w:val="superscript"/>
        </w:rPr>
        <w:t>2</w:t>
      </w:r>
      <w:r w:rsidRPr="00312FCF">
        <w:rPr>
          <w:rFonts w:ascii="Book Antiqua" w:hAnsi="Book Antiqua"/>
          <w:sz w:val="21"/>
          <w:szCs w:val="21"/>
        </w:rPr>
        <w:t xml:space="preserve"> Department of Zoology, Faculty of Science, University of Ibadan, </w:t>
      </w:r>
    </w:p>
    <w:p w:rsidR="006B3D1E" w:rsidRPr="00312FCF" w:rsidRDefault="006B3D1E" w:rsidP="00312FCF">
      <w:pPr>
        <w:pStyle w:val="ListParagraph"/>
        <w:spacing w:after="0" w:line="240" w:lineRule="auto"/>
        <w:ind w:left="0"/>
        <w:jc w:val="center"/>
        <w:rPr>
          <w:rFonts w:ascii="Book Antiqua" w:hAnsi="Book Antiqua"/>
          <w:sz w:val="21"/>
          <w:szCs w:val="21"/>
        </w:rPr>
      </w:pPr>
      <w:r w:rsidRPr="00312FCF">
        <w:rPr>
          <w:rFonts w:ascii="Book Antiqua" w:hAnsi="Book Antiqua"/>
          <w:sz w:val="21"/>
          <w:szCs w:val="21"/>
          <w:vertAlign w:val="superscript"/>
        </w:rPr>
        <w:t>3</w:t>
      </w:r>
      <w:r w:rsidRPr="00312FCF">
        <w:rPr>
          <w:rFonts w:ascii="Book Antiqua" w:hAnsi="Book Antiqua"/>
          <w:sz w:val="21"/>
          <w:szCs w:val="21"/>
        </w:rPr>
        <w:t xml:space="preserve">Department of Epidemiology and Medical Statistics, Faculty of Public Health, </w:t>
      </w:r>
    </w:p>
    <w:p w:rsidR="006B3D1E" w:rsidRPr="00312FCF" w:rsidRDefault="006B3D1E" w:rsidP="00312FCF">
      <w:pPr>
        <w:pStyle w:val="ListParagraph"/>
        <w:spacing w:after="0" w:line="240" w:lineRule="auto"/>
        <w:ind w:left="0"/>
        <w:jc w:val="center"/>
        <w:rPr>
          <w:rFonts w:ascii="Book Antiqua" w:hAnsi="Book Antiqua"/>
          <w:sz w:val="21"/>
          <w:szCs w:val="21"/>
        </w:rPr>
      </w:pPr>
      <w:r w:rsidRPr="00312FCF">
        <w:rPr>
          <w:rFonts w:ascii="Book Antiqua" w:hAnsi="Book Antiqua"/>
          <w:sz w:val="21"/>
          <w:szCs w:val="21"/>
        </w:rPr>
        <w:t>College of Medicine, University of Ibadan, Nigeria,</w:t>
      </w:r>
    </w:p>
    <w:p w:rsidR="006B3D1E" w:rsidRPr="00312FCF" w:rsidRDefault="006B3D1E" w:rsidP="00312FCF">
      <w:pPr>
        <w:pStyle w:val="ListParagraph"/>
        <w:spacing w:after="0" w:line="240" w:lineRule="auto"/>
        <w:ind w:left="0"/>
        <w:jc w:val="center"/>
        <w:rPr>
          <w:rFonts w:ascii="Book Antiqua" w:hAnsi="Book Antiqua"/>
          <w:sz w:val="21"/>
          <w:szCs w:val="21"/>
        </w:rPr>
      </w:pPr>
      <w:r w:rsidRPr="00312FCF">
        <w:rPr>
          <w:rFonts w:ascii="Book Antiqua" w:hAnsi="Book Antiqua"/>
          <w:sz w:val="21"/>
          <w:szCs w:val="21"/>
        </w:rPr>
        <w:t xml:space="preserve"> </w:t>
      </w:r>
      <w:r w:rsidRPr="00312FCF">
        <w:rPr>
          <w:rFonts w:ascii="Book Antiqua" w:hAnsi="Book Antiqua"/>
          <w:sz w:val="21"/>
          <w:szCs w:val="21"/>
          <w:vertAlign w:val="superscript"/>
        </w:rPr>
        <w:t>4</w:t>
      </w:r>
      <w:r w:rsidRPr="00312FCF">
        <w:rPr>
          <w:rFonts w:ascii="Book Antiqua" w:hAnsi="Book Antiqua"/>
          <w:sz w:val="21"/>
          <w:szCs w:val="21"/>
        </w:rPr>
        <w:t>Bioethics and Genetics Research Unit, Institute for Advanced Medical Research and Training, College of Medicine</w:t>
      </w:r>
      <w:r w:rsidR="002614C5">
        <w:rPr>
          <w:rFonts w:ascii="Book Antiqua" w:hAnsi="Book Antiqua"/>
          <w:sz w:val="21"/>
          <w:szCs w:val="21"/>
        </w:rPr>
        <w:t>, University of Ibadan, Nigeria</w:t>
      </w:r>
    </w:p>
    <w:p w:rsidR="006B3D1E" w:rsidRPr="00B614D5" w:rsidRDefault="006B3D1E" w:rsidP="00B614D5">
      <w:pPr>
        <w:pStyle w:val="ListParagraph"/>
        <w:spacing w:after="0" w:line="240" w:lineRule="auto"/>
        <w:ind w:left="0"/>
        <w:jc w:val="center"/>
        <w:rPr>
          <w:rFonts w:ascii="Book Antiqua" w:hAnsi="Book Antiqua"/>
          <w:sz w:val="21"/>
          <w:szCs w:val="21"/>
        </w:rPr>
      </w:pPr>
      <w:r w:rsidRPr="00312FCF">
        <w:rPr>
          <w:rFonts w:ascii="Book Antiqua" w:hAnsi="Book Antiqua"/>
          <w:sz w:val="21"/>
          <w:szCs w:val="21"/>
        </w:rPr>
        <w:t>*</w:t>
      </w:r>
      <w:r w:rsidRPr="00B614D5">
        <w:rPr>
          <w:rFonts w:ascii="Book Antiqua" w:hAnsi="Book Antiqua"/>
          <w:sz w:val="21"/>
          <w:szCs w:val="21"/>
        </w:rPr>
        <w:t xml:space="preserve">Email: </w:t>
      </w:r>
      <w:hyperlink r:id="rId7" w:history="1">
        <w:r w:rsidRPr="00B614D5">
          <w:rPr>
            <w:rStyle w:val="Hyperlink"/>
            <w:rFonts w:ascii="Book Antiqua" w:hAnsi="Book Antiqua"/>
            <w:sz w:val="21"/>
            <w:szCs w:val="21"/>
          </w:rPr>
          <w:t>li_zzyy@yahoo.com</w:t>
        </w:r>
      </w:hyperlink>
    </w:p>
    <w:p w:rsidR="006B3D1E" w:rsidRPr="00312FCF" w:rsidRDefault="006B3D1E" w:rsidP="00B614D5">
      <w:pPr>
        <w:pStyle w:val="ListParagraph"/>
        <w:spacing w:after="0" w:line="240" w:lineRule="auto"/>
        <w:ind w:left="1440" w:firstLine="720"/>
        <w:jc w:val="center"/>
        <w:rPr>
          <w:rFonts w:ascii="Book Antiqua" w:hAnsi="Book Antiqua"/>
          <w:sz w:val="21"/>
          <w:szCs w:val="21"/>
        </w:rPr>
      </w:pPr>
    </w:p>
    <w:p w:rsidR="006B3D1E" w:rsidRDefault="006B3D1E" w:rsidP="00332D5F">
      <w:pPr>
        <w:autoSpaceDE w:val="0"/>
        <w:autoSpaceDN w:val="0"/>
        <w:adjustRightInd w:val="0"/>
        <w:spacing w:after="0" w:line="240" w:lineRule="auto"/>
        <w:jc w:val="center"/>
        <w:rPr>
          <w:rFonts w:ascii="Book Antiqua" w:hAnsi="Book Antiqua"/>
          <w:b/>
          <w:sz w:val="21"/>
          <w:szCs w:val="21"/>
          <w:lang w:val="en-US"/>
        </w:rPr>
      </w:pPr>
      <w:r w:rsidRPr="00312FCF">
        <w:rPr>
          <w:rFonts w:ascii="Book Antiqua" w:hAnsi="Book Antiqua"/>
          <w:b/>
          <w:sz w:val="21"/>
          <w:szCs w:val="21"/>
          <w:lang w:val="en-US"/>
        </w:rPr>
        <w:t>Abstract</w:t>
      </w:r>
    </w:p>
    <w:p w:rsidR="00332D5F" w:rsidRPr="00312FCF" w:rsidRDefault="00332D5F" w:rsidP="00332D5F">
      <w:pPr>
        <w:autoSpaceDE w:val="0"/>
        <w:autoSpaceDN w:val="0"/>
        <w:adjustRightInd w:val="0"/>
        <w:spacing w:after="0" w:line="240" w:lineRule="auto"/>
        <w:jc w:val="center"/>
        <w:rPr>
          <w:rFonts w:ascii="Book Antiqua" w:hAnsi="Book Antiqua"/>
          <w:b/>
          <w:sz w:val="21"/>
          <w:szCs w:val="21"/>
          <w:lang w:val="en-US"/>
        </w:rPr>
      </w:pPr>
    </w:p>
    <w:p w:rsidR="006B3D1E" w:rsidRPr="00312FCF" w:rsidRDefault="00332D5F" w:rsidP="00332D5F">
      <w:pPr>
        <w:spacing w:after="0" w:line="240" w:lineRule="auto"/>
        <w:ind w:left="567" w:right="681" w:hanging="567"/>
        <w:jc w:val="both"/>
        <w:rPr>
          <w:rFonts w:ascii="Book Antiqua" w:hAnsi="Book Antiqua"/>
          <w:sz w:val="21"/>
          <w:szCs w:val="21"/>
        </w:rPr>
      </w:pPr>
      <w:r>
        <w:rPr>
          <w:rFonts w:ascii="Book Antiqua" w:hAnsi="Book Antiqua"/>
          <w:sz w:val="21"/>
          <w:szCs w:val="21"/>
          <w:lang w:val="en-US"/>
        </w:rPr>
        <w:tab/>
      </w:r>
      <w:r w:rsidR="006B3D1E" w:rsidRPr="00312FCF">
        <w:rPr>
          <w:rFonts w:ascii="Book Antiqua" w:hAnsi="Book Antiqua"/>
          <w:sz w:val="21"/>
          <w:szCs w:val="21"/>
          <w:lang w:val="en-US"/>
        </w:rPr>
        <w:t>Malaria remains one of the most devastating public health scou</w:t>
      </w:r>
      <w:r w:rsidR="007A4294">
        <w:rPr>
          <w:rFonts w:ascii="Book Antiqua" w:hAnsi="Book Antiqua"/>
          <w:sz w:val="21"/>
          <w:szCs w:val="21"/>
          <w:lang w:val="en-US"/>
        </w:rPr>
        <w:t>rges especially in the tropics.</w:t>
      </w:r>
      <w:r w:rsidR="006B3D1E" w:rsidRPr="00312FCF">
        <w:rPr>
          <w:rFonts w:ascii="Book Antiqua" w:hAnsi="Book Antiqua"/>
          <w:sz w:val="21"/>
          <w:szCs w:val="21"/>
          <w:lang w:val="en-US"/>
        </w:rPr>
        <w:t xml:space="preserve"> Several studies have documented the prevalence of malaria among different vulnerable groups; however, an understanding of the communities’ knowledge, perceptions and practices relating to malaria is crucial to the success of specific control measures. The study therefore assessed the knowledge, perception and control practices of malaria vector among </w:t>
      </w:r>
      <w:r w:rsidR="006B3D1E" w:rsidRPr="00312FCF">
        <w:rPr>
          <w:rFonts w:ascii="Book Antiqua" w:hAnsi="Book Antiqua"/>
          <w:sz w:val="21"/>
          <w:szCs w:val="21"/>
        </w:rPr>
        <w:t>caregivers</w:t>
      </w:r>
      <w:r w:rsidR="006B3D1E" w:rsidRPr="00312FCF">
        <w:rPr>
          <w:rFonts w:ascii="Book Antiqua" w:hAnsi="Book Antiqua"/>
          <w:sz w:val="21"/>
          <w:szCs w:val="21"/>
          <w:lang w:val="en-US"/>
        </w:rPr>
        <w:t xml:space="preserve"> of under-five children in selected rural communities in Ibadan. A </w:t>
      </w:r>
      <w:r w:rsidR="006B3D1E" w:rsidRPr="00312FCF">
        <w:rPr>
          <w:rFonts w:ascii="Book Antiqua" w:hAnsi="Book Antiqua"/>
          <w:sz w:val="21"/>
          <w:szCs w:val="21"/>
        </w:rPr>
        <w:t xml:space="preserve">four-stage </w:t>
      </w:r>
      <w:r w:rsidR="006B3D1E" w:rsidRPr="00312FCF">
        <w:rPr>
          <w:rFonts w:ascii="Book Antiqua" w:hAnsi="Book Antiqua"/>
          <w:sz w:val="21"/>
          <w:szCs w:val="21"/>
          <w:lang w:val="en-US"/>
        </w:rPr>
        <w:t>random sampling technique was used to select 510 respondents from six communities, three each from Akinyele and Lagelu Local Government Areas (LGAs). A pre-tested interviewer-administered</w:t>
      </w:r>
      <w:r w:rsidR="006B3D1E" w:rsidRPr="00312FCF" w:rsidDel="00EE074C">
        <w:rPr>
          <w:rFonts w:ascii="Book Antiqua" w:hAnsi="Book Antiqua"/>
          <w:sz w:val="21"/>
          <w:szCs w:val="21"/>
          <w:lang w:val="en-US"/>
        </w:rPr>
        <w:t xml:space="preserve"> </w:t>
      </w:r>
      <w:r w:rsidR="006B3D1E" w:rsidRPr="00312FCF">
        <w:rPr>
          <w:rFonts w:ascii="Book Antiqua" w:hAnsi="Book Antiqua"/>
          <w:sz w:val="21"/>
          <w:szCs w:val="21"/>
          <w:lang w:val="en-US"/>
        </w:rPr>
        <w:t xml:space="preserve">semi-structured questionnaire was used to elicit information on socio-demographic characteristics, knowledge of malaria, and level of education. </w:t>
      </w:r>
      <w:r w:rsidR="006B3D1E" w:rsidRPr="00312FCF">
        <w:rPr>
          <w:rFonts w:ascii="Book Antiqua" w:hAnsi="Book Antiqua"/>
          <w:sz w:val="21"/>
          <w:szCs w:val="21"/>
        </w:rPr>
        <w:t>A 20-point Likert scale was used to assess knowledge with 1-10 and 11-20 rated as poor and good knowledge respectively</w:t>
      </w:r>
      <w:r w:rsidR="006B3D1E" w:rsidRPr="00312FCF">
        <w:rPr>
          <w:rFonts w:ascii="Book Antiqua" w:hAnsi="Book Antiqua"/>
          <w:sz w:val="21"/>
          <w:szCs w:val="21"/>
          <w:lang w:val="en-US"/>
        </w:rPr>
        <w:t xml:space="preserve">. Data was analysed using descriptive statistics and chi square </w:t>
      </w:r>
      <w:r w:rsidR="006B3D1E" w:rsidRPr="00312FCF">
        <w:rPr>
          <w:rFonts w:ascii="Book Antiqua" w:hAnsi="Book Antiqua"/>
          <w:sz w:val="21"/>
          <w:szCs w:val="21"/>
          <w:lang w:val="en-US"/>
        </w:rPr>
        <w:lastRenderedPageBreak/>
        <w:t xml:space="preserve">at 5% level of significance. </w:t>
      </w:r>
      <w:r w:rsidR="006B3D1E" w:rsidRPr="00312FCF">
        <w:rPr>
          <w:rFonts w:ascii="Book Antiqua" w:hAnsi="Book Antiqua"/>
          <w:sz w:val="21"/>
          <w:szCs w:val="21"/>
        </w:rPr>
        <w:t>The mean age of respondents and their under-five children were 31.6±10.1 years and 25.2±16.9 months respectively. Only 2% of the respondents had tertiary education, 74.1% had primary/secondary, while 22.6% had no formal education. The proportion of respondents with good knowledge of malaria was significantly higher in Lagelu than in Akinyele (p=0.00). A high proportion of respondents in Akinyele (81.2%) and Lagelu (66.7%) knew that malaria was transmitted by mosquitoes. Sanitary conditions identified by respondents to contribute to the spread of malaria in the two LGAs include stagnant water and overgrown bushes. More respondents in Lagelu than Akinyele knew that children under five and pregnant women are more susceptible to malaria. Means of prevention against malaria in Lagelu and Akinyele LGAs include use of insecticides (41.1%, 32.2%); ITNs (5.3%, 45.1%); untreated bednets (9.3%, 0.8%); and mosquito coils (78.9%, 43.9%). The other methods used by respondents were burning of orange and cassava peels; physical killing; window screening; door screening and sanitation. Although knowledge on malaria control appeared to be high, there was still room to improve on the control practices. Hence</w:t>
      </w:r>
      <w:r w:rsidR="002F53C5">
        <w:rPr>
          <w:rFonts w:ascii="Book Antiqua" w:hAnsi="Book Antiqua"/>
          <w:sz w:val="21"/>
          <w:szCs w:val="21"/>
        </w:rPr>
        <w:t>,</w:t>
      </w:r>
      <w:r w:rsidR="006B3D1E" w:rsidRPr="00312FCF">
        <w:rPr>
          <w:rFonts w:ascii="Book Antiqua" w:hAnsi="Book Antiqua"/>
          <w:sz w:val="21"/>
          <w:szCs w:val="21"/>
        </w:rPr>
        <w:t xml:space="preserve"> health education and community outreach demonstration schemes are advocated. </w:t>
      </w:r>
    </w:p>
    <w:p w:rsidR="006B3D1E" w:rsidRPr="00312FCF" w:rsidRDefault="006B3D1E" w:rsidP="00312FCF">
      <w:pPr>
        <w:spacing w:after="0" w:line="240" w:lineRule="auto"/>
        <w:jc w:val="both"/>
        <w:rPr>
          <w:rFonts w:ascii="Book Antiqua" w:hAnsi="Book Antiqua"/>
          <w:sz w:val="21"/>
          <w:szCs w:val="21"/>
        </w:rPr>
      </w:pPr>
    </w:p>
    <w:p w:rsidR="006B3D1E" w:rsidRPr="00312FCF" w:rsidRDefault="006B3D1E" w:rsidP="00312FCF">
      <w:pPr>
        <w:spacing w:after="0" w:line="240" w:lineRule="auto"/>
        <w:jc w:val="both"/>
        <w:rPr>
          <w:rFonts w:ascii="Book Antiqua" w:hAnsi="Book Antiqua"/>
          <w:sz w:val="21"/>
          <w:szCs w:val="21"/>
        </w:rPr>
      </w:pPr>
      <w:r w:rsidRPr="00312FCF">
        <w:rPr>
          <w:rFonts w:ascii="Book Antiqua" w:hAnsi="Book Antiqua"/>
          <w:b/>
          <w:sz w:val="21"/>
          <w:szCs w:val="21"/>
        </w:rPr>
        <w:t>Keyword:</w:t>
      </w:r>
      <w:r w:rsidRPr="00312FCF">
        <w:rPr>
          <w:rFonts w:ascii="Book Antiqua" w:hAnsi="Book Antiqua"/>
          <w:sz w:val="21"/>
          <w:szCs w:val="21"/>
        </w:rPr>
        <w:t xml:space="preserve"> Malaria prevalence, Sanitary conditions, knowledge of Malaria, </w:t>
      </w:r>
      <w:r w:rsidR="0042724E">
        <w:rPr>
          <w:rFonts w:ascii="Book Antiqua" w:hAnsi="Book Antiqua"/>
          <w:sz w:val="21"/>
          <w:szCs w:val="21"/>
        </w:rPr>
        <w:tab/>
      </w:r>
      <w:r w:rsidRPr="00312FCF">
        <w:rPr>
          <w:rFonts w:ascii="Book Antiqua" w:hAnsi="Book Antiqua"/>
          <w:sz w:val="21"/>
          <w:szCs w:val="21"/>
        </w:rPr>
        <w:t>vector control, under-five children, rural communities</w:t>
      </w:r>
    </w:p>
    <w:p w:rsidR="006B3D1E" w:rsidRPr="00312FCF" w:rsidRDefault="006B3D1E" w:rsidP="00312FCF">
      <w:pPr>
        <w:autoSpaceDE w:val="0"/>
        <w:autoSpaceDN w:val="0"/>
        <w:adjustRightInd w:val="0"/>
        <w:spacing w:after="0" w:line="240" w:lineRule="auto"/>
        <w:rPr>
          <w:rFonts w:ascii="Book Antiqua" w:hAnsi="Book Antiqua"/>
          <w:sz w:val="21"/>
          <w:szCs w:val="21"/>
          <w:lang w:val="en-US"/>
        </w:rPr>
      </w:pPr>
    </w:p>
    <w:p w:rsidR="006B3D1E" w:rsidRPr="00312FCF" w:rsidRDefault="006B3D1E" w:rsidP="00312FCF">
      <w:pPr>
        <w:autoSpaceDE w:val="0"/>
        <w:autoSpaceDN w:val="0"/>
        <w:adjustRightInd w:val="0"/>
        <w:spacing w:after="0" w:line="240" w:lineRule="auto"/>
        <w:jc w:val="both"/>
        <w:rPr>
          <w:rFonts w:ascii="Book Antiqua" w:hAnsi="Book Antiqua"/>
          <w:b/>
          <w:sz w:val="21"/>
          <w:szCs w:val="21"/>
          <w:lang w:val="en-US"/>
        </w:rPr>
      </w:pPr>
      <w:r w:rsidRPr="00312FCF">
        <w:rPr>
          <w:rFonts w:ascii="Book Antiqua" w:hAnsi="Book Antiqua"/>
          <w:b/>
          <w:sz w:val="21"/>
          <w:szCs w:val="21"/>
          <w:lang w:val="en-US"/>
        </w:rPr>
        <w:t xml:space="preserve">Introduction </w:t>
      </w:r>
    </w:p>
    <w:p w:rsidR="0042724E" w:rsidRDefault="0042724E" w:rsidP="00312FCF">
      <w:pPr>
        <w:autoSpaceDE w:val="0"/>
        <w:autoSpaceDN w:val="0"/>
        <w:adjustRightInd w:val="0"/>
        <w:spacing w:after="0" w:line="240" w:lineRule="auto"/>
        <w:jc w:val="both"/>
        <w:rPr>
          <w:rFonts w:ascii="Book Antiqua" w:hAnsi="Book Antiqua"/>
          <w:sz w:val="21"/>
          <w:szCs w:val="21"/>
          <w:lang w:val="en-US"/>
        </w:rPr>
      </w:pPr>
    </w:p>
    <w:p w:rsidR="006B3D1E" w:rsidRPr="00312FCF" w:rsidRDefault="0042724E" w:rsidP="00312FCF">
      <w:pPr>
        <w:autoSpaceDE w:val="0"/>
        <w:autoSpaceDN w:val="0"/>
        <w:adjustRightInd w:val="0"/>
        <w:spacing w:after="0" w:line="240" w:lineRule="auto"/>
        <w:jc w:val="both"/>
        <w:rPr>
          <w:rFonts w:ascii="Book Antiqua" w:hAnsi="Book Antiqua"/>
          <w:sz w:val="21"/>
          <w:szCs w:val="21"/>
          <w:lang w:val="en-US"/>
        </w:rPr>
      </w:pPr>
      <w:r>
        <w:rPr>
          <w:rFonts w:ascii="Book Antiqua" w:hAnsi="Book Antiqua"/>
          <w:sz w:val="21"/>
          <w:szCs w:val="21"/>
          <w:lang w:val="en-US"/>
        </w:rPr>
        <w:tab/>
      </w:r>
      <w:r w:rsidR="006B3D1E" w:rsidRPr="00312FCF">
        <w:rPr>
          <w:rFonts w:ascii="Book Antiqua" w:hAnsi="Book Antiqua"/>
          <w:sz w:val="21"/>
          <w:szCs w:val="21"/>
          <w:lang w:val="en-US"/>
        </w:rPr>
        <w:t xml:space="preserve">Malaria remains one of the world’s worst health problems, as it leads to 1.5 to 2.7 million deaths annually. Majority of these deaths occur among children under five years of age and pregnant women in sub- Saharan Africa because of their low level of immunity </w:t>
      </w:r>
      <w:r w:rsidR="006B3D1E" w:rsidRPr="00312FCF">
        <w:rPr>
          <w:rFonts w:ascii="Book Antiqua" w:eastAsia="MinionPro-Regular" w:hAnsi="Book Antiqua"/>
          <w:sz w:val="21"/>
          <w:szCs w:val="21"/>
        </w:rPr>
        <w:t>(Ouattara et al., 2011)</w:t>
      </w:r>
      <w:r w:rsidR="006B3D1E" w:rsidRPr="00312FCF">
        <w:rPr>
          <w:rFonts w:ascii="Book Antiqua" w:hAnsi="Book Antiqua"/>
          <w:sz w:val="21"/>
          <w:szCs w:val="21"/>
          <w:lang w:val="en-US"/>
        </w:rPr>
        <w:t>. In sub-Saharan Africa, malaria has been a major challenge to further improvement in child survival. This is especially so with malnutrition as a co-morbid condition coupled with delayed access to drugs during seasons of maximum transmissions.</w:t>
      </w:r>
    </w:p>
    <w:p w:rsidR="006B3D1E" w:rsidRPr="00312FCF" w:rsidRDefault="006B3D1E" w:rsidP="00312FCF">
      <w:pPr>
        <w:autoSpaceDE w:val="0"/>
        <w:autoSpaceDN w:val="0"/>
        <w:adjustRightInd w:val="0"/>
        <w:spacing w:after="0" w:line="240" w:lineRule="auto"/>
        <w:jc w:val="both"/>
        <w:rPr>
          <w:rFonts w:ascii="Book Antiqua" w:hAnsi="Book Antiqua"/>
          <w:sz w:val="21"/>
          <w:szCs w:val="21"/>
          <w:lang w:val="en-US"/>
        </w:rPr>
      </w:pPr>
    </w:p>
    <w:p w:rsidR="006B3D1E" w:rsidRPr="00312FCF" w:rsidRDefault="0042724E" w:rsidP="00312FCF">
      <w:pPr>
        <w:autoSpaceDE w:val="0"/>
        <w:autoSpaceDN w:val="0"/>
        <w:adjustRightInd w:val="0"/>
        <w:spacing w:after="0" w:line="240" w:lineRule="auto"/>
        <w:jc w:val="both"/>
        <w:rPr>
          <w:rFonts w:ascii="Book Antiqua" w:hAnsi="Book Antiqua"/>
          <w:sz w:val="21"/>
          <w:szCs w:val="21"/>
          <w:lang w:val="en-US"/>
        </w:rPr>
      </w:pPr>
      <w:r>
        <w:rPr>
          <w:rFonts w:ascii="Book Antiqua" w:hAnsi="Book Antiqua"/>
          <w:sz w:val="21"/>
          <w:szCs w:val="21"/>
          <w:lang w:val="en-US"/>
        </w:rPr>
        <w:tab/>
      </w:r>
      <w:r w:rsidR="006B3D1E" w:rsidRPr="00312FCF">
        <w:rPr>
          <w:rFonts w:ascii="Book Antiqua" w:hAnsi="Book Antiqua"/>
          <w:sz w:val="21"/>
          <w:szCs w:val="21"/>
          <w:lang w:val="en-US"/>
        </w:rPr>
        <w:t xml:space="preserve">In Nigeria, malaria impacts on </w:t>
      </w:r>
      <w:r w:rsidR="00663BED">
        <w:rPr>
          <w:rFonts w:ascii="Book Antiqua" w:hAnsi="Book Antiqua"/>
          <w:sz w:val="21"/>
          <w:szCs w:val="21"/>
          <w:lang w:val="en-US"/>
        </w:rPr>
        <w:t xml:space="preserve">the </w:t>
      </w:r>
      <w:r w:rsidR="006B3D1E" w:rsidRPr="00312FCF">
        <w:rPr>
          <w:rFonts w:ascii="Book Antiqua" w:hAnsi="Book Antiqua"/>
          <w:sz w:val="21"/>
          <w:szCs w:val="21"/>
          <w:lang w:val="en-US"/>
        </w:rPr>
        <w:t xml:space="preserve">development of the country as it causes death, reduces human work capacity or productivity in all sectors. </w:t>
      </w:r>
      <w:r w:rsidR="006B3D1E" w:rsidRPr="00312FCF">
        <w:rPr>
          <w:rFonts w:ascii="Book Antiqua" w:hAnsi="Book Antiqua"/>
          <w:sz w:val="21"/>
          <w:szCs w:val="21"/>
          <w:lang w:val="en-US"/>
        </w:rPr>
        <w:lastRenderedPageBreak/>
        <w:t xml:space="preserve">Malaria reduces Nigeria’s GNP by 1.0% annually ($348 Million), and 25.0% of household income is expended on malaria control and treatment. Effective methods for reducing malaria infection exist but the challenge is their deployment in the context of weak health systems and poverty in many parts of Africa, Asia and Southern America. Other factors include insecticide resistance and parasite resistance to available antimalarial drugs; for example, Chloroquine which is the cheapest drug for malaria has lost its potency (Oladepo et al., 2010). </w:t>
      </w:r>
    </w:p>
    <w:p w:rsidR="006B3D1E" w:rsidRPr="00312FCF" w:rsidRDefault="006B3D1E" w:rsidP="00312FCF">
      <w:pPr>
        <w:autoSpaceDE w:val="0"/>
        <w:autoSpaceDN w:val="0"/>
        <w:adjustRightInd w:val="0"/>
        <w:spacing w:after="0" w:line="240" w:lineRule="auto"/>
        <w:jc w:val="both"/>
        <w:rPr>
          <w:rFonts w:ascii="Book Antiqua" w:hAnsi="Book Antiqua"/>
          <w:sz w:val="21"/>
          <w:szCs w:val="21"/>
          <w:lang w:val="en-US"/>
        </w:rPr>
      </w:pPr>
    </w:p>
    <w:p w:rsidR="006B3D1E" w:rsidRPr="00312FCF" w:rsidRDefault="0042724E" w:rsidP="00312FCF">
      <w:pPr>
        <w:autoSpaceDE w:val="0"/>
        <w:autoSpaceDN w:val="0"/>
        <w:adjustRightInd w:val="0"/>
        <w:spacing w:after="0" w:line="240" w:lineRule="auto"/>
        <w:jc w:val="both"/>
        <w:rPr>
          <w:rFonts w:ascii="Book Antiqua" w:hAnsi="Book Antiqua"/>
          <w:sz w:val="21"/>
          <w:szCs w:val="21"/>
          <w:lang w:val="en-US"/>
        </w:rPr>
      </w:pPr>
      <w:r>
        <w:rPr>
          <w:rFonts w:ascii="Book Antiqua" w:hAnsi="Book Antiqua"/>
          <w:sz w:val="21"/>
          <w:szCs w:val="21"/>
          <w:lang w:val="en-US"/>
        </w:rPr>
        <w:tab/>
      </w:r>
      <w:r w:rsidR="006B3D1E" w:rsidRPr="00312FCF">
        <w:rPr>
          <w:rFonts w:ascii="Book Antiqua" w:hAnsi="Book Antiqua"/>
          <w:sz w:val="21"/>
          <w:szCs w:val="21"/>
          <w:lang w:val="en-US"/>
        </w:rPr>
        <w:t>A significant reduction of mortality, mor</w:t>
      </w:r>
      <w:r w:rsidR="009B1F56">
        <w:rPr>
          <w:rFonts w:ascii="Book Antiqua" w:hAnsi="Book Antiqua"/>
          <w:sz w:val="21"/>
          <w:szCs w:val="21"/>
          <w:lang w:val="en-US"/>
        </w:rPr>
        <w:t>bidity and economic losses can</w:t>
      </w:r>
      <w:r w:rsidR="006B3D1E" w:rsidRPr="00312FCF">
        <w:rPr>
          <w:rFonts w:ascii="Book Antiqua" w:hAnsi="Book Antiqua"/>
          <w:sz w:val="21"/>
          <w:szCs w:val="21"/>
          <w:lang w:val="en-US"/>
        </w:rPr>
        <w:t xml:space="preserve"> be achieved if control interventions with a proven track record, such as insecticide-treated nets (ITNs), long-lasting insecticidal nets (LLINs), prompt diagnosis and effective treatment using Artemisinin-based Combination Therapy (ACT)</w:t>
      </w:r>
      <w:r w:rsidR="006B3D1E" w:rsidRPr="00312FCF">
        <w:rPr>
          <w:rFonts w:ascii="Book Antiqua" w:eastAsia="MinionPro-Regular" w:hAnsi="Book Antiqua"/>
          <w:sz w:val="21"/>
          <w:szCs w:val="21"/>
        </w:rPr>
        <w:t xml:space="preserve"> </w:t>
      </w:r>
      <w:r w:rsidR="007F15CD">
        <w:rPr>
          <w:rFonts w:ascii="Book Antiqua" w:hAnsi="Book Antiqua"/>
          <w:sz w:val="21"/>
          <w:szCs w:val="21"/>
          <w:lang w:val="en-US"/>
        </w:rPr>
        <w:t>can</w:t>
      </w:r>
      <w:r w:rsidR="006B3D1E" w:rsidRPr="00312FCF">
        <w:rPr>
          <w:rFonts w:ascii="Book Antiqua" w:hAnsi="Book Antiqua"/>
          <w:sz w:val="21"/>
          <w:szCs w:val="21"/>
          <w:lang w:val="en-US"/>
        </w:rPr>
        <w:t xml:space="preserve"> be implemented in areas of highest need</w:t>
      </w:r>
      <w:r w:rsidR="006B3D1E" w:rsidRPr="00312FCF">
        <w:rPr>
          <w:rFonts w:ascii="Book Antiqua" w:eastAsia="MinionPro-Regular" w:hAnsi="Book Antiqua"/>
          <w:sz w:val="21"/>
          <w:szCs w:val="21"/>
        </w:rPr>
        <w:t xml:space="preserve"> (Ouattara et al., 2011)</w:t>
      </w:r>
      <w:r w:rsidR="006B3D1E" w:rsidRPr="00312FCF">
        <w:rPr>
          <w:rFonts w:ascii="Book Antiqua" w:hAnsi="Book Antiqua"/>
          <w:sz w:val="21"/>
          <w:szCs w:val="21"/>
          <w:lang w:val="en-US"/>
        </w:rPr>
        <w:t>. The success of malaria control programmes however relies heavily on community perceptions and practices related to the transmission, treatment and control of malaria</w:t>
      </w:r>
      <w:r w:rsidR="00A9655F">
        <w:rPr>
          <w:rFonts w:ascii="Book Antiqua" w:hAnsi="Book Antiqua"/>
          <w:sz w:val="21"/>
          <w:szCs w:val="21"/>
          <w:lang w:val="en-US"/>
        </w:rPr>
        <w:t>.</w:t>
      </w:r>
    </w:p>
    <w:p w:rsidR="006B3D1E" w:rsidRPr="00312FCF" w:rsidRDefault="006B3D1E" w:rsidP="00312FCF">
      <w:pPr>
        <w:autoSpaceDE w:val="0"/>
        <w:autoSpaceDN w:val="0"/>
        <w:adjustRightInd w:val="0"/>
        <w:spacing w:after="0" w:line="240" w:lineRule="auto"/>
        <w:jc w:val="both"/>
        <w:rPr>
          <w:rFonts w:ascii="Book Antiqua" w:hAnsi="Book Antiqua"/>
          <w:sz w:val="21"/>
          <w:szCs w:val="21"/>
          <w:lang w:val="en-US"/>
        </w:rPr>
      </w:pPr>
    </w:p>
    <w:p w:rsidR="006B3D1E" w:rsidRPr="00312FCF" w:rsidRDefault="0042724E" w:rsidP="00312FCF">
      <w:pPr>
        <w:autoSpaceDE w:val="0"/>
        <w:autoSpaceDN w:val="0"/>
        <w:adjustRightInd w:val="0"/>
        <w:spacing w:after="0" w:line="240" w:lineRule="auto"/>
        <w:jc w:val="both"/>
        <w:rPr>
          <w:rFonts w:ascii="Book Antiqua" w:hAnsi="Book Antiqua"/>
          <w:sz w:val="21"/>
          <w:szCs w:val="21"/>
        </w:rPr>
      </w:pPr>
      <w:r>
        <w:rPr>
          <w:rFonts w:ascii="Book Antiqua" w:hAnsi="Book Antiqua"/>
          <w:sz w:val="21"/>
          <w:szCs w:val="21"/>
          <w:lang w:val="en-US"/>
        </w:rPr>
        <w:tab/>
      </w:r>
      <w:r w:rsidR="006B3D1E" w:rsidRPr="00312FCF">
        <w:rPr>
          <w:rFonts w:ascii="Book Antiqua" w:hAnsi="Book Antiqua"/>
          <w:sz w:val="21"/>
          <w:szCs w:val="21"/>
          <w:lang w:val="en-US"/>
        </w:rPr>
        <w:t>Incorrect beliefs or inappropriate behaviour can interfere with the effectiveness of control measures, such as vector control and chemotherapy. This is particularly important in tropical areas where malaria control options are limited because of parasite resistance to anti-malarial drugs and the vector’s resistance to insecticides. In such instances, an understanding of the communities’ knowledge, perceptions and practices relating to malaria is crucial to the success of specific control measures (Oladepo et al., 2010). The objective of this study therefore was to assess the knowledge, perception and control practices of malaria vector among caregivers of under-five children in selected rural communities in Ibadan.</w:t>
      </w:r>
      <w:r w:rsidR="006B3D1E" w:rsidRPr="00312FCF">
        <w:rPr>
          <w:rFonts w:ascii="Book Antiqua" w:hAnsi="Book Antiqua"/>
          <w:sz w:val="21"/>
          <w:szCs w:val="21"/>
        </w:rPr>
        <w:t xml:space="preserve"> </w:t>
      </w:r>
    </w:p>
    <w:p w:rsidR="006B3D1E" w:rsidRPr="00312FCF" w:rsidRDefault="006B3D1E" w:rsidP="00312FCF">
      <w:pPr>
        <w:autoSpaceDE w:val="0"/>
        <w:autoSpaceDN w:val="0"/>
        <w:adjustRightInd w:val="0"/>
        <w:spacing w:after="0" w:line="240" w:lineRule="auto"/>
        <w:jc w:val="both"/>
        <w:rPr>
          <w:rFonts w:ascii="Book Antiqua" w:hAnsi="Book Antiqua"/>
          <w:sz w:val="21"/>
          <w:szCs w:val="21"/>
        </w:rPr>
      </w:pPr>
    </w:p>
    <w:p w:rsidR="006B3D1E" w:rsidRPr="00312FCF" w:rsidRDefault="0042724E" w:rsidP="00312FCF">
      <w:pPr>
        <w:spacing w:after="0" w:line="240" w:lineRule="auto"/>
        <w:jc w:val="both"/>
        <w:rPr>
          <w:rFonts w:ascii="Book Antiqua" w:hAnsi="Book Antiqua"/>
          <w:b/>
          <w:sz w:val="21"/>
          <w:szCs w:val="21"/>
        </w:rPr>
      </w:pPr>
      <w:r>
        <w:rPr>
          <w:rFonts w:ascii="Book Antiqua" w:hAnsi="Book Antiqua"/>
          <w:b/>
          <w:sz w:val="21"/>
          <w:szCs w:val="21"/>
        </w:rPr>
        <w:t>Methodology</w:t>
      </w:r>
    </w:p>
    <w:p w:rsidR="0042724E" w:rsidRDefault="0042724E" w:rsidP="00312FCF">
      <w:pPr>
        <w:spacing w:after="0" w:line="240" w:lineRule="auto"/>
        <w:jc w:val="both"/>
        <w:rPr>
          <w:rFonts w:ascii="Book Antiqua" w:hAnsi="Book Antiqua"/>
          <w:b/>
          <w:sz w:val="21"/>
          <w:szCs w:val="21"/>
        </w:rPr>
      </w:pPr>
    </w:p>
    <w:p w:rsidR="006B3D1E" w:rsidRPr="0042724E" w:rsidRDefault="006B3D1E" w:rsidP="00312FCF">
      <w:pPr>
        <w:spacing w:after="0" w:line="240" w:lineRule="auto"/>
        <w:jc w:val="both"/>
        <w:rPr>
          <w:rFonts w:ascii="Book Antiqua" w:hAnsi="Book Antiqua"/>
          <w:b/>
          <w:i/>
          <w:sz w:val="21"/>
          <w:szCs w:val="21"/>
        </w:rPr>
      </w:pPr>
      <w:r w:rsidRPr="0042724E">
        <w:rPr>
          <w:rFonts w:ascii="Book Antiqua" w:hAnsi="Book Antiqua"/>
          <w:b/>
          <w:i/>
          <w:sz w:val="21"/>
          <w:szCs w:val="21"/>
        </w:rPr>
        <w:t>Study area</w:t>
      </w:r>
    </w:p>
    <w:p w:rsidR="0042724E" w:rsidRDefault="0042724E" w:rsidP="00312FCF">
      <w:pPr>
        <w:spacing w:after="0" w:line="240" w:lineRule="auto"/>
        <w:jc w:val="both"/>
        <w:rPr>
          <w:rFonts w:ascii="Book Antiqua" w:hAnsi="Book Antiqua"/>
          <w:sz w:val="21"/>
          <w:szCs w:val="21"/>
        </w:rPr>
      </w:pPr>
    </w:p>
    <w:p w:rsidR="006B3D1E" w:rsidRPr="00283419" w:rsidRDefault="0042724E" w:rsidP="00312FCF">
      <w:pPr>
        <w:spacing w:after="0" w:line="240" w:lineRule="auto"/>
        <w:jc w:val="both"/>
        <w:rPr>
          <w:rFonts w:ascii="Book Antiqua" w:hAnsi="Book Antiqua"/>
          <w:sz w:val="21"/>
          <w:szCs w:val="21"/>
        </w:rPr>
      </w:pPr>
      <w:r>
        <w:rPr>
          <w:rFonts w:ascii="Book Antiqua" w:hAnsi="Book Antiqua"/>
          <w:sz w:val="21"/>
          <w:szCs w:val="21"/>
        </w:rPr>
        <w:tab/>
      </w:r>
      <w:r w:rsidR="006B3D1E" w:rsidRPr="00312FCF">
        <w:rPr>
          <w:rFonts w:ascii="Book Antiqua" w:hAnsi="Book Antiqua"/>
          <w:sz w:val="21"/>
          <w:szCs w:val="21"/>
        </w:rPr>
        <w:t>The study was carried out in six rural communities selected from Akinyele and Lagelu LGA (three communities each). The two local government areas (shown in Figure 1) were selected because they are both p</w:t>
      </w:r>
      <w:r>
        <w:rPr>
          <w:rFonts w:ascii="Book Antiqua" w:hAnsi="Book Antiqua"/>
          <w:sz w:val="21"/>
          <w:szCs w:val="21"/>
        </w:rPr>
        <w:t>redominantly rural and similar.</w:t>
      </w:r>
      <w:r w:rsidR="006B3D1E" w:rsidRPr="00312FCF">
        <w:rPr>
          <w:rFonts w:ascii="Book Antiqua" w:hAnsi="Book Antiqua"/>
          <w:sz w:val="21"/>
          <w:szCs w:val="21"/>
        </w:rPr>
        <w:t xml:space="preserve"> Akinyele local government area occupies a land area of 464.892 square kilometers with a population of 239,739, while Lagelu, local government area occupies a land area of 338 km² and a population of 167,824</w:t>
      </w:r>
      <w:r w:rsidR="00043A20">
        <w:rPr>
          <w:rFonts w:ascii="Book Antiqua" w:hAnsi="Book Antiqua"/>
          <w:sz w:val="21"/>
          <w:szCs w:val="21"/>
        </w:rPr>
        <w:t>.</w:t>
      </w:r>
    </w:p>
    <w:p w:rsidR="006B3D1E" w:rsidRPr="0042724E" w:rsidRDefault="006B3D1E" w:rsidP="00312FCF">
      <w:pPr>
        <w:spacing w:after="0" w:line="240" w:lineRule="auto"/>
        <w:jc w:val="both"/>
        <w:rPr>
          <w:rFonts w:ascii="Book Antiqua" w:hAnsi="Book Antiqua"/>
          <w:b/>
          <w:i/>
          <w:sz w:val="21"/>
          <w:szCs w:val="21"/>
        </w:rPr>
      </w:pPr>
      <w:r w:rsidRPr="0042724E">
        <w:rPr>
          <w:rFonts w:ascii="Book Antiqua" w:hAnsi="Book Antiqua"/>
          <w:b/>
          <w:i/>
          <w:sz w:val="21"/>
          <w:szCs w:val="21"/>
        </w:rPr>
        <w:lastRenderedPageBreak/>
        <w:t>Study design</w:t>
      </w:r>
    </w:p>
    <w:p w:rsidR="0042724E" w:rsidRPr="0042724E" w:rsidRDefault="0042724E" w:rsidP="00312FCF">
      <w:pPr>
        <w:spacing w:after="0" w:line="240" w:lineRule="auto"/>
        <w:jc w:val="both"/>
        <w:rPr>
          <w:rFonts w:ascii="Book Antiqua" w:hAnsi="Book Antiqua"/>
          <w:i/>
          <w:sz w:val="21"/>
          <w:szCs w:val="21"/>
        </w:rPr>
      </w:pPr>
    </w:p>
    <w:p w:rsidR="006B3D1E" w:rsidRPr="00312FCF" w:rsidRDefault="0042724E" w:rsidP="00312FCF">
      <w:pPr>
        <w:spacing w:after="0" w:line="240" w:lineRule="auto"/>
        <w:jc w:val="both"/>
        <w:rPr>
          <w:rFonts w:ascii="Book Antiqua" w:hAnsi="Book Antiqua"/>
          <w:sz w:val="21"/>
          <w:szCs w:val="21"/>
        </w:rPr>
      </w:pPr>
      <w:r>
        <w:rPr>
          <w:rFonts w:ascii="Book Antiqua" w:hAnsi="Book Antiqua"/>
          <w:sz w:val="21"/>
          <w:szCs w:val="21"/>
        </w:rPr>
        <w:tab/>
      </w:r>
      <w:r w:rsidR="006B3D1E" w:rsidRPr="00312FCF">
        <w:rPr>
          <w:rFonts w:ascii="Book Antiqua" w:hAnsi="Book Antiqua"/>
          <w:sz w:val="21"/>
          <w:szCs w:val="21"/>
        </w:rPr>
        <w:t xml:space="preserve">A community-based cross-sectional design was adopted for the study. </w:t>
      </w:r>
    </w:p>
    <w:p w:rsidR="006B3D1E" w:rsidRPr="00312FCF" w:rsidRDefault="006B3D1E" w:rsidP="00312FCF">
      <w:pPr>
        <w:spacing w:after="0" w:line="240" w:lineRule="auto"/>
        <w:jc w:val="both"/>
        <w:rPr>
          <w:rFonts w:ascii="Book Antiqua" w:hAnsi="Book Antiqua"/>
          <w:sz w:val="21"/>
          <w:szCs w:val="21"/>
        </w:rPr>
      </w:pPr>
    </w:p>
    <w:p w:rsidR="006B3D1E" w:rsidRPr="00312FCF" w:rsidRDefault="006B530A" w:rsidP="005E569D">
      <w:pPr>
        <w:spacing w:after="0" w:line="240" w:lineRule="auto"/>
        <w:rPr>
          <w:rFonts w:ascii="Book Antiqua" w:hAnsi="Book Antiqua"/>
          <w:b/>
          <w:sz w:val="21"/>
          <w:szCs w:val="21"/>
        </w:rPr>
      </w:pPr>
      <w:r w:rsidRPr="00FA72F4">
        <w:rPr>
          <w:rFonts w:ascii="Book Antiqua" w:hAnsi="Book Antiqua"/>
          <w:noProof/>
          <w:sz w:val="21"/>
          <w:szCs w:val="21"/>
          <w:lang w:val="en-US"/>
        </w:rPr>
        <w:pict>
          <v:shapetype id="_x0000_t32" coordsize="21600,21600" o:spt="32" o:oned="t" path="m,l21600,21600e" filled="f">
            <v:path arrowok="t" fillok="f" o:connecttype="none"/>
            <o:lock v:ext="edit" shapetype="t"/>
          </v:shapetype>
          <v:shape id="_x0000_s1031" type="#_x0000_t32" style="position:absolute;margin-left:104.25pt;margin-top:147.6pt;width:74.4pt;height:72.85pt;z-index:251665408" o:connectortype="straight" strokecolor="#f79646" strokeweight="3pt">
            <v:stroke endarrow="block"/>
            <v:shadow color="#868686"/>
          </v:shape>
        </w:pict>
      </w:r>
      <w:r w:rsidR="00FA72F4" w:rsidRPr="00FA72F4">
        <w:rPr>
          <w:rFonts w:ascii="Book Antiqua" w:hAnsi="Book Antiqua"/>
          <w:noProof/>
          <w:sz w:val="21"/>
          <w:szCs w:val="21"/>
          <w:lang w:val="en-US"/>
        </w:rPr>
        <w:pict>
          <v:roundrect id="_x0000_s1029" style="position:absolute;margin-left:-6.15pt;margin-top:5.85pt;width:5in;height:120.3pt;z-index:-251653120" arcsize="10923f"/>
        </w:pict>
      </w:r>
      <w:r w:rsidR="00FA72F4" w:rsidRPr="00FA72F4">
        <w:rPr>
          <w:rFonts w:ascii="Book Antiqua" w:hAnsi="Book Antiqua"/>
          <w:noProof/>
          <w:sz w:val="21"/>
          <w:szCs w:val="21"/>
          <w:lang w:val="en-US"/>
        </w:rPr>
        <w:pict>
          <v:shape id="_x0000_s1030" type="#_x0000_t32" style="position:absolute;margin-left:14.95pt;margin-top:64.95pt;width:172.95pt;height:2.6pt;flip:y;z-index:251664384" o:connectortype="straight" strokecolor="#f79646" strokeweight="3pt">
            <v:stroke endarrow="block"/>
            <v:shadow color="#868686"/>
          </v:shape>
        </w:pict>
      </w:r>
      <w:r w:rsidR="006B3D1E" w:rsidRPr="00312FCF">
        <w:rPr>
          <w:rFonts w:ascii="Book Antiqua" w:hAnsi="Book Antiqua"/>
          <w:noProof/>
          <w:sz w:val="21"/>
          <w:szCs w:val="21"/>
          <w:lang w:eastAsia="en-GB"/>
        </w:rPr>
        <w:drawing>
          <wp:inline distT="0" distB="0" distL="0" distR="0">
            <wp:extent cx="1414780" cy="1268095"/>
            <wp:effectExtent l="19050" t="0" r="0" b="0"/>
            <wp:docPr id="1" name="Picture 3" descr="Description: http://t0.gstatic.com/images?q=tbn:ANd9GcT0vp6cv4AOIvtnfju4xq-G1ux5wqso29g1mKawWe6h3m3Do7B94RQvu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t0.gstatic.com/images?q=tbn:ANd9GcT0vp6cv4AOIvtnfju4xq-G1ux5wqso29g1mKawWe6h3m3Do7B94RQvuaY"/>
                    <pic:cNvPicPr>
                      <a:picLocks noChangeAspect="1" noChangeArrowheads="1"/>
                    </pic:cNvPicPr>
                  </pic:nvPicPr>
                  <pic:blipFill>
                    <a:blip r:embed="rId8"/>
                    <a:srcRect/>
                    <a:stretch>
                      <a:fillRect/>
                    </a:stretch>
                  </pic:blipFill>
                  <pic:spPr bwMode="auto">
                    <a:xfrm>
                      <a:off x="0" y="0"/>
                      <a:ext cx="1414780" cy="1268095"/>
                    </a:xfrm>
                    <a:prstGeom prst="rect">
                      <a:avLst/>
                    </a:prstGeom>
                    <a:noFill/>
                    <a:ln w="9525">
                      <a:noFill/>
                      <a:miter lim="800000"/>
                      <a:headEnd/>
                      <a:tailEnd/>
                    </a:ln>
                  </pic:spPr>
                </pic:pic>
              </a:graphicData>
            </a:graphic>
          </wp:inline>
        </w:drawing>
      </w:r>
      <w:r w:rsidR="006B3D1E" w:rsidRPr="00312FCF">
        <w:rPr>
          <w:rFonts w:ascii="Book Antiqua" w:hAnsi="Book Antiqua"/>
          <w:sz w:val="21"/>
          <w:szCs w:val="21"/>
        </w:rPr>
        <w:tab/>
      </w:r>
      <w:r w:rsidR="0042724E" w:rsidRPr="00312FCF">
        <w:rPr>
          <w:rFonts w:ascii="Book Antiqua" w:hAnsi="Book Antiqua"/>
          <w:noProof/>
          <w:sz w:val="21"/>
          <w:szCs w:val="21"/>
          <w:lang w:eastAsia="en-GB"/>
        </w:rPr>
        <w:drawing>
          <wp:inline distT="0" distB="0" distL="0" distR="0">
            <wp:extent cx="1121410" cy="1259205"/>
            <wp:effectExtent l="19050" t="0" r="2540" b="0"/>
            <wp:docPr id="3" name="Picture 4" descr="Description: http://t3.gstatic.com/images?q=tbn:ANd9GcSOALrh9ZGMwGPJjf2GEoyAdZAJuAcXs0Gfj3mG0Ysfy79Xnx8XZmXh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t3.gstatic.com/images?q=tbn:ANd9GcSOALrh9ZGMwGPJjf2GEoyAdZAJuAcXs0Gfj3mG0Ysfy79Xnx8XZmXhPw"/>
                    <pic:cNvPicPr>
                      <a:picLocks noChangeAspect="1" noChangeArrowheads="1"/>
                    </pic:cNvPicPr>
                  </pic:nvPicPr>
                  <pic:blipFill>
                    <a:blip r:embed="rId9"/>
                    <a:srcRect/>
                    <a:stretch>
                      <a:fillRect/>
                    </a:stretch>
                  </pic:blipFill>
                  <pic:spPr bwMode="auto">
                    <a:xfrm>
                      <a:off x="0" y="0"/>
                      <a:ext cx="1121410" cy="1259205"/>
                    </a:xfrm>
                    <a:prstGeom prst="rect">
                      <a:avLst/>
                    </a:prstGeom>
                    <a:noFill/>
                    <a:ln w="9525">
                      <a:noFill/>
                      <a:miter lim="800000"/>
                      <a:headEnd/>
                      <a:tailEnd/>
                    </a:ln>
                  </pic:spPr>
                </pic:pic>
              </a:graphicData>
            </a:graphic>
          </wp:inline>
        </w:drawing>
      </w:r>
      <w:r w:rsidR="006B3D1E" w:rsidRPr="00312FCF">
        <w:rPr>
          <w:rFonts w:ascii="Book Antiqua" w:hAnsi="Book Antiqua"/>
          <w:sz w:val="21"/>
          <w:szCs w:val="21"/>
        </w:rPr>
        <w:tab/>
      </w:r>
      <w:r w:rsidR="006B3D1E" w:rsidRPr="00312FCF">
        <w:rPr>
          <w:rFonts w:ascii="Book Antiqua" w:hAnsi="Book Antiqua"/>
          <w:sz w:val="21"/>
          <w:szCs w:val="21"/>
        </w:rPr>
        <w:tab/>
      </w:r>
      <w:r w:rsidR="005E569D" w:rsidRPr="00312FCF">
        <w:rPr>
          <w:rFonts w:ascii="Book Antiqua" w:hAnsi="Book Antiqua"/>
          <w:b/>
          <w:sz w:val="21"/>
          <w:szCs w:val="21"/>
        </w:rPr>
        <w:object w:dxaOrig="2670"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9pt;height:90pt" o:ole="">
            <v:imagedata r:id="rId10" o:title=""/>
          </v:shape>
          <o:OLEObject Type="Embed" ProgID="PBrush" ShapeID="_x0000_i1025" DrawAspect="Content" ObjectID="_1469612815" r:id="rId11"/>
        </w:object>
      </w:r>
      <w:r w:rsidR="006B3D1E" w:rsidRPr="00312FCF">
        <w:rPr>
          <w:rFonts w:ascii="Book Antiqua" w:hAnsi="Book Antiqua"/>
          <w:sz w:val="21"/>
          <w:szCs w:val="21"/>
        </w:rPr>
        <w:tab/>
      </w:r>
      <w:r w:rsidR="00FA72F4" w:rsidRPr="00FA72F4">
        <w:rPr>
          <w:rFonts w:ascii="Book Antiqua" w:hAnsi="Book Antiqua"/>
          <w:b/>
          <w:noProof/>
          <w:sz w:val="21"/>
          <w:szCs w:val="21"/>
          <w:lang w:val="en-US"/>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8" type="#_x0000_t12" style="position:absolute;margin-left:339.7pt;margin-top:117.75pt;width:9.05pt;height:7pt;z-index:251662336;mso-position-horizontal-relative:text;mso-position-vertical-relative:text" fillcolor="#c0504d" strokecolor="#c0504d" strokeweight="10pt">
            <v:stroke linestyle="thinThin"/>
            <v:shadow color="#868686"/>
          </v:shape>
        </w:pict>
      </w:r>
      <w:r w:rsidR="00FA72F4" w:rsidRPr="00FA72F4">
        <w:rPr>
          <w:rFonts w:ascii="Book Antiqua" w:hAnsi="Book Antiqua"/>
          <w:b/>
          <w:noProof/>
          <w:sz w:val="21"/>
          <w:szCs w:val="21"/>
          <w:lang w:val="en-US"/>
        </w:rPr>
        <w:pict>
          <v:shape id="_x0000_s1027" type="#_x0000_t12" style="position:absolute;margin-left:246.75pt;margin-top:71.15pt;width:12.25pt;height:9.65pt;z-index:251661312;mso-position-horizontal-relative:text;mso-position-vertical-relative:text" fillcolor="#c0504d" strokecolor="#c0504d" strokeweight="10pt">
            <v:stroke linestyle="thinThin"/>
            <v:shadow color="#868686"/>
          </v:shape>
        </w:pict>
      </w:r>
      <w:r w:rsidR="00771C9D" w:rsidRPr="00312FCF">
        <w:rPr>
          <w:rFonts w:ascii="Book Antiqua" w:hAnsi="Book Antiqua"/>
          <w:b/>
          <w:sz w:val="21"/>
          <w:szCs w:val="21"/>
        </w:rPr>
        <w:object w:dxaOrig="2670" w:dyaOrig="2880">
          <v:shape id="_x0000_i1026" type="#_x0000_t75" style="width:304.6pt;height:232.6pt" o:ole="">
            <v:imagedata r:id="rId10" o:title=""/>
          </v:shape>
          <o:OLEObject Type="Embed" ProgID="PBrush" ShapeID="_x0000_i1026" DrawAspect="Content" ObjectID="_1469612816" r:id="rId12"/>
        </w:object>
      </w:r>
    </w:p>
    <w:p w:rsidR="006B3D1E" w:rsidRPr="00312FCF" w:rsidRDefault="006B3D1E" w:rsidP="005E569D">
      <w:pPr>
        <w:spacing w:after="0" w:line="240" w:lineRule="auto"/>
        <w:rPr>
          <w:rFonts w:ascii="Book Antiqua" w:hAnsi="Book Antiqua"/>
          <w:b/>
          <w:sz w:val="21"/>
          <w:szCs w:val="21"/>
        </w:rPr>
      </w:pPr>
      <w:r w:rsidRPr="00312FCF">
        <w:rPr>
          <w:rFonts w:ascii="Book Antiqua" w:hAnsi="Book Antiqua"/>
          <w:b/>
          <w:sz w:val="21"/>
          <w:szCs w:val="21"/>
        </w:rPr>
        <w:t xml:space="preserve">Fig 1: Map of Ibadan metropolis showing the study local Government </w:t>
      </w:r>
      <w:r w:rsidR="005E569D">
        <w:rPr>
          <w:rFonts w:ascii="Book Antiqua" w:hAnsi="Book Antiqua"/>
          <w:b/>
          <w:sz w:val="21"/>
          <w:szCs w:val="21"/>
        </w:rPr>
        <w:tab/>
      </w:r>
      <w:r w:rsidRPr="00312FCF">
        <w:rPr>
          <w:rFonts w:ascii="Book Antiqua" w:hAnsi="Book Antiqua"/>
          <w:b/>
          <w:sz w:val="21"/>
          <w:szCs w:val="21"/>
        </w:rPr>
        <w:t>Areas</w:t>
      </w:r>
    </w:p>
    <w:p w:rsidR="006B3D1E" w:rsidRPr="00B86596" w:rsidRDefault="006B3D1E" w:rsidP="00312FCF">
      <w:pPr>
        <w:spacing w:after="0" w:line="240" w:lineRule="auto"/>
        <w:jc w:val="both"/>
        <w:rPr>
          <w:rFonts w:ascii="Book Antiqua" w:hAnsi="Book Antiqua"/>
          <w:b/>
          <w:i/>
          <w:sz w:val="21"/>
          <w:szCs w:val="21"/>
        </w:rPr>
      </w:pPr>
      <w:r w:rsidRPr="00312FCF">
        <w:rPr>
          <w:rFonts w:ascii="Book Antiqua" w:hAnsi="Book Antiqua"/>
          <w:b/>
          <w:sz w:val="21"/>
          <w:szCs w:val="21"/>
        </w:rPr>
        <w:br w:type="page"/>
      </w:r>
      <w:r w:rsidRPr="00B86596">
        <w:rPr>
          <w:rFonts w:ascii="Book Antiqua" w:hAnsi="Book Antiqua"/>
          <w:b/>
          <w:i/>
          <w:sz w:val="21"/>
          <w:szCs w:val="21"/>
        </w:rPr>
        <w:lastRenderedPageBreak/>
        <w:t xml:space="preserve">Selection of study locations </w:t>
      </w:r>
    </w:p>
    <w:p w:rsidR="005E569D" w:rsidRDefault="005E569D" w:rsidP="00312FCF">
      <w:pPr>
        <w:spacing w:after="0" w:line="240" w:lineRule="auto"/>
        <w:jc w:val="both"/>
        <w:rPr>
          <w:rFonts w:ascii="Book Antiqua" w:hAnsi="Book Antiqua"/>
          <w:sz w:val="21"/>
          <w:szCs w:val="21"/>
        </w:rPr>
      </w:pPr>
    </w:p>
    <w:p w:rsidR="006B3D1E" w:rsidRPr="00312FCF" w:rsidRDefault="005E569D" w:rsidP="00312FCF">
      <w:pPr>
        <w:spacing w:after="0" w:line="240" w:lineRule="auto"/>
        <w:jc w:val="both"/>
        <w:rPr>
          <w:rFonts w:ascii="Book Antiqua" w:hAnsi="Book Antiqua"/>
          <w:sz w:val="21"/>
          <w:szCs w:val="21"/>
        </w:rPr>
      </w:pPr>
      <w:r>
        <w:rPr>
          <w:rFonts w:ascii="Book Antiqua" w:hAnsi="Book Antiqua"/>
          <w:sz w:val="21"/>
          <w:szCs w:val="21"/>
        </w:rPr>
        <w:tab/>
      </w:r>
      <w:r w:rsidR="006B3D1E" w:rsidRPr="00312FCF">
        <w:rPr>
          <w:rFonts w:ascii="Book Antiqua" w:hAnsi="Book Antiqua"/>
          <w:sz w:val="21"/>
          <w:szCs w:val="21"/>
        </w:rPr>
        <w:t>A four-stage random sampling method was used for the selection of respondents in this study. Stage one involved the purposive selection of two local governments: Akinyele LGA and Lagelu LGA. Stage two involved random selection of three wards from a list of wards in each local government area; and one community was randomly selected from each ward. Stage three involved the proportional allocation of the sample size required from each local government amongst the three communities based on population information obtained from the local government councils. The six communities are Ikereku, Akinyele and Olorisaoko in Akinyele local government; and Offa Igbo, Oyedeji and Lalupon in Lagelu local government (Table 1). In stage four, a total of 510 respondents (caregivers of under-five children), 255 from each local government required for the study were selected from the households using systematic random sampling method.</w:t>
      </w:r>
    </w:p>
    <w:p w:rsidR="006B3D1E" w:rsidRPr="00B86596" w:rsidRDefault="006B3D1E" w:rsidP="00312FCF">
      <w:pPr>
        <w:spacing w:after="0" w:line="240" w:lineRule="auto"/>
        <w:jc w:val="both"/>
        <w:rPr>
          <w:rFonts w:ascii="Book Antiqua" w:hAnsi="Book Antiqua"/>
          <w:b/>
          <w:i/>
          <w:sz w:val="21"/>
          <w:szCs w:val="21"/>
        </w:rPr>
      </w:pPr>
    </w:p>
    <w:p w:rsidR="006B3D1E" w:rsidRPr="00B86596" w:rsidRDefault="00B86596" w:rsidP="00312FCF">
      <w:pPr>
        <w:spacing w:after="0" w:line="240" w:lineRule="auto"/>
        <w:jc w:val="both"/>
        <w:rPr>
          <w:rFonts w:ascii="Book Antiqua" w:hAnsi="Book Antiqua"/>
          <w:b/>
          <w:i/>
          <w:sz w:val="21"/>
          <w:szCs w:val="21"/>
        </w:rPr>
      </w:pPr>
      <w:r w:rsidRPr="00B86596">
        <w:rPr>
          <w:rFonts w:ascii="Book Antiqua" w:hAnsi="Book Antiqua"/>
          <w:b/>
          <w:i/>
          <w:sz w:val="21"/>
          <w:szCs w:val="21"/>
        </w:rPr>
        <w:t>Data collection m</w:t>
      </w:r>
      <w:r w:rsidR="006B3D1E" w:rsidRPr="00B86596">
        <w:rPr>
          <w:rFonts w:ascii="Book Antiqua" w:hAnsi="Book Antiqua"/>
          <w:b/>
          <w:i/>
          <w:sz w:val="21"/>
          <w:szCs w:val="21"/>
        </w:rPr>
        <w:t>ethod</w:t>
      </w:r>
    </w:p>
    <w:p w:rsidR="00F92F94" w:rsidRPr="00312FCF" w:rsidRDefault="00F92F94" w:rsidP="00312FCF">
      <w:pPr>
        <w:spacing w:after="0" w:line="240" w:lineRule="auto"/>
        <w:jc w:val="both"/>
        <w:rPr>
          <w:rFonts w:ascii="Book Antiqua" w:hAnsi="Book Antiqua"/>
          <w:b/>
          <w:sz w:val="21"/>
          <w:szCs w:val="21"/>
        </w:rPr>
      </w:pPr>
    </w:p>
    <w:p w:rsidR="006B3D1E" w:rsidRPr="00312FCF" w:rsidRDefault="005E569D" w:rsidP="00312FCF">
      <w:pPr>
        <w:spacing w:after="0" w:line="240" w:lineRule="auto"/>
        <w:jc w:val="both"/>
        <w:rPr>
          <w:rFonts w:ascii="Book Antiqua" w:hAnsi="Book Antiqua"/>
          <w:sz w:val="21"/>
          <w:szCs w:val="21"/>
        </w:rPr>
      </w:pPr>
      <w:r>
        <w:rPr>
          <w:rFonts w:ascii="Book Antiqua" w:hAnsi="Book Antiqua"/>
          <w:sz w:val="21"/>
          <w:szCs w:val="21"/>
        </w:rPr>
        <w:tab/>
      </w:r>
      <w:r w:rsidR="006B3D1E" w:rsidRPr="00312FCF">
        <w:rPr>
          <w:rFonts w:ascii="Book Antiqua" w:hAnsi="Book Antiqua"/>
          <w:sz w:val="21"/>
          <w:szCs w:val="21"/>
        </w:rPr>
        <w:t>Quantitative data was collected using a validated semi-structured questionnaire divided into four sections which include:</w:t>
      </w:r>
    </w:p>
    <w:p w:rsidR="006B3D1E" w:rsidRPr="00312FCF" w:rsidRDefault="006B3D1E" w:rsidP="00312FCF">
      <w:pPr>
        <w:numPr>
          <w:ilvl w:val="0"/>
          <w:numId w:val="1"/>
        </w:numPr>
        <w:spacing w:after="0" w:line="240" w:lineRule="auto"/>
        <w:jc w:val="both"/>
        <w:rPr>
          <w:rFonts w:ascii="Book Antiqua" w:hAnsi="Book Antiqua"/>
          <w:sz w:val="21"/>
          <w:szCs w:val="21"/>
        </w:rPr>
      </w:pPr>
      <w:r w:rsidRPr="00312FCF">
        <w:rPr>
          <w:rFonts w:ascii="Book Antiqua" w:hAnsi="Book Antiqua"/>
          <w:sz w:val="21"/>
          <w:szCs w:val="21"/>
        </w:rPr>
        <w:t xml:space="preserve">Section </w:t>
      </w:r>
      <w:r w:rsidRPr="00312FCF">
        <w:rPr>
          <w:rFonts w:ascii="Book Antiqua" w:hAnsi="Book Antiqua"/>
          <w:b/>
          <w:sz w:val="21"/>
          <w:szCs w:val="21"/>
        </w:rPr>
        <w:t>A</w:t>
      </w:r>
      <w:r w:rsidRPr="00312FCF">
        <w:rPr>
          <w:rFonts w:ascii="Book Antiqua" w:hAnsi="Book Antiqua"/>
          <w:sz w:val="21"/>
          <w:szCs w:val="21"/>
        </w:rPr>
        <w:t>: socio-demographic information</w:t>
      </w:r>
    </w:p>
    <w:p w:rsidR="006B3D1E" w:rsidRPr="00312FCF" w:rsidRDefault="006B3D1E" w:rsidP="00312FCF">
      <w:pPr>
        <w:numPr>
          <w:ilvl w:val="0"/>
          <w:numId w:val="1"/>
        </w:numPr>
        <w:spacing w:after="0" w:line="240" w:lineRule="auto"/>
        <w:jc w:val="both"/>
        <w:rPr>
          <w:rFonts w:ascii="Book Antiqua" w:hAnsi="Book Antiqua"/>
          <w:sz w:val="21"/>
          <w:szCs w:val="21"/>
        </w:rPr>
      </w:pPr>
      <w:r w:rsidRPr="00312FCF">
        <w:rPr>
          <w:rFonts w:ascii="Book Antiqua" w:hAnsi="Book Antiqua"/>
          <w:sz w:val="21"/>
          <w:szCs w:val="21"/>
        </w:rPr>
        <w:t xml:space="preserve">Section </w:t>
      </w:r>
      <w:r w:rsidRPr="00312FCF">
        <w:rPr>
          <w:rFonts w:ascii="Book Antiqua" w:hAnsi="Book Antiqua"/>
          <w:b/>
          <w:sz w:val="21"/>
          <w:szCs w:val="21"/>
        </w:rPr>
        <w:t>B</w:t>
      </w:r>
      <w:r w:rsidR="00CC036D">
        <w:rPr>
          <w:rFonts w:ascii="Book Antiqua" w:hAnsi="Book Antiqua"/>
          <w:sz w:val="21"/>
          <w:szCs w:val="21"/>
        </w:rPr>
        <w:t>: k</w:t>
      </w:r>
      <w:r w:rsidRPr="00312FCF">
        <w:rPr>
          <w:rFonts w:ascii="Book Antiqua" w:hAnsi="Book Antiqua"/>
          <w:sz w:val="21"/>
          <w:szCs w:val="21"/>
        </w:rPr>
        <w:t xml:space="preserve">nowledge about malaria </w:t>
      </w:r>
    </w:p>
    <w:p w:rsidR="006B3D1E" w:rsidRPr="00312FCF" w:rsidRDefault="006B3D1E" w:rsidP="00312FCF">
      <w:pPr>
        <w:numPr>
          <w:ilvl w:val="0"/>
          <w:numId w:val="1"/>
        </w:numPr>
        <w:spacing w:after="0" w:line="240" w:lineRule="auto"/>
        <w:jc w:val="both"/>
        <w:rPr>
          <w:rFonts w:ascii="Book Antiqua" w:hAnsi="Book Antiqua"/>
          <w:sz w:val="21"/>
          <w:szCs w:val="21"/>
        </w:rPr>
      </w:pPr>
      <w:r w:rsidRPr="00312FCF">
        <w:rPr>
          <w:rFonts w:ascii="Book Antiqua" w:hAnsi="Book Antiqua"/>
          <w:sz w:val="21"/>
          <w:szCs w:val="21"/>
        </w:rPr>
        <w:t xml:space="preserve">Section </w:t>
      </w:r>
      <w:r w:rsidRPr="00312FCF">
        <w:rPr>
          <w:rFonts w:ascii="Book Antiqua" w:hAnsi="Book Antiqua"/>
          <w:b/>
          <w:sz w:val="21"/>
          <w:szCs w:val="21"/>
        </w:rPr>
        <w:t>C</w:t>
      </w:r>
      <w:r w:rsidRPr="00312FCF">
        <w:rPr>
          <w:rFonts w:ascii="Book Antiqua" w:hAnsi="Book Antiqua"/>
          <w:sz w:val="21"/>
          <w:szCs w:val="21"/>
        </w:rPr>
        <w:t>: malaria prevention and vector control practices</w:t>
      </w:r>
    </w:p>
    <w:p w:rsidR="006B3D1E" w:rsidRPr="00312FCF" w:rsidRDefault="006B3D1E" w:rsidP="00312FCF">
      <w:pPr>
        <w:numPr>
          <w:ilvl w:val="0"/>
          <w:numId w:val="1"/>
        </w:numPr>
        <w:spacing w:after="0" w:line="240" w:lineRule="auto"/>
        <w:jc w:val="both"/>
        <w:rPr>
          <w:rFonts w:ascii="Book Antiqua" w:hAnsi="Book Antiqua"/>
          <w:sz w:val="21"/>
          <w:szCs w:val="21"/>
        </w:rPr>
      </w:pPr>
      <w:r w:rsidRPr="00312FCF">
        <w:rPr>
          <w:rFonts w:ascii="Book Antiqua" w:hAnsi="Book Antiqua"/>
          <w:sz w:val="21"/>
          <w:szCs w:val="21"/>
        </w:rPr>
        <w:t xml:space="preserve">Section </w:t>
      </w:r>
      <w:r w:rsidRPr="00312FCF">
        <w:rPr>
          <w:rFonts w:ascii="Book Antiqua" w:hAnsi="Book Antiqua"/>
          <w:b/>
          <w:sz w:val="21"/>
          <w:szCs w:val="21"/>
        </w:rPr>
        <w:t>D</w:t>
      </w:r>
      <w:r w:rsidRPr="00312FCF">
        <w:rPr>
          <w:rFonts w:ascii="Book Antiqua" w:hAnsi="Book Antiqua"/>
          <w:sz w:val="21"/>
          <w:szCs w:val="21"/>
        </w:rPr>
        <w:t>: history of malaria and current episode and treatment.</w:t>
      </w:r>
    </w:p>
    <w:p w:rsidR="006B3D1E" w:rsidRPr="00312FCF" w:rsidRDefault="006B3D1E" w:rsidP="00312FCF">
      <w:pPr>
        <w:spacing w:after="0" w:line="240" w:lineRule="auto"/>
        <w:jc w:val="both"/>
        <w:rPr>
          <w:rFonts w:ascii="Book Antiqua" w:hAnsi="Book Antiqua"/>
          <w:sz w:val="21"/>
          <w:szCs w:val="21"/>
        </w:rPr>
      </w:pPr>
    </w:p>
    <w:p w:rsidR="006B3D1E" w:rsidRPr="00312FCF" w:rsidRDefault="005E569D" w:rsidP="00312FCF">
      <w:pPr>
        <w:spacing w:after="0" w:line="240" w:lineRule="auto"/>
        <w:jc w:val="both"/>
        <w:rPr>
          <w:rFonts w:ascii="Book Antiqua" w:hAnsi="Book Antiqua"/>
          <w:sz w:val="21"/>
          <w:szCs w:val="21"/>
        </w:rPr>
      </w:pPr>
      <w:r>
        <w:rPr>
          <w:rFonts w:ascii="Book Antiqua" w:hAnsi="Book Antiqua"/>
          <w:sz w:val="21"/>
          <w:szCs w:val="21"/>
        </w:rPr>
        <w:tab/>
      </w:r>
      <w:r w:rsidR="006B3D1E" w:rsidRPr="00312FCF">
        <w:rPr>
          <w:rFonts w:ascii="Book Antiqua" w:hAnsi="Book Antiqua"/>
          <w:sz w:val="21"/>
          <w:szCs w:val="21"/>
        </w:rPr>
        <w:t xml:space="preserve">The knowledge section comprised 11 questions with options. Each correct option was scored 1 and each wrong option was scored 0. There were a total of 20 correct options. Overall knowledge score was 20 and this was dichotomized into poor knowledge (1-10) and good knowledge (11-20). </w:t>
      </w:r>
    </w:p>
    <w:p w:rsidR="006B3D1E" w:rsidRPr="00312FCF" w:rsidRDefault="006B3D1E" w:rsidP="00312FCF">
      <w:pPr>
        <w:spacing w:after="0" w:line="240" w:lineRule="auto"/>
        <w:jc w:val="both"/>
        <w:rPr>
          <w:rFonts w:ascii="Book Antiqua" w:hAnsi="Book Antiqua"/>
          <w:sz w:val="21"/>
          <w:szCs w:val="21"/>
        </w:rPr>
      </w:pPr>
    </w:p>
    <w:p w:rsidR="006B3D1E" w:rsidRPr="00312FCF" w:rsidRDefault="006B3D1E" w:rsidP="00312FCF">
      <w:pPr>
        <w:spacing w:after="0" w:line="240" w:lineRule="auto"/>
        <w:jc w:val="both"/>
        <w:rPr>
          <w:rFonts w:ascii="Book Antiqua" w:hAnsi="Book Antiqua"/>
          <w:sz w:val="21"/>
          <w:szCs w:val="21"/>
        </w:rPr>
      </w:pPr>
    </w:p>
    <w:p w:rsidR="005E569D" w:rsidRDefault="005E569D" w:rsidP="00312FCF">
      <w:pPr>
        <w:spacing w:after="0" w:line="240" w:lineRule="auto"/>
        <w:jc w:val="both"/>
        <w:rPr>
          <w:rFonts w:ascii="Book Antiqua" w:hAnsi="Book Antiqua"/>
          <w:b/>
          <w:sz w:val="21"/>
          <w:szCs w:val="21"/>
        </w:rPr>
      </w:pPr>
    </w:p>
    <w:p w:rsidR="005E569D" w:rsidRDefault="005E569D" w:rsidP="00312FCF">
      <w:pPr>
        <w:spacing w:after="0" w:line="240" w:lineRule="auto"/>
        <w:jc w:val="both"/>
        <w:rPr>
          <w:rFonts w:ascii="Book Antiqua" w:hAnsi="Book Antiqua"/>
          <w:b/>
          <w:sz w:val="21"/>
          <w:szCs w:val="21"/>
        </w:rPr>
      </w:pPr>
    </w:p>
    <w:p w:rsidR="005E569D" w:rsidRDefault="005E569D" w:rsidP="00312FCF">
      <w:pPr>
        <w:spacing w:after="0" w:line="240" w:lineRule="auto"/>
        <w:jc w:val="both"/>
        <w:rPr>
          <w:rFonts w:ascii="Book Antiqua" w:hAnsi="Book Antiqua"/>
          <w:b/>
          <w:sz w:val="21"/>
          <w:szCs w:val="21"/>
        </w:rPr>
      </w:pPr>
    </w:p>
    <w:p w:rsidR="005E569D" w:rsidRDefault="005E569D" w:rsidP="00312FCF">
      <w:pPr>
        <w:spacing w:after="0" w:line="240" w:lineRule="auto"/>
        <w:jc w:val="both"/>
        <w:rPr>
          <w:rFonts w:ascii="Book Antiqua" w:hAnsi="Book Antiqua"/>
          <w:b/>
          <w:sz w:val="21"/>
          <w:szCs w:val="21"/>
        </w:rPr>
      </w:pPr>
    </w:p>
    <w:p w:rsidR="005E569D" w:rsidRDefault="005E569D" w:rsidP="00312FCF">
      <w:pPr>
        <w:spacing w:after="0" w:line="240" w:lineRule="auto"/>
        <w:jc w:val="both"/>
        <w:rPr>
          <w:rFonts w:ascii="Book Antiqua" w:hAnsi="Book Antiqua"/>
          <w:b/>
          <w:sz w:val="21"/>
          <w:szCs w:val="21"/>
        </w:rPr>
      </w:pPr>
    </w:p>
    <w:p w:rsidR="005E569D" w:rsidRDefault="005E569D" w:rsidP="00312FCF">
      <w:pPr>
        <w:spacing w:after="0" w:line="240" w:lineRule="auto"/>
        <w:jc w:val="both"/>
        <w:rPr>
          <w:rFonts w:ascii="Book Antiqua" w:hAnsi="Book Antiqua"/>
          <w:b/>
          <w:sz w:val="21"/>
          <w:szCs w:val="21"/>
        </w:rPr>
      </w:pPr>
    </w:p>
    <w:p w:rsidR="005E569D" w:rsidRDefault="005E569D" w:rsidP="00312FCF">
      <w:pPr>
        <w:spacing w:after="0" w:line="240" w:lineRule="auto"/>
        <w:jc w:val="both"/>
        <w:rPr>
          <w:rFonts w:ascii="Book Antiqua" w:hAnsi="Book Antiqua"/>
          <w:b/>
          <w:sz w:val="21"/>
          <w:szCs w:val="21"/>
        </w:rPr>
      </w:pPr>
    </w:p>
    <w:p w:rsidR="005E569D" w:rsidRDefault="005E569D" w:rsidP="00312FCF">
      <w:pPr>
        <w:spacing w:after="0" w:line="240" w:lineRule="auto"/>
        <w:jc w:val="both"/>
        <w:rPr>
          <w:rFonts w:ascii="Book Antiqua" w:hAnsi="Book Antiqua"/>
          <w:b/>
          <w:sz w:val="21"/>
          <w:szCs w:val="21"/>
        </w:rPr>
      </w:pPr>
    </w:p>
    <w:p w:rsidR="005E569D" w:rsidRDefault="005E569D" w:rsidP="00312FCF">
      <w:pPr>
        <w:spacing w:after="0" w:line="240" w:lineRule="auto"/>
        <w:jc w:val="both"/>
        <w:rPr>
          <w:rFonts w:ascii="Book Antiqua" w:hAnsi="Book Antiqua"/>
          <w:b/>
          <w:sz w:val="21"/>
          <w:szCs w:val="21"/>
        </w:rPr>
      </w:pPr>
    </w:p>
    <w:p w:rsidR="006B3D1E" w:rsidRPr="00312FCF" w:rsidRDefault="006B3D1E" w:rsidP="00312FCF">
      <w:pPr>
        <w:spacing w:after="0" w:line="240" w:lineRule="auto"/>
        <w:jc w:val="both"/>
        <w:rPr>
          <w:rFonts w:ascii="Book Antiqua" w:hAnsi="Book Antiqua"/>
          <w:b/>
          <w:sz w:val="21"/>
          <w:szCs w:val="21"/>
        </w:rPr>
      </w:pPr>
      <w:r w:rsidRPr="00312FCF">
        <w:rPr>
          <w:rFonts w:ascii="Book Antiqua" w:hAnsi="Book Antiqua"/>
          <w:b/>
          <w:sz w:val="21"/>
          <w:szCs w:val="21"/>
        </w:rPr>
        <w:lastRenderedPageBreak/>
        <w:t xml:space="preserve">Table 1: The proportional allocation of sample size amongst selected </w:t>
      </w:r>
      <w:r w:rsidR="00455D0E">
        <w:rPr>
          <w:rFonts w:ascii="Book Antiqua" w:hAnsi="Book Antiqua"/>
          <w:b/>
          <w:sz w:val="21"/>
          <w:szCs w:val="21"/>
        </w:rPr>
        <w:tab/>
      </w:r>
      <w:r w:rsidRPr="00312FCF">
        <w:rPr>
          <w:rFonts w:ascii="Book Antiqua" w:hAnsi="Book Antiqua"/>
          <w:b/>
          <w:sz w:val="21"/>
          <w:szCs w:val="21"/>
        </w:rPr>
        <w:t>communities</w:t>
      </w:r>
    </w:p>
    <w:p w:rsidR="006B3D1E" w:rsidRPr="00312FCF" w:rsidRDefault="006B3D1E" w:rsidP="00312FCF">
      <w:pPr>
        <w:spacing w:after="0" w:line="240" w:lineRule="auto"/>
        <w:jc w:val="both"/>
        <w:rPr>
          <w:rFonts w:ascii="Book Antiqua" w:hAnsi="Book Antiqua"/>
          <w:b/>
          <w:sz w:val="21"/>
          <w:szCs w:val="21"/>
        </w:rPr>
      </w:pPr>
    </w:p>
    <w:tbl>
      <w:tblPr>
        <w:tblW w:w="4737" w:type="pct"/>
        <w:tblInd w:w="155" w:type="dxa"/>
        <w:tblLayout w:type="fixed"/>
        <w:tblCellMar>
          <w:left w:w="0" w:type="dxa"/>
          <w:right w:w="0" w:type="dxa"/>
        </w:tblCellMar>
        <w:tblLook w:val="04A0"/>
      </w:tblPr>
      <w:tblGrid>
        <w:gridCol w:w="963"/>
        <w:gridCol w:w="1231"/>
        <w:gridCol w:w="3567"/>
        <w:gridCol w:w="1200"/>
      </w:tblGrid>
      <w:tr w:rsidR="006C3B3A" w:rsidRPr="00312FCF" w:rsidTr="0029428D">
        <w:trPr>
          <w:trHeight w:val="260"/>
        </w:trPr>
        <w:tc>
          <w:tcPr>
            <w:tcW w:w="692" w:type="pct"/>
            <w:tcBorders>
              <w:top w:val="single" w:sz="8" w:space="0" w:color="000000"/>
              <w:bottom w:val="single" w:sz="8" w:space="0" w:color="000000"/>
            </w:tcBorders>
            <w:shd w:val="clear" w:color="auto" w:fill="auto"/>
            <w:tcMar>
              <w:top w:w="72" w:type="dxa"/>
              <w:left w:w="144" w:type="dxa"/>
              <w:bottom w:w="72" w:type="dxa"/>
              <w:right w:w="144" w:type="dxa"/>
            </w:tcMar>
            <w:hideMark/>
          </w:tcPr>
          <w:p w:rsidR="006B3D1E" w:rsidRPr="005E569D" w:rsidRDefault="006B3D1E" w:rsidP="006C3B3A">
            <w:pPr>
              <w:spacing w:after="0" w:line="240" w:lineRule="auto"/>
              <w:ind w:left="-155" w:right="-132"/>
              <w:jc w:val="both"/>
              <w:rPr>
                <w:rFonts w:ascii="Book Antiqua" w:hAnsi="Book Antiqua"/>
                <w:sz w:val="16"/>
                <w:szCs w:val="16"/>
                <w:lang w:val="en-US"/>
              </w:rPr>
            </w:pPr>
            <w:r w:rsidRPr="005E569D">
              <w:rPr>
                <w:rFonts w:ascii="Book Antiqua" w:hAnsi="Book Antiqua"/>
                <w:b/>
                <w:bCs/>
                <w:sz w:val="16"/>
                <w:szCs w:val="16"/>
              </w:rPr>
              <w:t xml:space="preserve">LGA </w:t>
            </w:r>
          </w:p>
        </w:tc>
        <w:tc>
          <w:tcPr>
            <w:tcW w:w="884" w:type="pct"/>
            <w:tcBorders>
              <w:top w:val="single" w:sz="8" w:space="0" w:color="000000"/>
              <w:bottom w:val="single" w:sz="8" w:space="0" w:color="000000"/>
            </w:tcBorders>
            <w:shd w:val="clear" w:color="auto" w:fill="auto"/>
            <w:tcMar>
              <w:top w:w="72" w:type="dxa"/>
              <w:left w:w="144" w:type="dxa"/>
              <w:bottom w:w="72" w:type="dxa"/>
              <w:right w:w="144" w:type="dxa"/>
            </w:tcMar>
            <w:hideMark/>
          </w:tcPr>
          <w:p w:rsidR="006B3D1E" w:rsidRPr="005E569D" w:rsidRDefault="006B3D1E" w:rsidP="006C3B3A">
            <w:pPr>
              <w:spacing w:after="0" w:line="240" w:lineRule="auto"/>
              <w:ind w:right="-133"/>
              <w:jc w:val="both"/>
              <w:rPr>
                <w:rFonts w:ascii="Book Antiqua" w:hAnsi="Book Antiqua"/>
                <w:sz w:val="16"/>
                <w:szCs w:val="16"/>
                <w:lang w:val="en-US"/>
              </w:rPr>
            </w:pPr>
            <w:r w:rsidRPr="005E569D">
              <w:rPr>
                <w:rFonts w:ascii="Book Antiqua" w:hAnsi="Book Antiqua"/>
                <w:b/>
                <w:bCs/>
                <w:sz w:val="16"/>
                <w:szCs w:val="16"/>
              </w:rPr>
              <w:t>Communities</w:t>
            </w:r>
          </w:p>
        </w:tc>
        <w:tc>
          <w:tcPr>
            <w:tcW w:w="2562" w:type="pct"/>
            <w:tcBorders>
              <w:top w:val="single" w:sz="8" w:space="0" w:color="000000"/>
              <w:bottom w:val="single" w:sz="8" w:space="0" w:color="000000"/>
            </w:tcBorders>
            <w:shd w:val="clear" w:color="auto" w:fill="auto"/>
            <w:tcMar>
              <w:top w:w="72" w:type="dxa"/>
              <w:left w:w="144" w:type="dxa"/>
              <w:bottom w:w="72" w:type="dxa"/>
              <w:right w:w="144" w:type="dxa"/>
            </w:tcMar>
            <w:hideMark/>
          </w:tcPr>
          <w:p w:rsidR="006B3D1E" w:rsidRPr="005E569D" w:rsidRDefault="006B3D1E" w:rsidP="006C3B3A">
            <w:pPr>
              <w:spacing w:after="0" w:line="240" w:lineRule="auto"/>
              <w:jc w:val="center"/>
              <w:rPr>
                <w:rFonts w:ascii="Book Antiqua" w:hAnsi="Book Antiqua"/>
                <w:sz w:val="16"/>
                <w:szCs w:val="16"/>
                <w:lang w:val="en-US"/>
              </w:rPr>
            </w:pPr>
            <w:r w:rsidRPr="005E569D">
              <w:rPr>
                <w:rFonts w:ascii="Book Antiqua" w:hAnsi="Book Antiqua"/>
                <w:b/>
                <w:bCs/>
                <w:sz w:val="16"/>
                <w:szCs w:val="16"/>
              </w:rPr>
              <w:t>Formula for proportional allocation</w:t>
            </w:r>
          </w:p>
        </w:tc>
        <w:tc>
          <w:tcPr>
            <w:tcW w:w="863" w:type="pct"/>
            <w:tcBorders>
              <w:top w:val="single" w:sz="8" w:space="0" w:color="000000"/>
              <w:bottom w:val="single" w:sz="8" w:space="0" w:color="000000"/>
            </w:tcBorders>
            <w:shd w:val="clear" w:color="auto" w:fill="auto"/>
            <w:tcMar>
              <w:top w:w="72" w:type="dxa"/>
              <w:left w:w="144" w:type="dxa"/>
              <w:bottom w:w="72" w:type="dxa"/>
              <w:right w:w="144" w:type="dxa"/>
            </w:tcMar>
            <w:hideMark/>
          </w:tcPr>
          <w:p w:rsidR="006B3D1E" w:rsidRPr="005E569D" w:rsidRDefault="006B3D1E" w:rsidP="006C3B3A">
            <w:pPr>
              <w:spacing w:after="0" w:line="240" w:lineRule="auto"/>
              <w:ind w:left="-157"/>
              <w:rPr>
                <w:rFonts w:ascii="Book Antiqua" w:hAnsi="Book Antiqua"/>
                <w:sz w:val="16"/>
                <w:szCs w:val="16"/>
                <w:lang w:val="en-US"/>
              </w:rPr>
            </w:pPr>
            <w:r w:rsidRPr="005E569D">
              <w:rPr>
                <w:rFonts w:ascii="Book Antiqua" w:hAnsi="Book Antiqua"/>
                <w:b/>
                <w:bCs/>
                <w:sz w:val="16"/>
                <w:szCs w:val="16"/>
              </w:rPr>
              <w:t>Size Taken</w:t>
            </w:r>
          </w:p>
        </w:tc>
      </w:tr>
      <w:tr w:rsidR="006B3D1E" w:rsidRPr="00312FCF" w:rsidTr="0029428D">
        <w:trPr>
          <w:trHeight w:val="518"/>
        </w:trPr>
        <w:tc>
          <w:tcPr>
            <w:tcW w:w="692" w:type="pct"/>
            <w:vMerge w:val="restart"/>
            <w:tcBorders>
              <w:top w:val="single" w:sz="8" w:space="0" w:color="000000"/>
            </w:tcBorders>
            <w:shd w:val="clear" w:color="auto" w:fill="auto"/>
            <w:tcMar>
              <w:top w:w="72" w:type="dxa"/>
              <w:left w:w="144" w:type="dxa"/>
              <w:bottom w:w="72" w:type="dxa"/>
              <w:right w:w="144" w:type="dxa"/>
            </w:tcMar>
            <w:hideMark/>
          </w:tcPr>
          <w:p w:rsidR="006B3D1E" w:rsidRPr="005E569D" w:rsidRDefault="006B3D1E" w:rsidP="006C3B3A">
            <w:pPr>
              <w:spacing w:after="0" w:line="240" w:lineRule="auto"/>
              <w:ind w:left="-155" w:right="-132"/>
              <w:jc w:val="both"/>
              <w:rPr>
                <w:rFonts w:ascii="Book Antiqua" w:hAnsi="Book Antiqua"/>
                <w:sz w:val="16"/>
                <w:szCs w:val="16"/>
                <w:lang w:val="en-US"/>
              </w:rPr>
            </w:pPr>
            <w:r w:rsidRPr="005E569D">
              <w:rPr>
                <w:rFonts w:ascii="Book Antiqua" w:hAnsi="Book Antiqua"/>
                <w:sz w:val="16"/>
                <w:szCs w:val="16"/>
              </w:rPr>
              <w:t xml:space="preserve">AKINYELE </w:t>
            </w:r>
          </w:p>
        </w:tc>
        <w:tc>
          <w:tcPr>
            <w:tcW w:w="884" w:type="pct"/>
            <w:tcBorders>
              <w:top w:val="single" w:sz="8" w:space="0" w:color="000000"/>
            </w:tcBorders>
            <w:shd w:val="clear" w:color="auto" w:fill="auto"/>
            <w:tcMar>
              <w:top w:w="72" w:type="dxa"/>
              <w:left w:w="144" w:type="dxa"/>
              <w:bottom w:w="72" w:type="dxa"/>
              <w:right w:w="144" w:type="dxa"/>
            </w:tcMar>
            <w:hideMark/>
          </w:tcPr>
          <w:p w:rsidR="006B3D1E" w:rsidRPr="005E569D" w:rsidRDefault="006B3D1E" w:rsidP="006C3B3A">
            <w:pPr>
              <w:spacing w:after="0" w:line="240" w:lineRule="auto"/>
              <w:jc w:val="both"/>
              <w:rPr>
                <w:rFonts w:ascii="Book Antiqua" w:hAnsi="Book Antiqua"/>
                <w:sz w:val="16"/>
                <w:szCs w:val="16"/>
                <w:lang w:val="en-US"/>
              </w:rPr>
            </w:pPr>
            <w:r w:rsidRPr="005E569D">
              <w:rPr>
                <w:rFonts w:ascii="Book Antiqua" w:hAnsi="Book Antiqua"/>
                <w:sz w:val="16"/>
                <w:szCs w:val="16"/>
              </w:rPr>
              <w:t xml:space="preserve">Olorisaoko </w:t>
            </w:r>
          </w:p>
        </w:tc>
        <w:tc>
          <w:tcPr>
            <w:tcW w:w="2562" w:type="pct"/>
            <w:tcBorders>
              <w:top w:val="single" w:sz="8" w:space="0" w:color="000000"/>
            </w:tcBorders>
            <w:shd w:val="clear" w:color="auto" w:fill="auto"/>
            <w:tcMar>
              <w:top w:w="72" w:type="dxa"/>
              <w:left w:w="144" w:type="dxa"/>
              <w:bottom w:w="72" w:type="dxa"/>
              <w:right w:w="144" w:type="dxa"/>
            </w:tcMar>
            <w:hideMark/>
          </w:tcPr>
          <w:p w:rsidR="006B3D1E" w:rsidRPr="005E569D" w:rsidRDefault="006B3D1E" w:rsidP="006C3B3A">
            <w:pPr>
              <w:spacing w:after="0" w:line="240" w:lineRule="auto"/>
              <w:jc w:val="center"/>
              <w:rPr>
                <w:rFonts w:ascii="Book Antiqua" w:hAnsi="Book Antiqua"/>
                <w:sz w:val="16"/>
                <w:szCs w:val="16"/>
                <w:lang w:val="en-US"/>
              </w:rPr>
            </w:pPr>
            <w:r w:rsidRPr="005E569D">
              <w:rPr>
                <w:rFonts w:ascii="Book Antiqua" w:hAnsi="Book Antiqua"/>
                <w:sz w:val="16"/>
                <w:szCs w:val="16"/>
                <w:lang w:val="en-US"/>
              </w:rPr>
              <w:t>*No. of under-fives in Olorisaoko X sample size</w:t>
            </w:r>
          </w:p>
          <w:p w:rsidR="006B3D1E" w:rsidRPr="005E569D" w:rsidRDefault="006B3D1E" w:rsidP="006C3B3A">
            <w:pPr>
              <w:spacing w:after="0" w:line="240" w:lineRule="auto"/>
              <w:jc w:val="center"/>
              <w:rPr>
                <w:rFonts w:ascii="Book Antiqua" w:hAnsi="Book Antiqua"/>
                <w:sz w:val="16"/>
                <w:szCs w:val="16"/>
                <w:lang w:val="en-US"/>
              </w:rPr>
            </w:pPr>
            <w:r w:rsidRPr="005E569D">
              <w:rPr>
                <w:rFonts w:ascii="Book Antiqua" w:hAnsi="Book Antiqua"/>
                <w:sz w:val="16"/>
                <w:szCs w:val="16"/>
                <w:lang w:val="en-US"/>
              </w:rPr>
              <w:t>Total N. of under-fives in Akinyele</w:t>
            </w:r>
          </w:p>
        </w:tc>
        <w:tc>
          <w:tcPr>
            <w:tcW w:w="863" w:type="pct"/>
            <w:tcBorders>
              <w:top w:val="single" w:sz="8" w:space="0" w:color="000000"/>
            </w:tcBorders>
            <w:shd w:val="clear" w:color="auto" w:fill="auto"/>
            <w:tcMar>
              <w:top w:w="72" w:type="dxa"/>
              <w:left w:w="144" w:type="dxa"/>
              <w:bottom w:w="72" w:type="dxa"/>
              <w:right w:w="144" w:type="dxa"/>
            </w:tcMar>
            <w:hideMark/>
          </w:tcPr>
          <w:p w:rsidR="006B3D1E" w:rsidRPr="005E569D" w:rsidRDefault="006B3D1E" w:rsidP="006C3B3A">
            <w:pPr>
              <w:spacing w:after="0" w:line="240" w:lineRule="auto"/>
              <w:jc w:val="center"/>
              <w:rPr>
                <w:rFonts w:ascii="Book Antiqua" w:hAnsi="Book Antiqua"/>
                <w:sz w:val="16"/>
                <w:szCs w:val="16"/>
              </w:rPr>
            </w:pPr>
            <w:r w:rsidRPr="005E569D">
              <w:rPr>
                <w:rFonts w:ascii="Book Antiqua" w:hAnsi="Book Antiqua"/>
                <w:sz w:val="16"/>
                <w:szCs w:val="16"/>
              </w:rPr>
              <w:t>3811x255</w:t>
            </w:r>
          </w:p>
          <w:p w:rsidR="006B3D1E" w:rsidRPr="005E569D" w:rsidRDefault="006B3D1E" w:rsidP="006C3B3A">
            <w:pPr>
              <w:spacing w:after="0" w:line="240" w:lineRule="auto"/>
              <w:jc w:val="center"/>
              <w:rPr>
                <w:rFonts w:ascii="Book Antiqua" w:hAnsi="Book Antiqua"/>
                <w:sz w:val="16"/>
                <w:szCs w:val="16"/>
              </w:rPr>
            </w:pPr>
            <w:r w:rsidRPr="005E569D">
              <w:rPr>
                <w:rFonts w:ascii="Book Antiqua" w:hAnsi="Book Antiqua"/>
                <w:sz w:val="16"/>
                <w:szCs w:val="16"/>
              </w:rPr>
              <w:t>7340</w:t>
            </w:r>
          </w:p>
          <w:p w:rsidR="006B3D1E" w:rsidRPr="005E569D" w:rsidRDefault="006B3D1E" w:rsidP="006C3B3A">
            <w:pPr>
              <w:spacing w:after="0" w:line="240" w:lineRule="auto"/>
              <w:jc w:val="center"/>
              <w:rPr>
                <w:rFonts w:ascii="Book Antiqua" w:hAnsi="Book Antiqua"/>
                <w:sz w:val="16"/>
                <w:szCs w:val="16"/>
                <w:lang w:val="en-US"/>
              </w:rPr>
            </w:pPr>
            <w:r w:rsidRPr="005E569D">
              <w:rPr>
                <w:rFonts w:ascii="Book Antiqua" w:hAnsi="Book Antiqua"/>
                <w:sz w:val="16"/>
                <w:szCs w:val="16"/>
              </w:rPr>
              <w:t>=132</w:t>
            </w:r>
          </w:p>
        </w:tc>
      </w:tr>
      <w:tr w:rsidR="006B3D1E" w:rsidRPr="00312FCF" w:rsidTr="0029428D">
        <w:trPr>
          <w:trHeight w:val="257"/>
        </w:trPr>
        <w:tc>
          <w:tcPr>
            <w:tcW w:w="692" w:type="pct"/>
            <w:vMerge/>
            <w:vAlign w:val="center"/>
            <w:hideMark/>
          </w:tcPr>
          <w:p w:rsidR="006B3D1E" w:rsidRPr="005E569D" w:rsidRDefault="006B3D1E" w:rsidP="006C3B3A">
            <w:pPr>
              <w:spacing w:after="0" w:line="240" w:lineRule="auto"/>
              <w:ind w:left="-155" w:right="-132"/>
              <w:jc w:val="both"/>
              <w:rPr>
                <w:rFonts w:ascii="Book Antiqua" w:hAnsi="Book Antiqua"/>
                <w:sz w:val="16"/>
                <w:szCs w:val="16"/>
                <w:lang w:val="en-US"/>
              </w:rPr>
            </w:pPr>
          </w:p>
        </w:tc>
        <w:tc>
          <w:tcPr>
            <w:tcW w:w="884" w:type="pct"/>
            <w:shd w:val="clear" w:color="auto" w:fill="auto"/>
            <w:tcMar>
              <w:top w:w="72" w:type="dxa"/>
              <w:left w:w="144" w:type="dxa"/>
              <w:bottom w:w="72" w:type="dxa"/>
              <w:right w:w="144" w:type="dxa"/>
            </w:tcMar>
            <w:hideMark/>
          </w:tcPr>
          <w:p w:rsidR="006B3D1E" w:rsidRPr="005E569D" w:rsidRDefault="006B3D1E" w:rsidP="006C3B3A">
            <w:pPr>
              <w:spacing w:after="0" w:line="240" w:lineRule="auto"/>
              <w:jc w:val="both"/>
              <w:rPr>
                <w:rFonts w:ascii="Book Antiqua" w:hAnsi="Book Antiqua"/>
                <w:sz w:val="16"/>
                <w:szCs w:val="16"/>
                <w:lang w:val="en-US"/>
              </w:rPr>
            </w:pPr>
            <w:r w:rsidRPr="005E569D">
              <w:rPr>
                <w:rFonts w:ascii="Book Antiqua" w:hAnsi="Book Antiqua"/>
                <w:sz w:val="16"/>
                <w:szCs w:val="16"/>
              </w:rPr>
              <w:t xml:space="preserve">Akinyele </w:t>
            </w:r>
          </w:p>
        </w:tc>
        <w:tc>
          <w:tcPr>
            <w:tcW w:w="2562" w:type="pct"/>
            <w:shd w:val="clear" w:color="auto" w:fill="auto"/>
            <w:tcMar>
              <w:top w:w="72" w:type="dxa"/>
              <w:left w:w="144" w:type="dxa"/>
              <w:bottom w:w="72" w:type="dxa"/>
              <w:right w:w="144" w:type="dxa"/>
            </w:tcMar>
            <w:hideMark/>
          </w:tcPr>
          <w:p w:rsidR="006B3D1E" w:rsidRPr="005E569D" w:rsidRDefault="006B3D1E" w:rsidP="006C3B3A">
            <w:pPr>
              <w:spacing w:after="0" w:line="240" w:lineRule="auto"/>
              <w:jc w:val="center"/>
              <w:rPr>
                <w:rFonts w:ascii="Book Antiqua" w:hAnsi="Book Antiqua"/>
                <w:sz w:val="16"/>
                <w:szCs w:val="16"/>
                <w:lang w:val="en-US"/>
              </w:rPr>
            </w:pPr>
            <w:r w:rsidRPr="005E569D">
              <w:rPr>
                <w:rFonts w:ascii="Book Antiqua" w:hAnsi="Book Antiqua"/>
                <w:sz w:val="16"/>
                <w:szCs w:val="16"/>
                <w:lang w:val="en-US"/>
              </w:rPr>
              <w:t>*No. of under-fives in Akinyele X sample size</w:t>
            </w:r>
          </w:p>
          <w:p w:rsidR="006B3D1E" w:rsidRPr="005E569D" w:rsidRDefault="006B3D1E" w:rsidP="006C3B3A">
            <w:pPr>
              <w:spacing w:after="0" w:line="240" w:lineRule="auto"/>
              <w:jc w:val="center"/>
              <w:rPr>
                <w:rFonts w:ascii="Book Antiqua" w:hAnsi="Book Antiqua"/>
                <w:sz w:val="16"/>
                <w:szCs w:val="16"/>
                <w:lang w:val="en-US"/>
              </w:rPr>
            </w:pPr>
            <w:r w:rsidRPr="005E569D">
              <w:rPr>
                <w:rFonts w:ascii="Book Antiqua" w:hAnsi="Book Antiqua"/>
                <w:sz w:val="16"/>
                <w:szCs w:val="16"/>
                <w:lang w:val="en-US"/>
              </w:rPr>
              <w:t>Total N. of under-fives in Akinyele</w:t>
            </w:r>
          </w:p>
        </w:tc>
        <w:tc>
          <w:tcPr>
            <w:tcW w:w="863" w:type="pct"/>
            <w:shd w:val="clear" w:color="auto" w:fill="auto"/>
            <w:tcMar>
              <w:top w:w="72" w:type="dxa"/>
              <w:left w:w="144" w:type="dxa"/>
              <w:bottom w:w="72" w:type="dxa"/>
              <w:right w:w="144" w:type="dxa"/>
            </w:tcMar>
            <w:hideMark/>
          </w:tcPr>
          <w:p w:rsidR="006B3D1E" w:rsidRPr="005E569D" w:rsidRDefault="006B3D1E" w:rsidP="006C3B3A">
            <w:pPr>
              <w:spacing w:after="0" w:line="240" w:lineRule="auto"/>
              <w:jc w:val="center"/>
              <w:rPr>
                <w:rFonts w:ascii="Book Antiqua" w:hAnsi="Book Antiqua"/>
                <w:sz w:val="16"/>
                <w:szCs w:val="16"/>
              </w:rPr>
            </w:pPr>
            <w:r w:rsidRPr="005E569D">
              <w:rPr>
                <w:rFonts w:ascii="Book Antiqua" w:hAnsi="Book Antiqua"/>
                <w:sz w:val="16"/>
                <w:szCs w:val="16"/>
              </w:rPr>
              <w:t>1611x255</w:t>
            </w:r>
          </w:p>
          <w:p w:rsidR="006B3D1E" w:rsidRPr="005E569D" w:rsidRDefault="006B3D1E" w:rsidP="006C3B3A">
            <w:pPr>
              <w:spacing w:after="0" w:line="240" w:lineRule="auto"/>
              <w:jc w:val="center"/>
              <w:rPr>
                <w:rFonts w:ascii="Book Antiqua" w:hAnsi="Book Antiqua"/>
                <w:sz w:val="16"/>
                <w:szCs w:val="16"/>
              </w:rPr>
            </w:pPr>
            <w:r w:rsidRPr="005E569D">
              <w:rPr>
                <w:rFonts w:ascii="Book Antiqua" w:hAnsi="Book Antiqua"/>
                <w:sz w:val="16"/>
                <w:szCs w:val="16"/>
              </w:rPr>
              <w:t>7340</w:t>
            </w:r>
          </w:p>
          <w:p w:rsidR="006B3D1E" w:rsidRPr="005E569D" w:rsidRDefault="006B3D1E" w:rsidP="006C3B3A">
            <w:pPr>
              <w:spacing w:after="0" w:line="240" w:lineRule="auto"/>
              <w:jc w:val="center"/>
              <w:rPr>
                <w:rFonts w:ascii="Book Antiqua" w:hAnsi="Book Antiqua"/>
                <w:sz w:val="16"/>
                <w:szCs w:val="16"/>
                <w:lang w:val="en-US"/>
              </w:rPr>
            </w:pPr>
            <w:r w:rsidRPr="005E569D">
              <w:rPr>
                <w:rFonts w:ascii="Book Antiqua" w:hAnsi="Book Antiqua"/>
                <w:sz w:val="16"/>
                <w:szCs w:val="16"/>
              </w:rPr>
              <w:t>= 56</w:t>
            </w:r>
          </w:p>
        </w:tc>
      </w:tr>
      <w:tr w:rsidR="006B3D1E" w:rsidRPr="00312FCF" w:rsidTr="0029428D">
        <w:trPr>
          <w:trHeight w:val="264"/>
        </w:trPr>
        <w:tc>
          <w:tcPr>
            <w:tcW w:w="692" w:type="pct"/>
            <w:vMerge/>
            <w:vAlign w:val="center"/>
            <w:hideMark/>
          </w:tcPr>
          <w:p w:rsidR="006B3D1E" w:rsidRPr="005E569D" w:rsidRDefault="006B3D1E" w:rsidP="006C3B3A">
            <w:pPr>
              <w:spacing w:after="0" w:line="240" w:lineRule="auto"/>
              <w:ind w:left="-155" w:right="-132"/>
              <w:jc w:val="both"/>
              <w:rPr>
                <w:rFonts w:ascii="Book Antiqua" w:hAnsi="Book Antiqua"/>
                <w:sz w:val="16"/>
                <w:szCs w:val="16"/>
                <w:lang w:val="en-US"/>
              </w:rPr>
            </w:pPr>
          </w:p>
        </w:tc>
        <w:tc>
          <w:tcPr>
            <w:tcW w:w="884" w:type="pct"/>
            <w:shd w:val="clear" w:color="auto" w:fill="auto"/>
            <w:tcMar>
              <w:top w:w="72" w:type="dxa"/>
              <w:left w:w="144" w:type="dxa"/>
              <w:bottom w:w="72" w:type="dxa"/>
              <w:right w:w="144" w:type="dxa"/>
            </w:tcMar>
            <w:hideMark/>
          </w:tcPr>
          <w:p w:rsidR="006B3D1E" w:rsidRPr="005E569D" w:rsidRDefault="006B3D1E" w:rsidP="006C3B3A">
            <w:pPr>
              <w:spacing w:after="0" w:line="240" w:lineRule="auto"/>
              <w:jc w:val="both"/>
              <w:rPr>
                <w:rFonts w:ascii="Book Antiqua" w:hAnsi="Book Antiqua"/>
                <w:sz w:val="16"/>
                <w:szCs w:val="16"/>
                <w:lang w:val="en-US"/>
              </w:rPr>
            </w:pPr>
            <w:r w:rsidRPr="005E569D">
              <w:rPr>
                <w:rFonts w:ascii="Book Antiqua" w:hAnsi="Book Antiqua"/>
                <w:sz w:val="16"/>
                <w:szCs w:val="16"/>
              </w:rPr>
              <w:t xml:space="preserve">Ikereku </w:t>
            </w:r>
          </w:p>
        </w:tc>
        <w:tc>
          <w:tcPr>
            <w:tcW w:w="2562" w:type="pct"/>
            <w:shd w:val="clear" w:color="auto" w:fill="auto"/>
            <w:tcMar>
              <w:top w:w="72" w:type="dxa"/>
              <w:left w:w="144" w:type="dxa"/>
              <w:bottom w:w="72" w:type="dxa"/>
              <w:right w:w="144" w:type="dxa"/>
            </w:tcMar>
            <w:hideMark/>
          </w:tcPr>
          <w:p w:rsidR="006B3D1E" w:rsidRPr="005E569D" w:rsidRDefault="006B3D1E" w:rsidP="006C3B3A">
            <w:pPr>
              <w:spacing w:after="0" w:line="240" w:lineRule="auto"/>
              <w:jc w:val="center"/>
              <w:rPr>
                <w:rFonts w:ascii="Book Antiqua" w:hAnsi="Book Antiqua"/>
                <w:sz w:val="16"/>
                <w:szCs w:val="16"/>
                <w:lang w:val="en-US"/>
              </w:rPr>
            </w:pPr>
            <w:r w:rsidRPr="005E569D">
              <w:rPr>
                <w:rFonts w:ascii="Book Antiqua" w:hAnsi="Book Antiqua"/>
                <w:sz w:val="16"/>
                <w:szCs w:val="16"/>
                <w:lang w:val="en-US"/>
              </w:rPr>
              <w:t>*No. of under-fives in Ikereku X sample size</w:t>
            </w:r>
          </w:p>
          <w:p w:rsidR="006B3D1E" w:rsidRPr="005E569D" w:rsidRDefault="006B3D1E" w:rsidP="006C3B3A">
            <w:pPr>
              <w:spacing w:after="0" w:line="240" w:lineRule="auto"/>
              <w:jc w:val="center"/>
              <w:rPr>
                <w:rFonts w:ascii="Book Antiqua" w:hAnsi="Book Antiqua"/>
                <w:sz w:val="16"/>
                <w:szCs w:val="16"/>
                <w:lang w:val="en-US"/>
              </w:rPr>
            </w:pPr>
            <w:r w:rsidRPr="005E569D">
              <w:rPr>
                <w:rFonts w:ascii="Book Antiqua" w:hAnsi="Book Antiqua"/>
                <w:sz w:val="16"/>
                <w:szCs w:val="16"/>
                <w:lang w:val="en-US"/>
              </w:rPr>
              <w:t>Total N. of under-fives in Akinyele</w:t>
            </w:r>
          </w:p>
        </w:tc>
        <w:tc>
          <w:tcPr>
            <w:tcW w:w="863" w:type="pct"/>
            <w:shd w:val="clear" w:color="auto" w:fill="auto"/>
            <w:tcMar>
              <w:top w:w="72" w:type="dxa"/>
              <w:left w:w="144" w:type="dxa"/>
              <w:bottom w:w="72" w:type="dxa"/>
              <w:right w:w="144" w:type="dxa"/>
            </w:tcMar>
            <w:hideMark/>
          </w:tcPr>
          <w:p w:rsidR="006B3D1E" w:rsidRPr="005E569D" w:rsidRDefault="006B3D1E" w:rsidP="006C3B3A">
            <w:pPr>
              <w:spacing w:after="0" w:line="240" w:lineRule="auto"/>
              <w:jc w:val="center"/>
              <w:rPr>
                <w:rFonts w:ascii="Book Antiqua" w:hAnsi="Book Antiqua"/>
                <w:sz w:val="16"/>
                <w:szCs w:val="16"/>
              </w:rPr>
            </w:pPr>
            <w:r w:rsidRPr="005E569D">
              <w:rPr>
                <w:rFonts w:ascii="Book Antiqua" w:hAnsi="Book Antiqua"/>
                <w:sz w:val="16"/>
                <w:szCs w:val="16"/>
              </w:rPr>
              <w:t>1918x255</w:t>
            </w:r>
          </w:p>
          <w:p w:rsidR="006B3D1E" w:rsidRPr="005E569D" w:rsidRDefault="006B3D1E" w:rsidP="006C3B3A">
            <w:pPr>
              <w:spacing w:after="0" w:line="240" w:lineRule="auto"/>
              <w:jc w:val="center"/>
              <w:rPr>
                <w:rFonts w:ascii="Book Antiqua" w:hAnsi="Book Antiqua"/>
                <w:sz w:val="16"/>
                <w:szCs w:val="16"/>
              </w:rPr>
            </w:pPr>
            <w:r w:rsidRPr="005E569D">
              <w:rPr>
                <w:rFonts w:ascii="Book Antiqua" w:hAnsi="Book Antiqua"/>
                <w:sz w:val="16"/>
                <w:szCs w:val="16"/>
              </w:rPr>
              <w:t>7340</w:t>
            </w:r>
          </w:p>
          <w:p w:rsidR="006B3D1E" w:rsidRPr="005E569D" w:rsidRDefault="006B3D1E" w:rsidP="006C3B3A">
            <w:pPr>
              <w:spacing w:after="0" w:line="240" w:lineRule="auto"/>
              <w:jc w:val="center"/>
              <w:rPr>
                <w:rFonts w:ascii="Book Antiqua" w:hAnsi="Book Antiqua"/>
                <w:sz w:val="16"/>
                <w:szCs w:val="16"/>
                <w:lang w:val="en-US"/>
              </w:rPr>
            </w:pPr>
            <w:r w:rsidRPr="005E569D">
              <w:rPr>
                <w:rFonts w:ascii="Book Antiqua" w:hAnsi="Book Antiqua"/>
                <w:sz w:val="16"/>
                <w:szCs w:val="16"/>
              </w:rPr>
              <w:t>=67</w:t>
            </w:r>
          </w:p>
        </w:tc>
      </w:tr>
      <w:tr w:rsidR="006B3D1E" w:rsidRPr="00312FCF" w:rsidTr="0029428D">
        <w:trPr>
          <w:trHeight w:val="134"/>
        </w:trPr>
        <w:tc>
          <w:tcPr>
            <w:tcW w:w="692" w:type="pct"/>
            <w:vMerge/>
            <w:vAlign w:val="center"/>
            <w:hideMark/>
          </w:tcPr>
          <w:p w:rsidR="006B3D1E" w:rsidRPr="005E569D" w:rsidRDefault="006B3D1E" w:rsidP="006C3B3A">
            <w:pPr>
              <w:spacing w:after="0" w:line="240" w:lineRule="auto"/>
              <w:ind w:left="-155" w:right="-132"/>
              <w:jc w:val="both"/>
              <w:rPr>
                <w:rFonts w:ascii="Book Antiqua" w:hAnsi="Book Antiqua"/>
                <w:sz w:val="16"/>
                <w:szCs w:val="16"/>
                <w:lang w:val="en-US"/>
              </w:rPr>
            </w:pPr>
          </w:p>
        </w:tc>
        <w:tc>
          <w:tcPr>
            <w:tcW w:w="884" w:type="pct"/>
            <w:shd w:val="clear" w:color="auto" w:fill="auto"/>
            <w:tcMar>
              <w:top w:w="72" w:type="dxa"/>
              <w:left w:w="144" w:type="dxa"/>
              <w:bottom w:w="72" w:type="dxa"/>
              <w:right w:w="144" w:type="dxa"/>
            </w:tcMar>
            <w:hideMark/>
          </w:tcPr>
          <w:p w:rsidR="006B3D1E" w:rsidRPr="005E569D" w:rsidRDefault="006B3D1E" w:rsidP="006C3B3A">
            <w:pPr>
              <w:spacing w:after="0" w:line="240" w:lineRule="auto"/>
              <w:jc w:val="both"/>
              <w:rPr>
                <w:rFonts w:ascii="Book Antiqua" w:hAnsi="Book Antiqua"/>
                <w:sz w:val="16"/>
                <w:szCs w:val="16"/>
                <w:lang w:val="en-US"/>
              </w:rPr>
            </w:pPr>
            <w:r w:rsidRPr="005E569D">
              <w:rPr>
                <w:rFonts w:ascii="Book Antiqua" w:hAnsi="Book Antiqua"/>
                <w:b/>
                <w:bCs/>
                <w:sz w:val="16"/>
                <w:szCs w:val="16"/>
              </w:rPr>
              <w:t xml:space="preserve">Total </w:t>
            </w:r>
          </w:p>
        </w:tc>
        <w:tc>
          <w:tcPr>
            <w:tcW w:w="2562" w:type="pct"/>
            <w:shd w:val="clear" w:color="auto" w:fill="auto"/>
            <w:tcMar>
              <w:top w:w="72" w:type="dxa"/>
              <w:left w:w="144" w:type="dxa"/>
              <w:bottom w:w="72" w:type="dxa"/>
              <w:right w:w="144" w:type="dxa"/>
            </w:tcMar>
            <w:hideMark/>
          </w:tcPr>
          <w:p w:rsidR="006B3D1E" w:rsidRPr="005E569D" w:rsidRDefault="006B3D1E" w:rsidP="006C3B3A">
            <w:pPr>
              <w:spacing w:after="0" w:line="240" w:lineRule="auto"/>
              <w:jc w:val="center"/>
              <w:rPr>
                <w:rFonts w:ascii="Book Antiqua" w:hAnsi="Book Antiqua"/>
                <w:sz w:val="16"/>
                <w:szCs w:val="16"/>
                <w:lang w:val="en-US"/>
              </w:rPr>
            </w:pPr>
          </w:p>
        </w:tc>
        <w:tc>
          <w:tcPr>
            <w:tcW w:w="863" w:type="pct"/>
            <w:shd w:val="clear" w:color="auto" w:fill="auto"/>
            <w:tcMar>
              <w:top w:w="72" w:type="dxa"/>
              <w:left w:w="144" w:type="dxa"/>
              <w:bottom w:w="72" w:type="dxa"/>
              <w:right w:w="144" w:type="dxa"/>
            </w:tcMar>
            <w:hideMark/>
          </w:tcPr>
          <w:p w:rsidR="006B3D1E" w:rsidRPr="005E569D" w:rsidRDefault="006B3D1E" w:rsidP="006C3B3A">
            <w:pPr>
              <w:spacing w:after="0" w:line="240" w:lineRule="auto"/>
              <w:jc w:val="center"/>
              <w:rPr>
                <w:rFonts w:ascii="Book Antiqua" w:hAnsi="Book Antiqua"/>
                <w:sz w:val="16"/>
                <w:szCs w:val="16"/>
                <w:lang w:val="en-US"/>
              </w:rPr>
            </w:pPr>
            <w:r w:rsidRPr="005E569D">
              <w:rPr>
                <w:rFonts w:ascii="Book Antiqua" w:hAnsi="Book Antiqua"/>
                <w:b/>
                <w:bCs/>
                <w:sz w:val="16"/>
                <w:szCs w:val="16"/>
              </w:rPr>
              <w:t>255</w:t>
            </w:r>
          </w:p>
        </w:tc>
      </w:tr>
      <w:tr w:rsidR="006B3D1E" w:rsidRPr="00312FCF" w:rsidTr="0029428D">
        <w:trPr>
          <w:trHeight w:val="632"/>
        </w:trPr>
        <w:tc>
          <w:tcPr>
            <w:tcW w:w="692" w:type="pct"/>
            <w:vMerge w:val="restart"/>
            <w:shd w:val="clear" w:color="auto" w:fill="auto"/>
            <w:tcMar>
              <w:top w:w="72" w:type="dxa"/>
              <w:left w:w="144" w:type="dxa"/>
              <w:bottom w:w="72" w:type="dxa"/>
              <w:right w:w="144" w:type="dxa"/>
            </w:tcMar>
            <w:hideMark/>
          </w:tcPr>
          <w:p w:rsidR="006B3D1E" w:rsidRPr="005E569D" w:rsidRDefault="006B3D1E" w:rsidP="006C3B3A">
            <w:pPr>
              <w:spacing w:after="0" w:line="240" w:lineRule="auto"/>
              <w:ind w:left="-155" w:right="-132"/>
              <w:jc w:val="both"/>
              <w:rPr>
                <w:rFonts w:ascii="Book Antiqua" w:hAnsi="Book Antiqua"/>
                <w:sz w:val="16"/>
                <w:szCs w:val="16"/>
                <w:lang w:val="en-US"/>
              </w:rPr>
            </w:pPr>
            <w:r w:rsidRPr="005E569D">
              <w:rPr>
                <w:rFonts w:ascii="Book Antiqua" w:hAnsi="Book Antiqua"/>
                <w:sz w:val="16"/>
                <w:szCs w:val="16"/>
              </w:rPr>
              <w:t>LAGELU</w:t>
            </w:r>
          </w:p>
        </w:tc>
        <w:tc>
          <w:tcPr>
            <w:tcW w:w="884" w:type="pct"/>
            <w:shd w:val="clear" w:color="auto" w:fill="auto"/>
            <w:tcMar>
              <w:top w:w="72" w:type="dxa"/>
              <w:left w:w="144" w:type="dxa"/>
              <w:bottom w:w="72" w:type="dxa"/>
              <w:right w:w="144" w:type="dxa"/>
            </w:tcMar>
            <w:hideMark/>
          </w:tcPr>
          <w:p w:rsidR="006B3D1E" w:rsidRPr="005E569D" w:rsidRDefault="006B3D1E" w:rsidP="006C3B3A">
            <w:pPr>
              <w:spacing w:after="0" w:line="240" w:lineRule="auto"/>
              <w:jc w:val="both"/>
              <w:rPr>
                <w:rFonts w:ascii="Book Antiqua" w:hAnsi="Book Antiqua"/>
                <w:sz w:val="16"/>
                <w:szCs w:val="16"/>
                <w:lang w:val="en-US"/>
              </w:rPr>
            </w:pPr>
            <w:r w:rsidRPr="005E569D">
              <w:rPr>
                <w:rFonts w:ascii="Book Antiqua" w:hAnsi="Book Antiqua"/>
                <w:sz w:val="16"/>
                <w:szCs w:val="16"/>
              </w:rPr>
              <w:t xml:space="preserve">Offa-Igbo </w:t>
            </w:r>
          </w:p>
        </w:tc>
        <w:tc>
          <w:tcPr>
            <w:tcW w:w="2562" w:type="pct"/>
            <w:shd w:val="clear" w:color="auto" w:fill="auto"/>
            <w:tcMar>
              <w:top w:w="72" w:type="dxa"/>
              <w:left w:w="144" w:type="dxa"/>
              <w:bottom w:w="72" w:type="dxa"/>
              <w:right w:w="144" w:type="dxa"/>
            </w:tcMar>
            <w:hideMark/>
          </w:tcPr>
          <w:p w:rsidR="006B3D1E" w:rsidRPr="005E569D" w:rsidRDefault="006B3D1E" w:rsidP="006C3B3A">
            <w:pPr>
              <w:spacing w:after="0" w:line="240" w:lineRule="auto"/>
              <w:jc w:val="center"/>
              <w:rPr>
                <w:rFonts w:ascii="Book Antiqua" w:hAnsi="Book Antiqua"/>
                <w:sz w:val="16"/>
                <w:szCs w:val="16"/>
                <w:lang w:val="en-US"/>
              </w:rPr>
            </w:pPr>
            <w:r w:rsidRPr="005E569D">
              <w:rPr>
                <w:rFonts w:ascii="Book Antiqua" w:hAnsi="Book Antiqua"/>
                <w:sz w:val="16"/>
                <w:szCs w:val="16"/>
                <w:lang w:val="en-US"/>
              </w:rPr>
              <w:t>*No. of under-fives in Offa-Igbo X sample size</w:t>
            </w:r>
          </w:p>
          <w:p w:rsidR="006B3D1E" w:rsidRPr="005E569D" w:rsidRDefault="006B3D1E" w:rsidP="006C3B3A">
            <w:pPr>
              <w:spacing w:after="0" w:line="240" w:lineRule="auto"/>
              <w:jc w:val="center"/>
              <w:rPr>
                <w:rFonts w:ascii="Book Antiqua" w:hAnsi="Book Antiqua"/>
                <w:sz w:val="16"/>
                <w:szCs w:val="16"/>
                <w:lang w:val="en-US"/>
              </w:rPr>
            </w:pPr>
            <w:r w:rsidRPr="005E569D">
              <w:rPr>
                <w:rFonts w:ascii="Book Antiqua" w:hAnsi="Book Antiqua"/>
                <w:sz w:val="16"/>
                <w:szCs w:val="16"/>
                <w:lang w:val="en-US"/>
              </w:rPr>
              <w:t>Total N. of under-fives in Lagelu</w:t>
            </w:r>
          </w:p>
        </w:tc>
        <w:tc>
          <w:tcPr>
            <w:tcW w:w="863" w:type="pct"/>
            <w:shd w:val="clear" w:color="auto" w:fill="auto"/>
            <w:tcMar>
              <w:top w:w="72" w:type="dxa"/>
              <w:left w:w="144" w:type="dxa"/>
              <w:bottom w:w="72" w:type="dxa"/>
              <w:right w:w="144" w:type="dxa"/>
            </w:tcMar>
            <w:hideMark/>
          </w:tcPr>
          <w:p w:rsidR="006B3D1E" w:rsidRPr="005E569D" w:rsidRDefault="006B3D1E" w:rsidP="006C3B3A">
            <w:pPr>
              <w:spacing w:after="0" w:line="240" w:lineRule="auto"/>
              <w:jc w:val="center"/>
              <w:rPr>
                <w:rFonts w:ascii="Book Antiqua" w:hAnsi="Book Antiqua"/>
                <w:sz w:val="16"/>
                <w:szCs w:val="16"/>
              </w:rPr>
            </w:pPr>
            <w:r w:rsidRPr="005E569D">
              <w:rPr>
                <w:rFonts w:ascii="Book Antiqua" w:hAnsi="Book Antiqua"/>
                <w:sz w:val="16"/>
                <w:szCs w:val="16"/>
              </w:rPr>
              <w:t>5145x255</w:t>
            </w:r>
          </w:p>
          <w:p w:rsidR="006B3D1E" w:rsidRPr="005E569D" w:rsidRDefault="006B3D1E" w:rsidP="006C3B3A">
            <w:pPr>
              <w:spacing w:after="0" w:line="240" w:lineRule="auto"/>
              <w:jc w:val="center"/>
              <w:rPr>
                <w:rFonts w:ascii="Book Antiqua" w:hAnsi="Book Antiqua"/>
                <w:sz w:val="16"/>
                <w:szCs w:val="16"/>
              </w:rPr>
            </w:pPr>
            <w:r w:rsidRPr="005E569D">
              <w:rPr>
                <w:rFonts w:ascii="Book Antiqua" w:hAnsi="Book Antiqua"/>
                <w:sz w:val="16"/>
                <w:szCs w:val="16"/>
              </w:rPr>
              <w:t>12008</w:t>
            </w:r>
          </w:p>
          <w:p w:rsidR="006B3D1E" w:rsidRPr="005E569D" w:rsidRDefault="006B3D1E" w:rsidP="006C3B3A">
            <w:pPr>
              <w:spacing w:after="0" w:line="240" w:lineRule="auto"/>
              <w:jc w:val="center"/>
              <w:rPr>
                <w:rFonts w:ascii="Book Antiqua" w:hAnsi="Book Antiqua"/>
                <w:sz w:val="16"/>
                <w:szCs w:val="16"/>
                <w:lang w:val="en-US"/>
              </w:rPr>
            </w:pPr>
            <w:r w:rsidRPr="005E569D">
              <w:rPr>
                <w:rFonts w:ascii="Book Antiqua" w:hAnsi="Book Antiqua"/>
                <w:sz w:val="16"/>
                <w:szCs w:val="16"/>
              </w:rPr>
              <w:t>=109</w:t>
            </w:r>
          </w:p>
        </w:tc>
      </w:tr>
      <w:tr w:rsidR="006B3D1E" w:rsidRPr="00312FCF" w:rsidTr="0029428D">
        <w:trPr>
          <w:trHeight w:val="400"/>
        </w:trPr>
        <w:tc>
          <w:tcPr>
            <w:tcW w:w="692" w:type="pct"/>
            <w:vMerge/>
            <w:vAlign w:val="center"/>
            <w:hideMark/>
          </w:tcPr>
          <w:p w:rsidR="006B3D1E" w:rsidRPr="005E569D" w:rsidRDefault="006B3D1E" w:rsidP="006C3B3A">
            <w:pPr>
              <w:spacing w:after="0" w:line="240" w:lineRule="auto"/>
              <w:jc w:val="both"/>
              <w:rPr>
                <w:rFonts w:ascii="Book Antiqua" w:hAnsi="Book Antiqua"/>
                <w:sz w:val="16"/>
                <w:szCs w:val="16"/>
                <w:lang w:val="en-US"/>
              </w:rPr>
            </w:pPr>
          </w:p>
        </w:tc>
        <w:tc>
          <w:tcPr>
            <w:tcW w:w="884" w:type="pct"/>
            <w:shd w:val="clear" w:color="auto" w:fill="auto"/>
            <w:tcMar>
              <w:top w:w="72" w:type="dxa"/>
              <w:left w:w="144" w:type="dxa"/>
              <w:bottom w:w="72" w:type="dxa"/>
              <w:right w:w="144" w:type="dxa"/>
            </w:tcMar>
            <w:hideMark/>
          </w:tcPr>
          <w:p w:rsidR="006B3D1E" w:rsidRPr="005E569D" w:rsidRDefault="006B3D1E" w:rsidP="006C3B3A">
            <w:pPr>
              <w:spacing w:after="0" w:line="240" w:lineRule="auto"/>
              <w:jc w:val="both"/>
              <w:rPr>
                <w:rFonts w:ascii="Book Antiqua" w:hAnsi="Book Antiqua"/>
                <w:sz w:val="16"/>
                <w:szCs w:val="16"/>
                <w:lang w:val="en-US"/>
              </w:rPr>
            </w:pPr>
            <w:r w:rsidRPr="005E569D">
              <w:rPr>
                <w:rFonts w:ascii="Book Antiqua" w:hAnsi="Book Antiqua"/>
                <w:sz w:val="16"/>
                <w:szCs w:val="16"/>
              </w:rPr>
              <w:t xml:space="preserve">Oyedeji </w:t>
            </w:r>
          </w:p>
        </w:tc>
        <w:tc>
          <w:tcPr>
            <w:tcW w:w="2562" w:type="pct"/>
            <w:shd w:val="clear" w:color="auto" w:fill="auto"/>
            <w:tcMar>
              <w:top w:w="72" w:type="dxa"/>
              <w:left w:w="144" w:type="dxa"/>
              <w:bottom w:w="72" w:type="dxa"/>
              <w:right w:w="144" w:type="dxa"/>
            </w:tcMar>
            <w:hideMark/>
          </w:tcPr>
          <w:p w:rsidR="006B3D1E" w:rsidRPr="005E569D" w:rsidRDefault="006B3D1E" w:rsidP="006C3B3A">
            <w:pPr>
              <w:spacing w:after="0" w:line="240" w:lineRule="auto"/>
              <w:jc w:val="center"/>
              <w:rPr>
                <w:rFonts w:ascii="Book Antiqua" w:hAnsi="Book Antiqua"/>
                <w:sz w:val="16"/>
                <w:szCs w:val="16"/>
                <w:lang w:val="en-US"/>
              </w:rPr>
            </w:pPr>
            <w:r w:rsidRPr="005E569D">
              <w:rPr>
                <w:rFonts w:ascii="Book Antiqua" w:hAnsi="Book Antiqua"/>
                <w:sz w:val="16"/>
                <w:szCs w:val="16"/>
                <w:lang w:val="en-US"/>
              </w:rPr>
              <w:t>*No. of under-fives in Oyedeji X sample size</w:t>
            </w:r>
          </w:p>
          <w:p w:rsidR="006B3D1E" w:rsidRPr="005E569D" w:rsidRDefault="006B3D1E" w:rsidP="006C3B3A">
            <w:pPr>
              <w:spacing w:after="0" w:line="240" w:lineRule="auto"/>
              <w:jc w:val="center"/>
              <w:rPr>
                <w:rFonts w:ascii="Book Antiqua" w:hAnsi="Book Antiqua"/>
                <w:sz w:val="16"/>
                <w:szCs w:val="16"/>
                <w:lang w:val="en-US"/>
              </w:rPr>
            </w:pPr>
            <w:r w:rsidRPr="005E569D">
              <w:rPr>
                <w:rFonts w:ascii="Book Antiqua" w:hAnsi="Book Antiqua"/>
                <w:sz w:val="16"/>
                <w:szCs w:val="16"/>
                <w:lang w:val="en-US"/>
              </w:rPr>
              <w:t>Total N. of under-fives in Lagelu</w:t>
            </w:r>
          </w:p>
        </w:tc>
        <w:tc>
          <w:tcPr>
            <w:tcW w:w="863" w:type="pct"/>
            <w:shd w:val="clear" w:color="auto" w:fill="auto"/>
            <w:tcMar>
              <w:top w:w="72" w:type="dxa"/>
              <w:left w:w="144" w:type="dxa"/>
              <w:bottom w:w="72" w:type="dxa"/>
              <w:right w:w="144" w:type="dxa"/>
            </w:tcMar>
            <w:hideMark/>
          </w:tcPr>
          <w:p w:rsidR="006B3D1E" w:rsidRPr="005E569D" w:rsidRDefault="006B3D1E" w:rsidP="006C3B3A">
            <w:pPr>
              <w:spacing w:after="0" w:line="240" w:lineRule="auto"/>
              <w:jc w:val="center"/>
              <w:rPr>
                <w:rFonts w:ascii="Book Antiqua" w:hAnsi="Book Antiqua"/>
                <w:sz w:val="16"/>
                <w:szCs w:val="16"/>
              </w:rPr>
            </w:pPr>
            <w:r w:rsidRPr="005E569D">
              <w:rPr>
                <w:rFonts w:ascii="Book Antiqua" w:hAnsi="Book Antiqua"/>
                <w:sz w:val="16"/>
                <w:szCs w:val="16"/>
              </w:rPr>
              <w:t>3411x255</w:t>
            </w:r>
          </w:p>
          <w:p w:rsidR="006B3D1E" w:rsidRPr="005E569D" w:rsidRDefault="006B3D1E" w:rsidP="006C3B3A">
            <w:pPr>
              <w:spacing w:after="0" w:line="240" w:lineRule="auto"/>
              <w:jc w:val="center"/>
              <w:rPr>
                <w:rFonts w:ascii="Book Antiqua" w:hAnsi="Book Antiqua"/>
                <w:sz w:val="16"/>
                <w:szCs w:val="16"/>
              </w:rPr>
            </w:pPr>
            <w:r w:rsidRPr="005E569D">
              <w:rPr>
                <w:rFonts w:ascii="Book Antiqua" w:hAnsi="Book Antiqua"/>
                <w:sz w:val="16"/>
                <w:szCs w:val="16"/>
              </w:rPr>
              <w:t>12008</w:t>
            </w:r>
          </w:p>
          <w:p w:rsidR="006B3D1E" w:rsidRPr="005E569D" w:rsidRDefault="006B3D1E" w:rsidP="006C3B3A">
            <w:pPr>
              <w:spacing w:after="0" w:line="240" w:lineRule="auto"/>
              <w:jc w:val="center"/>
              <w:rPr>
                <w:rFonts w:ascii="Book Antiqua" w:hAnsi="Book Antiqua"/>
                <w:sz w:val="16"/>
                <w:szCs w:val="16"/>
                <w:lang w:val="en-US"/>
              </w:rPr>
            </w:pPr>
            <w:r w:rsidRPr="005E569D">
              <w:rPr>
                <w:rFonts w:ascii="Book Antiqua" w:hAnsi="Book Antiqua"/>
                <w:sz w:val="16"/>
                <w:szCs w:val="16"/>
              </w:rPr>
              <w:t>=73</w:t>
            </w:r>
          </w:p>
        </w:tc>
      </w:tr>
      <w:tr w:rsidR="006B3D1E" w:rsidRPr="00312FCF" w:rsidTr="0029428D">
        <w:trPr>
          <w:trHeight w:val="264"/>
        </w:trPr>
        <w:tc>
          <w:tcPr>
            <w:tcW w:w="692" w:type="pct"/>
            <w:vMerge/>
            <w:vAlign w:val="center"/>
            <w:hideMark/>
          </w:tcPr>
          <w:p w:rsidR="006B3D1E" w:rsidRPr="005E569D" w:rsidRDefault="006B3D1E" w:rsidP="006C3B3A">
            <w:pPr>
              <w:spacing w:after="0" w:line="240" w:lineRule="auto"/>
              <w:jc w:val="both"/>
              <w:rPr>
                <w:rFonts w:ascii="Book Antiqua" w:hAnsi="Book Antiqua"/>
                <w:sz w:val="16"/>
                <w:szCs w:val="16"/>
                <w:lang w:val="en-US"/>
              </w:rPr>
            </w:pPr>
          </w:p>
        </w:tc>
        <w:tc>
          <w:tcPr>
            <w:tcW w:w="884" w:type="pct"/>
            <w:tcBorders>
              <w:bottom w:val="single" w:sz="8" w:space="0" w:color="000000"/>
            </w:tcBorders>
            <w:shd w:val="clear" w:color="auto" w:fill="auto"/>
            <w:tcMar>
              <w:top w:w="72" w:type="dxa"/>
              <w:left w:w="144" w:type="dxa"/>
              <w:bottom w:w="72" w:type="dxa"/>
              <w:right w:w="144" w:type="dxa"/>
            </w:tcMar>
            <w:hideMark/>
          </w:tcPr>
          <w:p w:rsidR="006B3D1E" w:rsidRPr="005E569D" w:rsidRDefault="006B3D1E" w:rsidP="006C3B3A">
            <w:pPr>
              <w:spacing w:after="0" w:line="240" w:lineRule="auto"/>
              <w:jc w:val="both"/>
              <w:rPr>
                <w:rFonts w:ascii="Book Antiqua" w:hAnsi="Book Antiqua"/>
                <w:sz w:val="16"/>
                <w:szCs w:val="16"/>
                <w:lang w:val="en-US"/>
              </w:rPr>
            </w:pPr>
            <w:r w:rsidRPr="005E569D">
              <w:rPr>
                <w:rFonts w:ascii="Book Antiqua" w:hAnsi="Book Antiqua"/>
                <w:sz w:val="16"/>
                <w:szCs w:val="16"/>
              </w:rPr>
              <w:t xml:space="preserve">Lalupon </w:t>
            </w:r>
          </w:p>
        </w:tc>
        <w:tc>
          <w:tcPr>
            <w:tcW w:w="2562" w:type="pct"/>
            <w:tcBorders>
              <w:bottom w:val="single" w:sz="8" w:space="0" w:color="000000"/>
            </w:tcBorders>
            <w:shd w:val="clear" w:color="auto" w:fill="auto"/>
            <w:tcMar>
              <w:top w:w="72" w:type="dxa"/>
              <w:left w:w="144" w:type="dxa"/>
              <w:bottom w:w="72" w:type="dxa"/>
              <w:right w:w="144" w:type="dxa"/>
            </w:tcMar>
            <w:hideMark/>
          </w:tcPr>
          <w:p w:rsidR="006B3D1E" w:rsidRPr="005E569D" w:rsidRDefault="006B3D1E" w:rsidP="006C3B3A">
            <w:pPr>
              <w:spacing w:after="0" w:line="240" w:lineRule="auto"/>
              <w:jc w:val="center"/>
              <w:rPr>
                <w:rFonts w:ascii="Book Antiqua" w:hAnsi="Book Antiqua"/>
                <w:sz w:val="16"/>
                <w:szCs w:val="16"/>
                <w:lang w:val="en-US"/>
              </w:rPr>
            </w:pPr>
            <w:r w:rsidRPr="005E569D">
              <w:rPr>
                <w:rFonts w:ascii="Book Antiqua" w:hAnsi="Book Antiqua"/>
                <w:sz w:val="16"/>
                <w:szCs w:val="16"/>
                <w:lang w:val="en-US"/>
              </w:rPr>
              <w:t>*No. of under-fives in Lalupon X sample size</w:t>
            </w:r>
          </w:p>
          <w:p w:rsidR="006B3D1E" w:rsidRPr="005E569D" w:rsidRDefault="006B3D1E" w:rsidP="006C3B3A">
            <w:pPr>
              <w:spacing w:after="0" w:line="240" w:lineRule="auto"/>
              <w:jc w:val="center"/>
              <w:rPr>
                <w:rFonts w:ascii="Book Antiqua" w:hAnsi="Book Antiqua"/>
                <w:sz w:val="16"/>
                <w:szCs w:val="16"/>
                <w:lang w:val="en-US"/>
              </w:rPr>
            </w:pPr>
            <w:r w:rsidRPr="005E569D">
              <w:rPr>
                <w:rFonts w:ascii="Book Antiqua" w:hAnsi="Book Antiqua"/>
                <w:sz w:val="16"/>
                <w:szCs w:val="16"/>
                <w:lang w:val="en-US"/>
              </w:rPr>
              <w:t>Total N. of under-fives in Lagelu</w:t>
            </w:r>
          </w:p>
        </w:tc>
        <w:tc>
          <w:tcPr>
            <w:tcW w:w="863" w:type="pct"/>
            <w:tcBorders>
              <w:bottom w:val="single" w:sz="8" w:space="0" w:color="000000"/>
            </w:tcBorders>
            <w:shd w:val="clear" w:color="auto" w:fill="auto"/>
            <w:tcMar>
              <w:top w:w="72" w:type="dxa"/>
              <w:left w:w="144" w:type="dxa"/>
              <w:bottom w:w="72" w:type="dxa"/>
              <w:right w:w="144" w:type="dxa"/>
            </w:tcMar>
            <w:hideMark/>
          </w:tcPr>
          <w:p w:rsidR="006B3D1E" w:rsidRPr="005E569D" w:rsidRDefault="006B3D1E" w:rsidP="006C3B3A">
            <w:pPr>
              <w:spacing w:after="0" w:line="240" w:lineRule="auto"/>
              <w:jc w:val="center"/>
              <w:rPr>
                <w:rFonts w:ascii="Book Antiqua" w:hAnsi="Book Antiqua"/>
                <w:sz w:val="16"/>
                <w:szCs w:val="16"/>
              </w:rPr>
            </w:pPr>
            <w:r w:rsidRPr="005E569D">
              <w:rPr>
                <w:rFonts w:ascii="Book Antiqua" w:hAnsi="Book Antiqua"/>
                <w:sz w:val="16"/>
                <w:szCs w:val="16"/>
              </w:rPr>
              <w:t>3452x255</w:t>
            </w:r>
          </w:p>
          <w:p w:rsidR="006B3D1E" w:rsidRPr="005E569D" w:rsidRDefault="006B3D1E" w:rsidP="006C3B3A">
            <w:pPr>
              <w:spacing w:after="0" w:line="240" w:lineRule="auto"/>
              <w:jc w:val="center"/>
              <w:rPr>
                <w:rFonts w:ascii="Book Antiqua" w:hAnsi="Book Antiqua"/>
                <w:sz w:val="16"/>
                <w:szCs w:val="16"/>
              </w:rPr>
            </w:pPr>
            <w:r w:rsidRPr="005E569D">
              <w:rPr>
                <w:rFonts w:ascii="Book Antiqua" w:hAnsi="Book Antiqua"/>
                <w:sz w:val="16"/>
                <w:szCs w:val="16"/>
              </w:rPr>
              <w:t xml:space="preserve">12008 </w:t>
            </w:r>
          </w:p>
          <w:p w:rsidR="006B3D1E" w:rsidRPr="005E569D" w:rsidRDefault="006B3D1E" w:rsidP="006C3B3A">
            <w:pPr>
              <w:spacing w:after="0" w:line="240" w:lineRule="auto"/>
              <w:jc w:val="center"/>
              <w:rPr>
                <w:rFonts w:ascii="Book Antiqua" w:hAnsi="Book Antiqua"/>
                <w:sz w:val="16"/>
                <w:szCs w:val="16"/>
                <w:lang w:val="en-US"/>
              </w:rPr>
            </w:pPr>
            <w:r w:rsidRPr="005E569D">
              <w:rPr>
                <w:rFonts w:ascii="Book Antiqua" w:hAnsi="Book Antiqua"/>
                <w:sz w:val="16"/>
                <w:szCs w:val="16"/>
              </w:rPr>
              <w:t>=73</w:t>
            </w:r>
          </w:p>
        </w:tc>
      </w:tr>
      <w:tr w:rsidR="006C3B3A" w:rsidRPr="00312FCF" w:rsidTr="0029428D">
        <w:trPr>
          <w:trHeight w:val="191"/>
        </w:trPr>
        <w:tc>
          <w:tcPr>
            <w:tcW w:w="692" w:type="pct"/>
            <w:vMerge/>
            <w:vAlign w:val="center"/>
            <w:hideMark/>
          </w:tcPr>
          <w:p w:rsidR="006B3D1E" w:rsidRPr="005E569D" w:rsidRDefault="006B3D1E" w:rsidP="006C3B3A">
            <w:pPr>
              <w:spacing w:after="0" w:line="240" w:lineRule="auto"/>
              <w:jc w:val="both"/>
              <w:rPr>
                <w:rFonts w:ascii="Book Antiqua" w:hAnsi="Book Antiqua"/>
                <w:sz w:val="16"/>
                <w:szCs w:val="16"/>
                <w:lang w:val="en-US"/>
              </w:rPr>
            </w:pPr>
          </w:p>
        </w:tc>
        <w:tc>
          <w:tcPr>
            <w:tcW w:w="884" w:type="pct"/>
            <w:tcBorders>
              <w:top w:val="single" w:sz="8" w:space="0" w:color="000000"/>
              <w:bottom w:val="single" w:sz="8" w:space="0" w:color="000000"/>
            </w:tcBorders>
            <w:shd w:val="clear" w:color="auto" w:fill="auto"/>
            <w:tcMar>
              <w:top w:w="72" w:type="dxa"/>
              <w:left w:w="144" w:type="dxa"/>
              <w:bottom w:w="72" w:type="dxa"/>
              <w:right w:w="144" w:type="dxa"/>
            </w:tcMar>
            <w:hideMark/>
          </w:tcPr>
          <w:p w:rsidR="006B3D1E" w:rsidRPr="005E569D" w:rsidRDefault="006B3D1E" w:rsidP="006C3B3A">
            <w:pPr>
              <w:spacing w:after="0" w:line="240" w:lineRule="auto"/>
              <w:jc w:val="both"/>
              <w:rPr>
                <w:rFonts w:ascii="Book Antiqua" w:hAnsi="Book Antiqua"/>
                <w:sz w:val="16"/>
                <w:szCs w:val="16"/>
                <w:lang w:val="en-US"/>
              </w:rPr>
            </w:pPr>
            <w:r w:rsidRPr="005E569D">
              <w:rPr>
                <w:rFonts w:ascii="Book Antiqua" w:hAnsi="Book Antiqua"/>
                <w:b/>
                <w:bCs/>
                <w:sz w:val="16"/>
                <w:szCs w:val="16"/>
              </w:rPr>
              <w:t xml:space="preserve">Total </w:t>
            </w:r>
          </w:p>
        </w:tc>
        <w:tc>
          <w:tcPr>
            <w:tcW w:w="2562" w:type="pct"/>
            <w:tcBorders>
              <w:top w:val="single" w:sz="8" w:space="0" w:color="000000"/>
              <w:bottom w:val="single" w:sz="8" w:space="0" w:color="000000"/>
            </w:tcBorders>
            <w:shd w:val="clear" w:color="auto" w:fill="auto"/>
            <w:tcMar>
              <w:top w:w="72" w:type="dxa"/>
              <w:left w:w="144" w:type="dxa"/>
              <w:bottom w:w="72" w:type="dxa"/>
              <w:right w:w="144" w:type="dxa"/>
            </w:tcMar>
            <w:hideMark/>
          </w:tcPr>
          <w:p w:rsidR="006B3D1E" w:rsidRPr="005E569D" w:rsidRDefault="006B3D1E" w:rsidP="006C3B3A">
            <w:pPr>
              <w:spacing w:after="0" w:line="240" w:lineRule="auto"/>
              <w:jc w:val="center"/>
              <w:rPr>
                <w:rFonts w:ascii="Book Antiqua" w:hAnsi="Book Antiqua"/>
                <w:sz w:val="16"/>
                <w:szCs w:val="16"/>
                <w:lang w:val="en-US"/>
              </w:rPr>
            </w:pPr>
          </w:p>
        </w:tc>
        <w:tc>
          <w:tcPr>
            <w:tcW w:w="863" w:type="pct"/>
            <w:tcBorders>
              <w:top w:val="single" w:sz="8" w:space="0" w:color="000000"/>
              <w:bottom w:val="single" w:sz="8" w:space="0" w:color="000000"/>
            </w:tcBorders>
            <w:shd w:val="clear" w:color="auto" w:fill="auto"/>
            <w:tcMar>
              <w:top w:w="72" w:type="dxa"/>
              <w:left w:w="144" w:type="dxa"/>
              <w:bottom w:w="72" w:type="dxa"/>
              <w:right w:w="144" w:type="dxa"/>
            </w:tcMar>
            <w:hideMark/>
          </w:tcPr>
          <w:p w:rsidR="006B3D1E" w:rsidRPr="005E569D" w:rsidRDefault="006B3D1E" w:rsidP="006C3B3A">
            <w:pPr>
              <w:spacing w:after="0" w:line="240" w:lineRule="auto"/>
              <w:jc w:val="center"/>
              <w:rPr>
                <w:rFonts w:ascii="Book Antiqua" w:hAnsi="Book Antiqua"/>
                <w:sz w:val="16"/>
                <w:szCs w:val="16"/>
                <w:lang w:val="en-US"/>
              </w:rPr>
            </w:pPr>
            <w:r w:rsidRPr="005E569D">
              <w:rPr>
                <w:rFonts w:ascii="Book Antiqua" w:hAnsi="Book Antiqua"/>
                <w:b/>
                <w:bCs/>
                <w:sz w:val="16"/>
                <w:szCs w:val="16"/>
              </w:rPr>
              <w:t>255</w:t>
            </w:r>
          </w:p>
        </w:tc>
      </w:tr>
    </w:tbl>
    <w:p w:rsidR="006B3D1E" w:rsidRPr="0029428D" w:rsidRDefault="006B3D1E" w:rsidP="00312FCF">
      <w:pPr>
        <w:spacing w:after="0" w:line="240" w:lineRule="auto"/>
        <w:jc w:val="both"/>
        <w:rPr>
          <w:rFonts w:ascii="Book Antiqua" w:hAnsi="Book Antiqua"/>
          <w:b/>
          <w:sz w:val="18"/>
          <w:szCs w:val="18"/>
        </w:rPr>
      </w:pPr>
      <w:r w:rsidRPr="0029428D">
        <w:rPr>
          <w:rFonts w:ascii="Book Antiqua" w:hAnsi="Book Antiqua"/>
          <w:b/>
          <w:sz w:val="18"/>
          <w:szCs w:val="18"/>
        </w:rPr>
        <w:t>*Population data obtained from local government c</w:t>
      </w:r>
      <w:r w:rsidR="008F0F79">
        <w:rPr>
          <w:rFonts w:ascii="Book Antiqua" w:hAnsi="Book Antiqua"/>
          <w:b/>
          <w:sz w:val="18"/>
          <w:szCs w:val="18"/>
        </w:rPr>
        <w:t>ouncil of each local government</w:t>
      </w:r>
    </w:p>
    <w:p w:rsidR="004B1409" w:rsidRDefault="004B1409" w:rsidP="00312FCF">
      <w:pPr>
        <w:spacing w:after="0" w:line="240" w:lineRule="auto"/>
        <w:jc w:val="both"/>
        <w:rPr>
          <w:rFonts w:ascii="Book Antiqua" w:hAnsi="Book Antiqua"/>
          <w:sz w:val="21"/>
          <w:szCs w:val="21"/>
        </w:rPr>
      </w:pPr>
    </w:p>
    <w:p w:rsidR="006B3D1E" w:rsidRPr="00312FCF" w:rsidRDefault="004B1409" w:rsidP="00312FCF">
      <w:pPr>
        <w:spacing w:after="0" w:line="240" w:lineRule="auto"/>
        <w:jc w:val="both"/>
        <w:rPr>
          <w:rFonts w:ascii="Book Antiqua" w:hAnsi="Book Antiqua"/>
          <w:sz w:val="21"/>
          <w:szCs w:val="21"/>
        </w:rPr>
      </w:pPr>
      <w:r>
        <w:rPr>
          <w:rFonts w:ascii="Book Antiqua" w:hAnsi="Book Antiqua"/>
          <w:sz w:val="21"/>
          <w:szCs w:val="21"/>
        </w:rPr>
        <w:tab/>
      </w:r>
      <w:r w:rsidR="006B3D1E" w:rsidRPr="00312FCF">
        <w:rPr>
          <w:rFonts w:ascii="Book Antiqua" w:hAnsi="Book Antiqua"/>
          <w:sz w:val="21"/>
          <w:szCs w:val="21"/>
        </w:rPr>
        <w:t>The questionnaire was pre-tested in Oje, a community in Ibadan North local government area. In the pre-test, the questionnaire was administered to 10% of the sample size of the study population (i.e. 50 respondents). The Cronbach’s Alpha method was used to determine the reliability of the questionnaire. An Alpha coefficient above 0.5 was obtained; indicative of the reliability of the questionnaire. Certain amendments were also made on the questionnaire based on response to some of the questions.</w:t>
      </w:r>
    </w:p>
    <w:p w:rsidR="006B3D1E" w:rsidRPr="00312FCF" w:rsidRDefault="006B3D1E" w:rsidP="00312FCF">
      <w:pPr>
        <w:spacing w:after="0" w:line="240" w:lineRule="auto"/>
        <w:jc w:val="both"/>
        <w:rPr>
          <w:rFonts w:ascii="Book Antiqua" w:hAnsi="Book Antiqua"/>
          <w:sz w:val="21"/>
          <w:szCs w:val="21"/>
        </w:rPr>
      </w:pPr>
    </w:p>
    <w:p w:rsidR="006B3D1E" w:rsidRPr="00312FCF" w:rsidRDefault="004B1409" w:rsidP="00312FCF">
      <w:pPr>
        <w:spacing w:after="0" w:line="240" w:lineRule="auto"/>
        <w:jc w:val="both"/>
        <w:rPr>
          <w:rFonts w:ascii="Book Antiqua" w:hAnsi="Book Antiqua"/>
          <w:sz w:val="21"/>
          <w:szCs w:val="21"/>
        </w:rPr>
      </w:pPr>
      <w:r>
        <w:rPr>
          <w:rFonts w:ascii="Book Antiqua" w:hAnsi="Book Antiqua"/>
          <w:sz w:val="21"/>
          <w:szCs w:val="21"/>
        </w:rPr>
        <w:tab/>
      </w:r>
      <w:r w:rsidR="006B3D1E" w:rsidRPr="00312FCF">
        <w:rPr>
          <w:rFonts w:ascii="Book Antiqua" w:hAnsi="Book Antiqua"/>
          <w:sz w:val="21"/>
          <w:szCs w:val="21"/>
        </w:rPr>
        <w:t xml:space="preserve">The questionnaire was administered to the mothers or caregivers of the under-five children after having obtained their consent to participate in the study. Mode of administration was interviewer’s method and was carried out by trained research assistants in the respondents’ local language. </w:t>
      </w:r>
    </w:p>
    <w:p w:rsidR="006B3D1E" w:rsidRPr="00B86596" w:rsidRDefault="006B3D1E" w:rsidP="00312FCF">
      <w:pPr>
        <w:spacing w:after="0" w:line="240" w:lineRule="auto"/>
        <w:jc w:val="both"/>
        <w:rPr>
          <w:rFonts w:ascii="Book Antiqua" w:hAnsi="Book Antiqua"/>
          <w:b/>
          <w:i/>
          <w:sz w:val="21"/>
          <w:szCs w:val="21"/>
          <w:lang w:val="en-US"/>
        </w:rPr>
      </w:pPr>
      <w:r w:rsidRPr="00B86596">
        <w:rPr>
          <w:rFonts w:ascii="Book Antiqua" w:hAnsi="Book Antiqua"/>
          <w:b/>
          <w:i/>
          <w:sz w:val="21"/>
          <w:szCs w:val="21"/>
          <w:lang w:val="en-US"/>
        </w:rPr>
        <w:lastRenderedPageBreak/>
        <w:t>Ethical approval</w:t>
      </w:r>
    </w:p>
    <w:p w:rsidR="00451F53" w:rsidRDefault="00451F53" w:rsidP="00312FCF">
      <w:pPr>
        <w:spacing w:after="0" w:line="240" w:lineRule="auto"/>
        <w:jc w:val="both"/>
        <w:rPr>
          <w:rFonts w:ascii="Book Antiqua" w:hAnsi="Book Antiqua"/>
          <w:sz w:val="21"/>
          <w:szCs w:val="21"/>
        </w:rPr>
      </w:pPr>
      <w:r>
        <w:rPr>
          <w:rFonts w:ascii="Book Antiqua" w:hAnsi="Book Antiqua"/>
          <w:sz w:val="21"/>
          <w:szCs w:val="21"/>
        </w:rPr>
        <w:tab/>
      </w:r>
    </w:p>
    <w:p w:rsidR="006B3D1E" w:rsidRPr="00312FCF" w:rsidRDefault="00451F53" w:rsidP="00312FCF">
      <w:pPr>
        <w:spacing w:after="0" w:line="240" w:lineRule="auto"/>
        <w:jc w:val="both"/>
        <w:rPr>
          <w:rFonts w:ascii="Book Antiqua" w:hAnsi="Book Antiqua"/>
          <w:sz w:val="21"/>
          <w:szCs w:val="21"/>
          <w:lang w:val="en-US"/>
        </w:rPr>
      </w:pPr>
      <w:r>
        <w:rPr>
          <w:rFonts w:ascii="Book Antiqua" w:hAnsi="Book Antiqua"/>
          <w:sz w:val="21"/>
          <w:szCs w:val="21"/>
        </w:rPr>
        <w:tab/>
      </w:r>
      <w:r w:rsidR="006B3D1E" w:rsidRPr="00312FCF">
        <w:rPr>
          <w:rFonts w:ascii="Book Antiqua" w:hAnsi="Book Antiqua"/>
          <w:sz w:val="21"/>
          <w:szCs w:val="21"/>
        </w:rPr>
        <w:t>Ethical approval was obtained from the UI/UCH university review board before the commencement of the study. Consent was obtained from the respective local government councils of the selected communities and the community leaders. Informed consent was obtained from each respondent.</w:t>
      </w:r>
    </w:p>
    <w:p w:rsidR="006B3D1E" w:rsidRPr="00312FCF" w:rsidRDefault="006B3D1E" w:rsidP="00312FCF">
      <w:pPr>
        <w:spacing w:after="0" w:line="240" w:lineRule="auto"/>
        <w:jc w:val="both"/>
        <w:rPr>
          <w:rFonts w:ascii="Book Antiqua" w:hAnsi="Book Antiqua"/>
          <w:b/>
          <w:sz w:val="21"/>
          <w:szCs w:val="21"/>
        </w:rPr>
      </w:pPr>
    </w:p>
    <w:p w:rsidR="006B3D1E" w:rsidRPr="00B86596" w:rsidRDefault="006B3D1E" w:rsidP="00312FCF">
      <w:pPr>
        <w:spacing w:after="0" w:line="240" w:lineRule="auto"/>
        <w:jc w:val="both"/>
        <w:rPr>
          <w:rFonts w:ascii="Book Antiqua" w:hAnsi="Book Antiqua"/>
          <w:b/>
          <w:i/>
          <w:sz w:val="21"/>
          <w:szCs w:val="21"/>
        </w:rPr>
      </w:pPr>
      <w:r w:rsidRPr="00B86596">
        <w:rPr>
          <w:rFonts w:ascii="Book Antiqua" w:hAnsi="Book Antiqua"/>
          <w:b/>
          <w:i/>
          <w:sz w:val="21"/>
          <w:szCs w:val="21"/>
        </w:rPr>
        <w:t>Data analysis</w:t>
      </w:r>
    </w:p>
    <w:p w:rsidR="00451F53" w:rsidRDefault="00451F53" w:rsidP="00312FCF">
      <w:pPr>
        <w:spacing w:after="0" w:line="240" w:lineRule="auto"/>
        <w:jc w:val="both"/>
        <w:rPr>
          <w:rFonts w:ascii="Book Antiqua" w:hAnsi="Book Antiqua"/>
          <w:sz w:val="21"/>
          <w:szCs w:val="21"/>
          <w:lang w:val="en-US"/>
        </w:rPr>
      </w:pPr>
      <w:r>
        <w:rPr>
          <w:rFonts w:ascii="Book Antiqua" w:hAnsi="Book Antiqua"/>
          <w:sz w:val="21"/>
          <w:szCs w:val="21"/>
          <w:lang w:val="en-US"/>
        </w:rPr>
        <w:tab/>
      </w:r>
    </w:p>
    <w:p w:rsidR="006B3D1E" w:rsidRPr="00312FCF" w:rsidRDefault="00451F53" w:rsidP="00312FCF">
      <w:pPr>
        <w:spacing w:after="0" w:line="240" w:lineRule="auto"/>
        <w:jc w:val="both"/>
        <w:rPr>
          <w:rFonts w:ascii="Book Antiqua" w:hAnsi="Book Antiqua"/>
          <w:sz w:val="21"/>
          <w:szCs w:val="21"/>
          <w:lang w:val="en-US"/>
        </w:rPr>
      </w:pPr>
      <w:r>
        <w:rPr>
          <w:rFonts w:ascii="Book Antiqua" w:hAnsi="Book Antiqua"/>
          <w:sz w:val="21"/>
          <w:szCs w:val="21"/>
          <w:lang w:val="en-US"/>
        </w:rPr>
        <w:tab/>
      </w:r>
      <w:r w:rsidR="006B3D1E" w:rsidRPr="00312FCF">
        <w:rPr>
          <w:rFonts w:ascii="Book Antiqua" w:hAnsi="Book Antiqua"/>
          <w:sz w:val="21"/>
          <w:szCs w:val="21"/>
          <w:lang w:val="en-US"/>
        </w:rPr>
        <w:t>The questionnaire data was entered directly into and analyzed using the Statistical Package for Social Sciences (SPSS) version 15 for Analysis. Data were analysed using descriptive and inferential statistics at 5% level of significance.</w:t>
      </w:r>
    </w:p>
    <w:p w:rsidR="006B3D1E" w:rsidRPr="00312FCF" w:rsidRDefault="006B3D1E" w:rsidP="00312FCF">
      <w:pPr>
        <w:spacing w:after="0" w:line="240" w:lineRule="auto"/>
        <w:jc w:val="both"/>
        <w:rPr>
          <w:rFonts w:ascii="Book Antiqua" w:hAnsi="Book Antiqua"/>
          <w:b/>
          <w:sz w:val="21"/>
          <w:szCs w:val="21"/>
        </w:rPr>
      </w:pPr>
    </w:p>
    <w:p w:rsidR="006B3D1E" w:rsidRPr="00312FCF" w:rsidRDefault="006B3D1E" w:rsidP="00312FCF">
      <w:pPr>
        <w:spacing w:after="0" w:line="240" w:lineRule="auto"/>
        <w:jc w:val="both"/>
        <w:rPr>
          <w:rFonts w:ascii="Book Antiqua" w:hAnsi="Book Antiqua"/>
          <w:b/>
          <w:sz w:val="21"/>
          <w:szCs w:val="21"/>
        </w:rPr>
      </w:pPr>
      <w:r w:rsidRPr="00312FCF">
        <w:rPr>
          <w:rFonts w:ascii="Book Antiqua" w:hAnsi="Book Antiqua"/>
          <w:b/>
          <w:sz w:val="21"/>
          <w:szCs w:val="21"/>
        </w:rPr>
        <w:t>Results and Discussion</w:t>
      </w:r>
    </w:p>
    <w:p w:rsidR="00451F53" w:rsidRDefault="00451F53" w:rsidP="00312FCF">
      <w:pPr>
        <w:spacing w:after="0" w:line="240" w:lineRule="auto"/>
        <w:jc w:val="both"/>
        <w:rPr>
          <w:rFonts w:ascii="Book Antiqua" w:hAnsi="Book Antiqua"/>
          <w:b/>
          <w:sz w:val="21"/>
          <w:szCs w:val="21"/>
        </w:rPr>
      </w:pPr>
    </w:p>
    <w:p w:rsidR="006B3D1E" w:rsidRPr="00451F53" w:rsidRDefault="006B3D1E" w:rsidP="00312FCF">
      <w:pPr>
        <w:spacing w:after="0" w:line="240" w:lineRule="auto"/>
        <w:jc w:val="both"/>
        <w:rPr>
          <w:rFonts w:ascii="Book Antiqua" w:hAnsi="Book Antiqua"/>
          <w:b/>
          <w:i/>
          <w:sz w:val="21"/>
          <w:szCs w:val="21"/>
        </w:rPr>
      </w:pPr>
      <w:r w:rsidRPr="00451F53">
        <w:rPr>
          <w:rFonts w:ascii="Book Antiqua" w:hAnsi="Book Antiqua"/>
          <w:b/>
          <w:i/>
          <w:sz w:val="21"/>
          <w:szCs w:val="21"/>
        </w:rPr>
        <w:t>Socio-demographic characteristics of respondents</w:t>
      </w:r>
    </w:p>
    <w:p w:rsidR="00451F53" w:rsidRDefault="00451F53" w:rsidP="00312FCF">
      <w:pPr>
        <w:spacing w:after="0" w:line="240" w:lineRule="auto"/>
        <w:jc w:val="both"/>
        <w:rPr>
          <w:rFonts w:ascii="Book Antiqua" w:hAnsi="Book Antiqua"/>
          <w:sz w:val="21"/>
          <w:szCs w:val="21"/>
        </w:rPr>
      </w:pPr>
    </w:p>
    <w:p w:rsidR="006B3D1E" w:rsidRDefault="00451F53" w:rsidP="00312FCF">
      <w:pPr>
        <w:spacing w:after="0" w:line="240" w:lineRule="auto"/>
        <w:jc w:val="both"/>
        <w:rPr>
          <w:rFonts w:ascii="Book Antiqua" w:hAnsi="Book Antiqua"/>
          <w:sz w:val="21"/>
          <w:szCs w:val="21"/>
        </w:rPr>
      </w:pPr>
      <w:r>
        <w:rPr>
          <w:rFonts w:ascii="Book Antiqua" w:hAnsi="Book Antiqua"/>
          <w:sz w:val="21"/>
          <w:szCs w:val="21"/>
        </w:rPr>
        <w:tab/>
      </w:r>
      <w:r w:rsidR="006B3D1E" w:rsidRPr="00312FCF">
        <w:rPr>
          <w:rFonts w:ascii="Book Antiqua" w:hAnsi="Book Antiqua"/>
          <w:sz w:val="21"/>
          <w:szCs w:val="21"/>
        </w:rPr>
        <w:t xml:space="preserve">Respondents’ age ranged from 13 to 80 years with a mean of 31.6±10.1 years. The mean age of their under-five children was 25.2±16.9 months. A large number 242 (48.3%) of the respondents were within the 21-30 age range (Fig 2). </w:t>
      </w:r>
    </w:p>
    <w:p w:rsidR="00E86102" w:rsidRPr="00312FCF" w:rsidRDefault="00E86102" w:rsidP="00312FCF">
      <w:pPr>
        <w:spacing w:after="0" w:line="240" w:lineRule="auto"/>
        <w:jc w:val="both"/>
        <w:rPr>
          <w:rFonts w:ascii="Book Antiqua" w:hAnsi="Book Antiqua"/>
          <w:b/>
          <w:sz w:val="21"/>
          <w:szCs w:val="21"/>
        </w:rPr>
      </w:pPr>
    </w:p>
    <w:p w:rsidR="006B3D1E" w:rsidRPr="00312FCF" w:rsidRDefault="00F92F94" w:rsidP="00312FCF">
      <w:pPr>
        <w:spacing w:after="0" w:line="240" w:lineRule="auto"/>
        <w:jc w:val="both"/>
        <w:rPr>
          <w:rFonts w:ascii="Book Antiqua" w:hAnsi="Book Antiqua"/>
          <w:b/>
          <w:sz w:val="21"/>
          <w:szCs w:val="21"/>
        </w:rPr>
      </w:pPr>
      <w:r>
        <w:rPr>
          <w:rFonts w:ascii="Book Antiqua" w:hAnsi="Book Antiqua"/>
          <w:b/>
          <w:sz w:val="21"/>
          <w:szCs w:val="21"/>
        </w:rPr>
        <w:t xml:space="preserve">            </w:t>
      </w:r>
      <w:r w:rsidR="006B3D1E" w:rsidRPr="00312FCF">
        <w:rPr>
          <w:rFonts w:ascii="Book Antiqua" w:hAnsi="Book Antiqua"/>
          <w:b/>
          <w:noProof/>
          <w:sz w:val="21"/>
          <w:szCs w:val="21"/>
          <w:lang w:eastAsia="en-GB"/>
        </w:rPr>
        <w:drawing>
          <wp:inline distT="0" distB="0" distL="0" distR="0">
            <wp:extent cx="3794760" cy="1695450"/>
            <wp:effectExtent l="19050" t="0" r="15240" b="0"/>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92F94" w:rsidRDefault="00F92F94" w:rsidP="00312FCF">
      <w:pPr>
        <w:spacing w:after="0" w:line="240" w:lineRule="auto"/>
        <w:rPr>
          <w:rFonts w:ascii="Book Antiqua" w:hAnsi="Book Antiqua"/>
          <w:b/>
          <w:sz w:val="21"/>
          <w:szCs w:val="21"/>
        </w:rPr>
      </w:pPr>
    </w:p>
    <w:p w:rsidR="00F92F94" w:rsidRDefault="006B3D1E" w:rsidP="00312FCF">
      <w:pPr>
        <w:spacing w:after="0" w:line="240" w:lineRule="auto"/>
        <w:rPr>
          <w:rFonts w:ascii="Book Antiqua" w:hAnsi="Book Antiqua"/>
          <w:bCs/>
          <w:i/>
          <w:sz w:val="21"/>
          <w:szCs w:val="21"/>
        </w:rPr>
      </w:pPr>
      <w:r w:rsidRPr="00312FCF">
        <w:rPr>
          <w:rFonts w:ascii="Book Antiqua" w:hAnsi="Book Antiqua"/>
          <w:b/>
          <w:sz w:val="21"/>
          <w:szCs w:val="21"/>
        </w:rPr>
        <w:t>Figure 2: Age distribution of respondents</w:t>
      </w:r>
      <w:r w:rsidRPr="00312FCF">
        <w:rPr>
          <w:rFonts w:ascii="Book Antiqua" w:hAnsi="Book Antiqua"/>
          <w:bCs/>
          <w:i/>
          <w:sz w:val="21"/>
          <w:szCs w:val="21"/>
        </w:rPr>
        <w:t xml:space="preserve"> </w:t>
      </w:r>
    </w:p>
    <w:p w:rsidR="006B3D1E" w:rsidRPr="00F92F94" w:rsidRDefault="006B3D1E" w:rsidP="00312FCF">
      <w:pPr>
        <w:spacing w:after="0" w:line="240" w:lineRule="auto"/>
        <w:rPr>
          <w:rFonts w:ascii="Book Antiqua" w:hAnsi="Book Antiqua"/>
          <w:bCs/>
          <w:i/>
          <w:sz w:val="21"/>
          <w:szCs w:val="21"/>
        </w:rPr>
      </w:pPr>
      <w:r w:rsidRPr="00312FCF">
        <w:rPr>
          <w:rFonts w:ascii="Book Antiqua" w:hAnsi="Book Antiqua"/>
          <w:bCs/>
          <w:i/>
          <w:sz w:val="21"/>
          <w:szCs w:val="21"/>
        </w:rPr>
        <w:t>Key: I(≤20 yrs.), II(21-30 yrs.), III(31-40 yrs.), IV(≥41 yrs.)</w:t>
      </w:r>
    </w:p>
    <w:p w:rsidR="006B3D1E" w:rsidRPr="00312FCF" w:rsidRDefault="006B3D1E" w:rsidP="00312FCF">
      <w:pPr>
        <w:spacing w:after="0" w:line="240" w:lineRule="auto"/>
        <w:jc w:val="both"/>
        <w:rPr>
          <w:rFonts w:ascii="Book Antiqua" w:hAnsi="Book Antiqua"/>
          <w:b/>
          <w:sz w:val="21"/>
          <w:szCs w:val="21"/>
        </w:rPr>
      </w:pPr>
    </w:p>
    <w:p w:rsidR="00E86102" w:rsidRDefault="00E86102" w:rsidP="00312FCF">
      <w:pPr>
        <w:spacing w:after="0" w:line="240" w:lineRule="auto"/>
        <w:jc w:val="both"/>
        <w:rPr>
          <w:rFonts w:ascii="Book Antiqua" w:hAnsi="Book Antiqua"/>
          <w:b/>
          <w:sz w:val="21"/>
          <w:szCs w:val="21"/>
        </w:rPr>
      </w:pPr>
    </w:p>
    <w:p w:rsidR="00E86102" w:rsidRDefault="00E86102" w:rsidP="00312FCF">
      <w:pPr>
        <w:spacing w:after="0" w:line="240" w:lineRule="auto"/>
        <w:jc w:val="both"/>
        <w:rPr>
          <w:rFonts w:ascii="Book Antiqua" w:hAnsi="Book Antiqua"/>
          <w:b/>
          <w:sz w:val="21"/>
          <w:szCs w:val="21"/>
        </w:rPr>
      </w:pPr>
    </w:p>
    <w:p w:rsidR="00E86102" w:rsidRDefault="00E86102" w:rsidP="00312FCF">
      <w:pPr>
        <w:spacing w:after="0" w:line="240" w:lineRule="auto"/>
        <w:jc w:val="both"/>
        <w:rPr>
          <w:rFonts w:ascii="Book Antiqua" w:hAnsi="Book Antiqua"/>
          <w:b/>
          <w:sz w:val="21"/>
          <w:szCs w:val="21"/>
        </w:rPr>
      </w:pPr>
    </w:p>
    <w:p w:rsidR="00E86102" w:rsidRPr="00312FCF" w:rsidRDefault="00E86102" w:rsidP="00E86102">
      <w:pPr>
        <w:spacing w:after="0" w:line="240" w:lineRule="auto"/>
        <w:jc w:val="both"/>
        <w:rPr>
          <w:rFonts w:ascii="Book Antiqua" w:hAnsi="Book Antiqua"/>
          <w:sz w:val="21"/>
          <w:szCs w:val="21"/>
        </w:rPr>
      </w:pPr>
      <w:r>
        <w:rPr>
          <w:rFonts w:ascii="Book Antiqua" w:hAnsi="Book Antiqua"/>
          <w:sz w:val="21"/>
          <w:szCs w:val="21"/>
        </w:rPr>
        <w:lastRenderedPageBreak/>
        <w:tab/>
      </w:r>
      <w:r w:rsidRPr="00312FCF">
        <w:rPr>
          <w:rFonts w:ascii="Book Antiqua" w:hAnsi="Book Antiqua"/>
          <w:sz w:val="21"/>
          <w:szCs w:val="21"/>
        </w:rPr>
        <w:t>Table 2 shows that majority of the respondents 485 (96.8%) were married while only 4 (0.8%) were single and 12 (2.4%) were either divorced or separated from their spouses. About half of the respondents 253 (50.5%) practiced Christianity, 2</w:t>
      </w:r>
      <w:r>
        <w:rPr>
          <w:rFonts w:ascii="Book Antiqua" w:hAnsi="Book Antiqua"/>
          <w:sz w:val="21"/>
          <w:szCs w:val="21"/>
        </w:rPr>
        <w:t>47 (49.3%) practiced Islam and o</w:t>
      </w:r>
      <w:r w:rsidRPr="00312FCF">
        <w:rPr>
          <w:rFonts w:ascii="Book Antiqua" w:hAnsi="Book Antiqua"/>
          <w:sz w:val="21"/>
          <w:szCs w:val="21"/>
        </w:rPr>
        <w:t xml:space="preserve">nly 1 (0.2%) of the respondents was a traditionalist. The Yoruba ethnic group was the highest with 408 (81.4%), followed by the Hausa 22 (4.4%), Igbos were 7 (1.4%) and others were 64 (12.8%). Almost half of the mothers (42.1%) had primary education as the highest level of education, 161 (32.1%) had secondary education, 113 (22.6%) had no formal education while only 16 (3.2%) had tertiary education. Among the fathers of the under-five children, 239 (47.8%) had secondary education, 142 (28.4%) had primary education, 79 (15.8%) had no formal education and 40 (8.0%) had tertiary education as their highest level of education. Major occupation among the mothers of the under-five children was trading 287 (59.2%) and for the fathers, major occupation was farming 158 (32.2%). </w:t>
      </w:r>
    </w:p>
    <w:p w:rsidR="00E86102" w:rsidRDefault="00E86102" w:rsidP="00312FCF">
      <w:pPr>
        <w:spacing w:after="0" w:line="240" w:lineRule="auto"/>
        <w:jc w:val="both"/>
        <w:rPr>
          <w:rFonts w:ascii="Book Antiqua" w:hAnsi="Book Antiqua"/>
          <w:b/>
          <w:sz w:val="21"/>
          <w:szCs w:val="21"/>
        </w:rPr>
      </w:pPr>
    </w:p>
    <w:p w:rsidR="006B3D1E" w:rsidRDefault="006B3D1E" w:rsidP="00312FCF">
      <w:pPr>
        <w:spacing w:after="0" w:line="240" w:lineRule="auto"/>
        <w:jc w:val="both"/>
        <w:rPr>
          <w:rFonts w:ascii="Book Antiqua" w:hAnsi="Book Antiqua"/>
          <w:b/>
          <w:sz w:val="21"/>
          <w:szCs w:val="21"/>
        </w:rPr>
      </w:pPr>
      <w:r w:rsidRPr="00312FCF">
        <w:rPr>
          <w:rFonts w:ascii="Book Antiqua" w:hAnsi="Book Antiqua"/>
          <w:b/>
          <w:sz w:val="21"/>
          <w:szCs w:val="21"/>
        </w:rPr>
        <w:t>Table</w:t>
      </w:r>
      <w:r w:rsidR="00455D0E">
        <w:rPr>
          <w:rFonts w:ascii="Book Antiqua" w:hAnsi="Book Antiqua"/>
          <w:b/>
          <w:sz w:val="21"/>
          <w:szCs w:val="21"/>
        </w:rPr>
        <w:t xml:space="preserve"> </w:t>
      </w:r>
      <w:r w:rsidRPr="00312FCF">
        <w:rPr>
          <w:rFonts w:ascii="Book Antiqua" w:hAnsi="Book Antiqua"/>
          <w:b/>
          <w:sz w:val="21"/>
          <w:szCs w:val="21"/>
        </w:rPr>
        <w:t xml:space="preserve">2: Socio-demographic characteristics of respondents and their </w:t>
      </w:r>
      <w:r w:rsidR="00C50383">
        <w:rPr>
          <w:rFonts w:ascii="Book Antiqua" w:hAnsi="Book Antiqua"/>
          <w:b/>
          <w:sz w:val="21"/>
          <w:szCs w:val="21"/>
        </w:rPr>
        <w:tab/>
      </w:r>
      <w:r w:rsidRPr="00312FCF">
        <w:rPr>
          <w:rFonts w:ascii="Book Antiqua" w:hAnsi="Book Antiqua"/>
          <w:b/>
          <w:sz w:val="21"/>
          <w:szCs w:val="21"/>
        </w:rPr>
        <w:t>under-five children/wards</w:t>
      </w:r>
    </w:p>
    <w:p w:rsidR="008A7AD4" w:rsidRPr="00312FCF" w:rsidRDefault="008A7AD4" w:rsidP="00312FCF">
      <w:pPr>
        <w:spacing w:after="0" w:line="240" w:lineRule="auto"/>
        <w:jc w:val="both"/>
        <w:rPr>
          <w:rFonts w:ascii="Book Antiqua" w:hAnsi="Book Antiqua"/>
          <w:b/>
          <w:sz w:val="21"/>
          <w:szCs w:val="21"/>
        </w:rPr>
      </w:pPr>
    </w:p>
    <w:tbl>
      <w:tblPr>
        <w:tblW w:w="6968" w:type="dxa"/>
        <w:tblInd w:w="108" w:type="dxa"/>
        <w:tblLayout w:type="fixed"/>
        <w:tblLook w:val="04A0"/>
      </w:tblPr>
      <w:tblGrid>
        <w:gridCol w:w="1693"/>
        <w:gridCol w:w="1516"/>
        <w:gridCol w:w="1283"/>
        <w:gridCol w:w="1225"/>
        <w:gridCol w:w="1251"/>
      </w:tblGrid>
      <w:tr w:rsidR="006B3D1E" w:rsidRPr="008A7AD4" w:rsidTr="00CB38CB">
        <w:trPr>
          <w:trHeight w:val="514"/>
        </w:trPr>
        <w:tc>
          <w:tcPr>
            <w:tcW w:w="1693" w:type="dxa"/>
            <w:tcBorders>
              <w:top w:val="single" w:sz="4" w:space="0" w:color="000000"/>
              <w:bottom w:val="single" w:sz="4" w:space="0" w:color="000000"/>
            </w:tcBorders>
          </w:tcPr>
          <w:p w:rsidR="006B3D1E" w:rsidRPr="008A7AD4" w:rsidRDefault="006B3D1E" w:rsidP="00312FCF">
            <w:pPr>
              <w:spacing w:after="0" w:line="240" w:lineRule="auto"/>
              <w:jc w:val="both"/>
              <w:rPr>
                <w:rFonts w:ascii="Book Antiqua" w:hAnsi="Book Antiqua"/>
                <w:bCs/>
                <w:color w:val="000000"/>
                <w:sz w:val="16"/>
                <w:szCs w:val="16"/>
              </w:rPr>
            </w:pPr>
            <w:r w:rsidRPr="008A7AD4">
              <w:rPr>
                <w:rFonts w:ascii="Book Antiqua" w:hAnsi="Book Antiqua"/>
                <w:bCs/>
                <w:color w:val="000000"/>
                <w:sz w:val="16"/>
                <w:szCs w:val="16"/>
              </w:rPr>
              <w:t>Demographic  Characteristics</w:t>
            </w:r>
          </w:p>
        </w:tc>
        <w:tc>
          <w:tcPr>
            <w:tcW w:w="1516" w:type="dxa"/>
            <w:tcBorders>
              <w:top w:val="single" w:sz="4" w:space="0" w:color="000000"/>
              <w:bottom w:val="single" w:sz="4" w:space="0" w:color="000000"/>
            </w:tcBorders>
          </w:tcPr>
          <w:p w:rsidR="006B3D1E" w:rsidRPr="008A7AD4" w:rsidRDefault="006B3D1E" w:rsidP="00312FCF">
            <w:pPr>
              <w:spacing w:after="0" w:line="240" w:lineRule="auto"/>
              <w:jc w:val="center"/>
              <w:rPr>
                <w:rFonts w:ascii="Book Antiqua" w:hAnsi="Book Antiqua"/>
                <w:bCs/>
                <w:color w:val="000000"/>
                <w:sz w:val="16"/>
                <w:szCs w:val="16"/>
              </w:rPr>
            </w:pPr>
            <w:r w:rsidRPr="008A7AD4">
              <w:rPr>
                <w:rFonts w:ascii="Book Antiqua" w:hAnsi="Book Antiqua"/>
                <w:bCs/>
                <w:color w:val="000000"/>
                <w:sz w:val="16"/>
                <w:szCs w:val="16"/>
              </w:rPr>
              <w:t>Category</w:t>
            </w:r>
          </w:p>
        </w:tc>
        <w:tc>
          <w:tcPr>
            <w:tcW w:w="1283" w:type="dxa"/>
            <w:tcBorders>
              <w:top w:val="single" w:sz="4" w:space="0" w:color="000000"/>
              <w:bottom w:val="single" w:sz="4" w:space="0" w:color="000000"/>
            </w:tcBorders>
          </w:tcPr>
          <w:p w:rsidR="006B3D1E" w:rsidRPr="008A7AD4" w:rsidRDefault="006B3D1E" w:rsidP="00312FCF">
            <w:pPr>
              <w:spacing w:after="0" w:line="240" w:lineRule="auto"/>
              <w:jc w:val="center"/>
              <w:rPr>
                <w:rFonts w:ascii="Book Antiqua" w:hAnsi="Book Antiqua"/>
                <w:bCs/>
                <w:color w:val="000000"/>
                <w:sz w:val="16"/>
                <w:szCs w:val="16"/>
              </w:rPr>
            </w:pPr>
            <w:r w:rsidRPr="008A7AD4">
              <w:rPr>
                <w:rFonts w:ascii="Book Antiqua" w:hAnsi="Book Antiqua"/>
                <w:bCs/>
                <w:color w:val="000000"/>
                <w:sz w:val="16"/>
                <w:szCs w:val="16"/>
              </w:rPr>
              <w:t>Akinyele</w:t>
            </w:r>
          </w:p>
          <w:p w:rsidR="006B3D1E" w:rsidRPr="008A7AD4" w:rsidRDefault="006B3D1E" w:rsidP="00312FCF">
            <w:pPr>
              <w:spacing w:after="0" w:line="240" w:lineRule="auto"/>
              <w:jc w:val="center"/>
              <w:rPr>
                <w:rFonts w:ascii="Book Antiqua" w:hAnsi="Book Antiqua"/>
                <w:bCs/>
                <w:color w:val="000000"/>
                <w:sz w:val="16"/>
                <w:szCs w:val="16"/>
              </w:rPr>
            </w:pPr>
            <w:r w:rsidRPr="008A7AD4">
              <w:rPr>
                <w:rFonts w:ascii="Book Antiqua" w:hAnsi="Book Antiqua"/>
                <w:bCs/>
                <w:color w:val="000000"/>
                <w:sz w:val="16"/>
                <w:szCs w:val="16"/>
              </w:rPr>
              <w:t>N (%)</w:t>
            </w:r>
          </w:p>
        </w:tc>
        <w:tc>
          <w:tcPr>
            <w:tcW w:w="1225" w:type="dxa"/>
            <w:tcBorders>
              <w:top w:val="single" w:sz="4" w:space="0" w:color="000000"/>
              <w:bottom w:val="single" w:sz="4" w:space="0" w:color="000000"/>
            </w:tcBorders>
          </w:tcPr>
          <w:p w:rsidR="006B3D1E" w:rsidRPr="008A7AD4" w:rsidRDefault="006B3D1E" w:rsidP="00312FCF">
            <w:pPr>
              <w:spacing w:after="0" w:line="240" w:lineRule="auto"/>
              <w:jc w:val="center"/>
              <w:rPr>
                <w:rFonts w:ascii="Book Antiqua" w:hAnsi="Book Antiqua"/>
                <w:bCs/>
                <w:color w:val="000000"/>
                <w:sz w:val="16"/>
                <w:szCs w:val="16"/>
              </w:rPr>
            </w:pPr>
            <w:r w:rsidRPr="008A7AD4">
              <w:rPr>
                <w:rFonts w:ascii="Book Antiqua" w:hAnsi="Book Antiqua"/>
                <w:bCs/>
                <w:color w:val="000000"/>
                <w:sz w:val="16"/>
                <w:szCs w:val="16"/>
              </w:rPr>
              <w:t>Lagelu</w:t>
            </w:r>
          </w:p>
          <w:p w:rsidR="006B3D1E" w:rsidRPr="008A7AD4" w:rsidRDefault="006B3D1E" w:rsidP="00312FCF">
            <w:pPr>
              <w:spacing w:after="0" w:line="240" w:lineRule="auto"/>
              <w:jc w:val="center"/>
              <w:rPr>
                <w:rFonts w:ascii="Book Antiqua" w:hAnsi="Book Antiqua"/>
                <w:bCs/>
                <w:color w:val="000000"/>
                <w:sz w:val="16"/>
                <w:szCs w:val="16"/>
              </w:rPr>
            </w:pPr>
            <w:r w:rsidRPr="008A7AD4">
              <w:rPr>
                <w:rFonts w:ascii="Book Antiqua" w:hAnsi="Book Antiqua"/>
                <w:bCs/>
                <w:color w:val="000000"/>
                <w:sz w:val="16"/>
                <w:szCs w:val="16"/>
              </w:rPr>
              <w:t>N (%)</w:t>
            </w:r>
          </w:p>
        </w:tc>
        <w:tc>
          <w:tcPr>
            <w:tcW w:w="1251" w:type="dxa"/>
            <w:tcBorders>
              <w:top w:val="single" w:sz="4" w:space="0" w:color="000000"/>
              <w:bottom w:val="single" w:sz="4" w:space="0" w:color="000000"/>
            </w:tcBorders>
          </w:tcPr>
          <w:p w:rsidR="006B3D1E" w:rsidRPr="008A7AD4" w:rsidRDefault="006B3D1E" w:rsidP="00312FCF">
            <w:pPr>
              <w:spacing w:after="0" w:line="240" w:lineRule="auto"/>
              <w:jc w:val="center"/>
              <w:rPr>
                <w:rFonts w:ascii="Book Antiqua" w:hAnsi="Book Antiqua"/>
                <w:bCs/>
                <w:color w:val="000000"/>
                <w:sz w:val="16"/>
                <w:szCs w:val="16"/>
              </w:rPr>
            </w:pPr>
            <w:r w:rsidRPr="008A7AD4">
              <w:rPr>
                <w:rFonts w:ascii="Book Antiqua" w:hAnsi="Book Antiqua"/>
                <w:bCs/>
                <w:color w:val="000000"/>
                <w:sz w:val="16"/>
                <w:szCs w:val="16"/>
              </w:rPr>
              <w:t>Total</w:t>
            </w:r>
          </w:p>
          <w:p w:rsidR="006B3D1E" w:rsidRPr="008A7AD4" w:rsidRDefault="006B3D1E" w:rsidP="00312FCF">
            <w:pPr>
              <w:spacing w:after="0" w:line="240" w:lineRule="auto"/>
              <w:jc w:val="center"/>
              <w:rPr>
                <w:rFonts w:ascii="Book Antiqua" w:hAnsi="Book Antiqua"/>
                <w:bCs/>
                <w:color w:val="000000"/>
                <w:sz w:val="16"/>
                <w:szCs w:val="16"/>
              </w:rPr>
            </w:pPr>
            <w:r w:rsidRPr="008A7AD4">
              <w:rPr>
                <w:rFonts w:ascii="Book Antiqua" w:hAnsi="Book Antiqua"/>
                <w:bCs/>
                <w:color w:val="000000"/>
                <w:sz w:val="16"/>
                <w:szCs w:val="16"/>
              </w:rPr>
              <w:t>N (%)</w:t>
            </w:r>
          </w:p>
        </w:tc>
      </w:tr>
      <w:tr w:rsidR="006B3D1E" w:rsidRPr="008A7AD4" w:rsidTr="00CB38CB">
        <w:trPr>
          <w:trHeight w:val="407"/>
        </w:trPr>
        <w:tc>
          <w:tcPr>
            <w:tcW w:w="1693" w:type="dxa"/>
            <w:tcBorders>
              <w:top w:val="single" w:sz="4" w:space="0" w:color="000000"/>
            </w:tcBorders>
          </w:tcPr>
          <w:p w:rsidR="006B3D1E" w:rsidRPr="008A7AD4" w:rsidRDefault="006B3D1E" w:rsidP="00312FCF">
            <w:pPr>
              <w:spacing w:after="0" w:line="240" w:lineRule="auto"/>
              <w:jc w:val="both"/>
              <w:rPr>
                <w:rFonts w:ascii="Book Antiqua" w:hAnsi="Book Antiqua"/>
                <w:bCs/>
                <w:color w:val="000000"/>
                <w:sz w:val="16"/>
                <w:szCs w:val="16"/>
              </w:rPr>
            </w:pPr>
            <w:r w:rsidRPr="008A7AD4">
              <w:rPr>
                <w:rFonts w:ascii="Book Antiqua" w:hAnsi="Book Antiqua"/>
                <w:bCs/>
                <w:color w:val="000000"/>
                <w:sz w:val="16"/>
                <w:szCs w:val="16"/>
              </w:rPr>
              <w:t xml:space="preserve">Child’s Age </w:t>
            </w:r>
          </w:p>
        </w:tc>
        <w:tc>
          <w:tcPr>
            <w:tcW w:w="1516" w:type="dxa"/>
            <w:tcBorders>
              <w:top w:val="single" w:sz="4" w:space="0" w:color="000000"/>
            </w:tcBorders>
          </w:tcPr>
          <w:p w:rsidR="006B3D1E" w:rsidRPr="008A7AD4" w:rsidRDefault="006B3D1E" w:rsidP="00312FCF">
            <w:pPr>
              <w:spacing w:after="0" w:line="240" w:lineRule="auto"/>
              <w:jc w:val="both"/>
              <w:rPr>
                <w:rFonts w:ascii="Book Antiqua" w:hAnsi="Book Antiqua"/>
                <w:bCs/>
                <w:color w:val="000000"/>
                <w:sz w:val="16"/>
                <w:szCs w:val="16"/>
              </w:rPr>
            </w:pPr>
            <w:r w:rsidRPr="008A7AD4">
              <w:rPr>
                <w:rFonts w:ascii="Book Antiqua" w:hAnsi="Book Antiqua"/>
                <w:bCs/>
                <w:color w:val="000000"/>
                <w:sz w:val="16"/>
                <w:szCs w:val="16"/>
              </w:rPr>
              <w:t>0-1</w:t>
            </w:r>
          </w:p>
          <w:p w:rsidR="006B3D1E" w:rsidRPr="008A7AD4" w:rsidRDefault="006B3D1E" w:rsidP="00312FCF">
            <w:pPr>
              <w:spacing w:after="0" w:line="240" w:lineRule="auto"/>
              <w:jc w:val="both"/>
              <w:rPr>
                <w:rFonts w:ascii="Book Antiqua" w:hAnsi="Book Antiqua"/>
                <w:color w:val="000000"/>
                <w:sz w:val="16"/>
                <w:szCs w:val="16"/>
              </w:rPr>
            </w:pPr>
            <w:r w:rsidRPr="008A7AD4">
              <w:rPr>
                <w:rFonts w:ascii="Book Antiqua" w:hAnsi="Book Antiqua"/>
                <w:bCs/>
                <w:color w:val="000000"/>
                <w:sz w:val="16"/>
                <w:szCs w:val="16"/>
              </w:rPr>
              <w:t>2-5</w:t>
            </w:r>
          </w:p>
        </w:tc>
        <w:tc>
          <w:tcPr>
            <w:tcW w:w="1283" w:type="dxa"/>
            <w:tcBorders>
              <w:top w:val="single" w:sz="4" w:space="0" w:color="000000"/>
            </w:tcBorders>
          </w:tcPr>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72(28.2)</w:t>
            </w:r>
          </w:p>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183(71.8)</w:t>
            </w:r>
          </w:p>
        </w:tc>
        <w:tc>
          <w:tcPr>
            <w:tcW w:w="1225" w:type="dxa"/>
            <w:tcBorders>
              <w:top w:val="single" w:sz="4" w:space="0" w:color="000000"/>
            </w:tcBorders>
          </w:tcPr>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81(32.9)</w:t>
            </w:r>
          </w:p>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165(67.1)</w:t>
            </w:r>
          </w:p>
        </w:tc>
        <w:tc>
          <w:tcPr>
            <w:tcW w:w="1251" w:type="dxa"/>
            <w:tcBorders>
              <w:top w:val="single" w:sz="4" w:space="0" w:color="000000"/>
            </w:tcBorders>
          </w:tcPr>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153 (30.5%)</w:t>
            </w:r>
          </w:p>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348 (69.5%)</w:t>
            </w:r>
          </w:p>
        </w:tc>
      </w:tr>
      <w:tr w:rsidR="006B3D1E" w:rsidRPr="008A7AD4" w:rsidTr="00CB38CB">
        <w:trPr>
          <w:trHeight w:val="437"/>
        </w:trPr>
        <w:tc>
          <w:tcPr>
            <w:tcW w:w="1693" w:type="dxa"/>
          </w:tcPr>
          <w:p w:rsidR="006B3D1E" w:rsidRPr="008A7AD4" w:rsidRDefault="006B3D1E" w:rsidP="00312FCF">
            <w:pPr>
              <w:spacing w:after="0" w:line="240" w:lineRule="auto"/>
              <w:jc w:val="both"/>
              <w:rPr>
                <w:rFonts w:ascii="Book Antiqua" w:hAnsi="Book Antiqua"/>
                <w:bCs/>
                <w:color w:val="000000"/>
                <w:sz w:val="16"/>
                <w:szCs w:val="16"/>
              </w:rPr>
            </w:pPr>
            <w:r w:rsidRPr="008A7AD4">
              <w:rPr>
                <w:rFonts w:ascii="Book Antiqua" w:hAnsi="Book Antiqua"/>
                <w:bCs/>
                <w:color w:val="000000"/>
                <w:sz w:val="16"/>
                <w:szCs w:val="16"/>
              </w:rPr>
              <w:t>Child’s Sex</w:t>
            </w:r>
          </w:p>
          <w:p w:rsidR="006B3D1E" w:rsidRPr="008A7AD4" w:rsidRDefault="006B3D1E" w:rsidP="00312FCF">
            <w:pPr>
              <w:spacing w:after="0" w:line="240" w:lineRule="auto"/>
              <w:jc w:val="both"/>
              <w:rPr>
                <w:rFonts w:ascii="Book Antiqua" w:hAnsi="Book Antiqua"/>
                <w:bCs/>
                <w:color w:val="000000"/>
                <w:sz w:val="16"/>
                <w:szCs w:val="16"/>
              </w:rPr>
            </w:pPr>
          </w:p>
        </w:tc>
        <w:tc>
          <w:tcPr>
            <w:tcW w:w="1516" w:type="dxa"/>
          </w:tcPr>
          <w:p w:rsidR="006B3D1E" w:rsidRPr="008A7AD4" w:rsidRDefault="006B3D1E" w:rsidP="00312FCF">
            <w:pPr>
              <w:spacing w:after="0" w:line="240" w:lineRule="auto"/>
              <w:jc w:val="both"/>
              <w:rPr>
                <w:rFonts w:ascii="Book Antiqua" w:hAnsi="Book Antiqua"/>
                <w:bCs/>
                <w:color w:val="000000"/>
                <w:sz w:val="16"/>
                <w:szCs w:val="16"/>
              </w:rPr>
            </w:pPr>
            <w:r w:rsidRPr="008A7AD4">
              <w:rPr>
                <w:rFonts w:ascii="Book Antiqua" w:hAnsi="Book Antiqua"/>
                <w:bCs/>
                <w:color w:val="000000"/>
                <w:sz w:val="16"/>
                <w:szCs w:val="16"/>
              </w:rPr>
              <w:t>Male</w:t>
            </w:r>
          </w:p>
          <w:p w:rsidR="006B3D1E" w:rsidRPr="008A7AD4" w:rsidRDefault="006B3D1E" w:rsidP="00312FCF">
            <w:pPr>
              <w:spacing w:after="0" w:line="240" w:lineRule="auto"/>
              <w:jc w:val="both"/>
              <w:rPr>
                <w:rFonts w:ascii="Book Antiqua" w:hAnsi="Book Antiqua"/>
                <w:color w:val="000000"/>
                <w:sz w:val="16"/>
                <w:szCs w:val="16"/>
              </w:rPr>
            </w:pPr>
            <w:r w:rsidRPr="008A7AD4">
              <w:rPr>
                <w:rFonts w:ascii="Book Antiqua" w:hAnsi="Book Antiqua"/>
                <w:bCs/>
                <w:color w:val="000000"/>
                <w:sz w:val="16"/>
                <w:szCs w:val="16"/>
              </w:rPr>
              <w:t>Female</w:t>
            </w:r>
          </w:p>
        </w:tc>
        <w:tc>
          <w:tcPr>
            <w:tcW w:w="1283" w:type="dxa"/>
          </w:tcPr>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134(52.5)</w:t>
            </w:r>
          </w:p>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121(47.5)</w:t>
            </w:r>
          </w:p>
        </w:tc>
        <w:tc>
          <w:tcPr>
            <w:tcW w:w="1225" w:type="dxa"/>
          </w:tcPr>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114(46.3)</w:t>
            </w:r>
          </w:p>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132(53.7)</w:t>
            </w:r>
          </w:p>
        </w:tc>
        <w:tc>
          <w:tcPr>
            <w:tcW w:w="1251" w:type="dxa"/>
          </w:tcPr>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248 (49.5%)</w:t>
            </w:r>
          </w:p>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253 (50.5%)</w:t>
            </w:r>
          </w:p>
        </w:tc>
      </w:tr>
      <w:tr w:rsidR="006B3D1E" w:rsidRPr="008A7AD4" w:rsidTr="00906570">
        <w:trPr>
          <w:trHeight w:val="654"/>
        </w:trPr>
        <w:tc>
          <w:tcPr>
            <w:tcW w:w="1693" w:type="dxa"/>
          </w:tcPr>
          <w:p w:rsidR="006B3D1E" w:rsidRPr="008A7AD4" w:rsidRDefault="006B3D1E" w:rsidP="00312FCF">
            <w:pPr>
              <w:spacing w:after="0" w:line="240" w:lineRule="auto"/>
              <w:jc w:val="both"/>
              <w:rPr>
                <w:rFonts w:ascii="Book Antiqua" w:hAnsi="Book Antiqua"/>
                <w:bCs/>
                <w:color w:val="000000"/>
                <w:sz w:val="16"/>
                <w:szCs w:val="16"/>
              </w:rPr>
            </w:pPr>
            <w:r w:rsidRPr="008A7AD4">
              <w:rPr>
                <w:rFonts w:ascii="Book Antiqua" w:hAnsi="Book Antiqua"/>
                <w:bCs/>
                <w:color w:val="000000"/>
                <w:sz w:val="16"/>
                <w:szCs w:val="16"/>
              </w:rPr>
              <w:t>Marital Status</w:t>
            </w:r>
          </w:p>
          <w:p w:rsidR="006B3D1E" w:rsidRPr="008A7AD4" w:rsidRDefault="006B3D1E" w:rsidP="00312FCF">
            <w:pPr>
              <w:spacing w:after="0" w:line="240" w:lineRule="auto"/>
              <w:jc w:val="both"/>
              <w:rPr>
                <w:rFonts w:ascii="Book Antiqua" w:hAnsi="Book Antiqua"/>
                <w:bCs/>
                <w:color w:val="000000"/>
                <w:sz w:val="16"/>
                <w:szCs w:val="16"/>
              </w:rPr>
            </w:pPr>
          </w:p>
        </w:tc>
        <w:tc>
          <w:tcPr>
            <w:tcW w:w="1516" w:type="dxa"/>
          </w:tcPr>
          <w:p w:rsidR="006B3D1E" w:rsidRPr="008A7AD4" w:rsidRDefault="006B3D1E" w:rsidP="00312FCF">
            <w:pPr>
              <w:spacing w:after="0" w:line="240" w:lineRule="auto"/>
              <w:jc w:val="both"/>
              <w:rPr>
                <w:rFonts w:ascii="Book Antiqua" w:hAnsi="Book Antiqua"/>
                <w:bCs/>
                <w:color w:val="000000"/>
                <w:sz w:val="16"/>
                <w:szCs w:val="16"/>
              </w:rPr>
            </w:pPr>
            <w:r w:rsidRPr="008A7AD4">
              <w:rPr>
                <w:rFonts w:ascii="Book Antiqua" w:hAnsi="Book Antiqua"/>
                <w:bCs/>
                <w:color w:val="000000"/>
                <w:sz w:val="16"/>
                <w:szCs w:val="16"/>
              </w:rPr>
              <w:t>Single</w:t>
            </w:r>
          </w:p>
          <w:p w:rsidR="006B3D1E" w:rsidRPr="008A7AD4" w:rsidRDefault="006B3D1E" w:rsidP="00312FCF">
            <w:pPr>
              <w:spacing w:after="0" w:line="240" w:lineRule="auto"/>
              <w:jc w:val="both"/>
              <w:rPr>
                <w:rFonts w:ascii="Book Antiqua" w:hAnsi="Book Antiqua"/>
                <w:bCs/>
                <w:color w:val="000000"/>
                <w:sz w:val="16"/>
                <w:szCs w:val="16"/>
              </w:rPr>
            </w:pPr>
            <w:r w:rsidRPr="008A7AD4">
              <w:rPr>
                <w:rFonts w:ascii="Book Antiqua" w:hAnsi="Book Antiqua"/>
                <w:bCs/>
                <w:color w:val="000000"/>
                <w:sz w:val="16"/>
                <w:szCs w:val="16"/>
              </w:rPr>
              <w:t>Married</w:t>
            </w:r>
          </w:p>
          <w:p w:rsidR="006B3D1E" w:rsidRPr="008A7AD4" w:rsidRDefault="006B3D1E" w:rsidP="00312FCF">
            <w:pPr>
              <w:spacing w:after="0" w:line="240" w:lineRule="auto"/>
              <w:jc w:val="both"/>
              <w:rPr>
                <w:rFonts w:ascii="Book Antiqua" w:hAnsi="Book Antiqua"/>
                <w:color w:val="000000"/>
                <w:sz w:val="16"/>
                <w:szCs w:val="16"/>
              </w:rPr>
            </w:pPr>
            <w:r w:rsidRPr="008A7AD4">
              <w:rPr>
                <w:rFonts w:ascii="Book Antiqua" w:hAnsi="Book Antiqua"/>
                <w:bCs/>
                <w:color w:val="000000"/>
                <w:sz w:val="16"/>
                <w:szCs w:val="16"/>
              </w:rPr>
              <w:t>Others</w:t>
            </w:r>
          </w:p>
        </w:tc>
        <w:tc>
          <w:tcPr>
            <w:tcW w:w="1283" w:type="dxa"/>
          </w:tcPr>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1(0.4)</w:t>
            </w:r>
          </w:p>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249(97.6)</w:t>
            </w:r>
          </w:p>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5(2.0)</w:t>
            </w:r>
          </w:p>
        </w:tc>
        <w:tc>
          <w:tcPr>
            <w:tcW w:w="1225" w:type="dxa"/>
          </w:tcPr>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3(1.2)</w:t>
            </w:r>
          </w:p>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236(95.9)</w:t>
            </w:r>
          </w:p>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7(2.8)</w:t>
            </w:r>
          </w:p>
        </w:tc>
        <w:tc>
          <w:tcPr>
            <w:tcW w:w="1251" w:type="dxa"/>
          </w:tcPr>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4 (0.8%)</w:t>
            </w:r>
          </w:p>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485 (96.8%)</w:t>
            </w:r>
          </w:p>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12 (2.4%)</w:t>
            </w:r>
          </w:p>
        </w:tc>
      </w:tr>
      <w:tr w:rsidR="006B3D1E" w:rsidRPr="008A7AD4" w:rsidTr="00906570">
        <w:trPr>
          <w:trHeight w:val="693"/>
        </w:trPr>
        <w:tc>
          <w:tcPr>
            <w:tcW w:w="1693" w:type="dxa"/>
          </w:tcPr>
          <w:p w:rsidR="006B3D1E" w:rsidRPr="008A7AD4" w:rsidRDefault="006B3D1E" w:rsidP="00312FCF">
            <w:pPr>
              <w:spacing w:after="0" w:line="240" w:lineRule="auto"/>
              <w:jc w:val="both"/>
              <w:rPr>
                <w:rFonts w:ascii="Book Antiqua" w:hAnsi="Book Antiqua"/>
                <w:bCs/>
                <w:color w:val="000000"/>
                <w:sz w:val="16"/>
                <w:szCs w:val="16"/>
              </w:rPr>
            </w:pPr>
            <w:r w:rsidRPr="008A7AD4">
              <w:rPr>
                <w:rFonts w:ascii="Book Antiqua" w:hAnsi="Book Antiqua"/>
                <w:bCs/>
                <w:color w:val="000000"/>
                <w:sz w:val="16"/>
                <w:szCs w:val="16"/>
              </w:rPr>
              <w:t>Religion</w:t>
            </w:r>
          </w:p>
          <w:p w:rsidR="006B3D1E" w:rsidRPr="008A7AD4" w:rsidRDefault="006B3D1E" w:rsidP="00312FCF">
            <w:pPr>
              <w:spacing w:after="0" w:line="240" w:lineRule="auto"/>
              <w:jc w:val="both"/>
              <w:rPr>
                <w:rFonts w:ascii="Book Antiqua" w:hAnsi="Book Antiqua"/>
                <w:bCs/>
                <w:color w:val="000000"/>
                <w:sz w:val="16"/>
                <w:szCs w:val="16"/>
              </w:rPr>
            </w:pPr>
          </w:p>
        </w:tc>
        <w:tc>
          <w:tcPr>
            <w:tcW w:w="1516" w:type="dxa"/>
          </w:tcPr>
          <w:p w:rsidR="006B3D1E" w:rsidRPr="008A7AD4" w:rsidRDefault="006B3D1E" w:rsidP="00312FCF">
            <w:pPr>
              <w:spacing w:after="0" w:line="240" w:lineRule="auto"/>
              <w:jc w:val="both"/>
              <w:rPr>
                <w:rFonts w:ascii="Book Antiqua" w:hAnsi="Book Antiqua"/>
                <w:bCs/>
                <w:color w:val="000000"/>
                <w:sz w:val="16"/>
                <w:szCs w:val="16"/>
              </w:rPr>
            </w:pPr>
            <w:r w:rsidRPr="008A7AD4">
              <w:rPr>
                <w:rFonts w:ascii="Book Antiqua" w:hAnsi="Book Antiqua"/>
                <w:bCs/>
                <w:color w:val="000000"/>
                <w:sz w:val="16"/>
                <w:szCs w:val="16"/>
              </w:rPr>
              <w:t>Christianity</w:t>
            </w:r>
          </w:p>
          <w:p w:rsidR="006B3D1E" w:rsidRPr="008A7AD4" w:rsidRDefault="006B3D1E" w:rsidP="00312FCF">
            <w:pPr>
              <w:spacing w:after="0" w:line="240" w:lineRule="auto"/>
              <w:jc w:val="both"/>
              <w:rPr>
                <w:rFonts w:ascii="Book Antiqua" w:hAnsi="Book Antiqua"/>
                <w:bCs/>
                <w:color w:val="000000"/>
                <w:sz w:val="16"/>
                <w:szCs w:val="16"/>
              </w:rPr>
            </w:pPr>
            <w:r w:rsidRPr="008A7AD4">
              <w:rPr>
                <w:rFonts w:ascii="Book Antiqua" w:hAnsi="Book Antiqua"/>
                <w:bCs/>
                <w:color w:val="000000"/>
                <w:sz w:val="16"/>
                <w:szCs w:val="16"/>
              </w:rPr>
              <w:t>Islam</w:t>
            </w:r>
          </w:p>
          <w:p w:rsidR="006B3D1E" w:rsidRPr="008A7AD4" w:rsidRDefault="006B3D1E" w:rsidP="00312FCF">
            <w:pPr>
              <w:spacing w:after="0" w:line="240" w:lineRule="auto"/>
              <w:jc w:val="both"/>
              <w:rPr>
                <w:rFonts w:ascii="Book Antiqua" w:hAnsi="Book Antiqua"/>
                <w:color w:val="000000"/>
                <w:sz w:val="16"/>
                <w:szCs w:val="16"/>
              </w:rPr>
            </w:pPr>
            <w:r w:rsidRPr="008A7AD4">
              <w:rPr>
                <w:rFonts w:ascii="Book Antiqua" w:hAnsi="Book Antiqua"/>
                <w:bCs/>
                <w:color w:val="000000"/>
                <w:sz w:val="16"/>
                <w:szCs w:val="16"/>
              </w:rPr>
              <w:t>Traditional</w:t>
            </w:r>
          </w:p>
        </w:tc>
        <w:tc>
          <w:tcPr>
            <w:tcW w:w="1283" w:type="dxa"/>
          </w:tcPr>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127(49.8)</w:t>
            </w:r>
          </w:p>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127(49.8)</w:t>
            </w:r>
          </w:p>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1(0.2)</w:t>
            </w:r>
          </w:p>
        </w:tc>
        <w:tc>
          <w:tcPr>
            <w:tcW w:w="1225" w:type="dxa"/>
          </w:tcPr>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126(51.2)</w:t>
            </w:r>
          </w:p>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120(48.8)</w:t>
            </w:r>
          </w:p>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0(0.0)</w:t>
            </w:r>
          </w:p>
        </w:tc>
        <w:tc>
          <w:tcPr>
            <w:tcW w:w="1251" w:type="dxa"/>
          </w:tcPr>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253 (50.5%)</w:t>
            </w:r>
          </w:p>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247 (49.3%)</w:t>
            </w:r>
          </w:p>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1 (0.2%)</w:t>
            </w:r>
          </w:p>
        </w:tc>
      </w:tr>
      <w:tr w:rsidR="006B3D1E" w:rsidRPr="008A7AD4" w:rsidTr="00906570">
        <w:trPr>
          <w:trHeight w:val="852"/>
        </w:trPr>
        <w:tc>
          <w:tcPr>
            <w:tcW w:w="1693" w:type="dxa"/>
          </w:tcPr>
          <w:p w:rsidR="006B3D1E" w:rsidRPr="008A7AD4" w:rsidRDefault="006B3D1E" w:rsidP="00312FCF">
            <w:pPr>
              <w:spacing w:after="0" w:line="240" w:lineRule="auto"/>
              <w:jc w:val="both"/>
              <w:rPr>
                <w:rFonts w:ascii="Book Antiqua" w:hAnsi="Book Antiqua"/>
                <w:bCs/>
                <w:color w:val="000000"/>
                <w:sz w:val="16"/>
                <w:szCs w:val="16"/>
              </w:rPr>
            </w:pPr>
            <w:r w:rsidRPr="008A7AD4">
              <w:rPr>
                <w:rFonts w:ascii="Book Antiqua" w:hAnsi="Book Antiqua"/>
                <w:bCs/>
                <w:color w:val="000000"/>
                <w:sz w:val="16"/>
                <w:szCs w:val="16"/>
              </w:rPr>
              <w:t>Ethnicity</w:t>
            </w:r>
          </w:p>
          <w:p w:rsidR="006B3D1E" w:rsidRPr="008A7AD4" w:rsidRDefault="006B3D1E" w:rsidP="00312FCF">
            <w:pPr>
              <w:spacing w:after="0" w:line="240" w:lineRule="auto"/>
              <w:jc w:val="both"/>
              <w:rPr>
                <w:rFonts w:ascii="Book Antiqua" w:hAnsi="Book Antiqua"/>
                <w:bCs/>
                <w:color w:val="000000"/>
                <w:sz w:val="16"/>
                <w:szCs w:val="16"/>
              </w:rPr>
            </w:pPr>
          </w:p>
        </w:tc>
        <w:tc>
          <w:tcPr>
            <w:tcW w:w="1516" w:type="dxa"/>
          </w:tcPr>
          <w:p w:rsidR="006B3D1E" w:rsidRPr="008A7AD4" w:rsidRDefault="006B3D1E" w:rsidP="00312FCF">
            <w:pPr>
              <w:spacing w:after="0" w:line="240" w:lineRule="auto"/>
              <w:jc w:val="both"/>
              <w:rPr>
                <w:rFonts w:ascii="Book Antiqua" w:hAnsi="Book Antiqua"/>
                <w:bCs/>
                <w:color w:val="000000"/>
                <w:sz w:val="16"/>
                <w:szCs w:val="16"/>
              </w:rPr>
            </w:pPr>
            <w:r w:rsidRPr="008A7AD4">
              <w:rPr>
                <w:rFonts w:ascii="Book Antiqua" w:hAnsi="Book Antiqua"/>
                <w:bCs/>
                <w:color w:val="000000"/>
                <w:sz w:val="16"/>
                <w:szCs w:val="16"/>
              </w:rPr>
              <w:t>Yoruba</w:t>
            </w:r>
          </w:p>
          <w:p w:rsidR="006B3D1E" w:rsidRPr="008A7AD4" w:rsidRDefault="006B3D1E" w:rsidP="00312FCF">
            <w:pPr>
              <w:spacing w:after="0" w:line="240" w:lineRule="auto"/>
              <w:jc w:val="both"/>
              <w:rPr>
                <w:rFonts w:ascii="Book Antiqua" w:hAnsi="Book Antiqua"/>
                <w:bCs/>
                <w:color w:val="000000"/>
                <w:sz w:val="16"/>
                <w:szCs w:val="16"/>
              </w:rPr>
            </w:pPr>
            <w:r w:rsidRPr="008A7AD4">
              <w:rPr>
                <w:rFonts w:ascii="Book Antiqua" w:hAnsi="Book Antiqua"/>
                <w:bCs/>
                <w:color w:val="000000"/>
                <w:sz w:val="16"/>
                <w:szCs w:val="16"/>
              </w:rPr>
              <w:t>Hausa</w:t>
            </w:r>
          </w:p>
          <w:p w:rsidR="006B3D1E" w:rsidRPr="008A7AD4" w:rsidRDefault="006B3D1E" w:rsidP="00312FCF">
            <w:pPr>
              <w:spacing w:after="0" w:line="240" w:lineRule="auto"/>
              <w:jc w:val="both"/>
              <w:rPr>
                <w:rFonts w:ascii="Book Antiqua" w:hAnsi="Book Antiqua"/>
                <w:bCs/>
                <w:color w:val="000000"/>
                <w:sz w:val="16"/>
                <w:szCs w:val="16"/>
              </w:rPr>
            </w:pPr>
            <w:r w:rsidRPr="008A7AD4">
              <w:rPr>
                <w:rFonts w:ascii="Book Antiqua" w:hAnsi="Book Antiqua"/>
                <w:bCs/>
                <w:color w:val="000000"/>
                <w:sz w:val="16"/>
                <w:szCs w:val="16"/>
              </w:rPr>
              <w:t>Igbo</w:t>
            </w:r>
          </w:p>
          <w:p w:rsidR="006B3D1E" w:rsidRPr="008A7AD4" w:rsidRDefault="006B3D1E" w:rsidP="00312FCF">
            <w:pPr>
              <w:spacing w:after="0" w:line="240" w:lineRule="auto"/>
              <w:jc w:val="both"/>
              <w:rPr>
                <w:rFonts w:ascii="Book Antiqua" w:hAnsi="Book Antiqua"/>
                <w:color w:val="000000"/>
                <w:sz w:val="16"/>
                <w:szCs w:val="16"/>
              </w:rPr>
            </w:pPr>
            <w:r w:rsidRPr="008A7AD4">
              <w:rPr>
                <w:rFonts w:ascii="Book Antiqua" w:hAnsi="Book Antiqua"/>
                <w:bCs/>
                <w:color w:val="000000"/>
                <w:sz w:val="16"/>
                <w:szCs w:val="16"/>
              </w:rPr>
              <w:t>Others</w:t>
            </w:r>
          </w:p>
        </w:tc>
        <w:tc>
          <w:tcPr>
            <w:tcW w:w="1283" w:type="dxa"/>
          </w:tcPr>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189(74.1)</w:t>
            </w:r>
          </w:p>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18(7.1)</w:t>
            </w:r>
          </w:p>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5(2.0)</w:t>
            </w:r>
          </w:p>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43(16.9)</w:t>
            </w:r>
          </w:p>
        </w:tc>
        <w:tc>
          <w:tcPr>
            <w:tcW w:w="1225" w:type="dxa"/>
          </w:tcPr>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219(89.0)</w:t>
            </w:r>
          </w:p>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4(1.6)</w:t>
            </w:r>
          </w:p>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2(0.8)</w:t>
            </w:r>
          </w:p>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21(8.5)</w:t>
            </w:r>
          </w:p>
        </w:tc>
        <w:tc>
          <w:tcPr>
            <w:tcW w:w="1251" w:type="dxa"/>
          </w:tcPr>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408 (81.4%)</w:t>
            </w:r>
          </w:p>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22 (4.4%)</w:t>
            </w:r>
          </w:p>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7 (1.4%)</w:t>
            </w:r>
          </w:p>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64 (12.8%)</w:t>
            </w:r>
          </w:p>
        </w:tc>
      </w:tr>
      <w:tr w:rsidR="006B3D1E" w:rsidRPr="008A7AD4" w:rsidTr="00906570">
        <w:trPr>
          <w:trHeight w:val="1004"/>
        </w:trPr>
        <w:tc>
          <w:tcPr>
            <w:tcW w:w="1693" w:type="dxa"/>
          </w:tcPr>
          <w:p w:rsidR="006B3D1E" w:rsidRPr="008A7AD4" w:rsidRDefault="006B3D1E" w:rsidP="00312FCF">
            <w:pPr>
              <w:spacing w:after="0" w:line="240" w:lineRule="auto"/>
              <w:jc w:val="both"/>
              <w:rPr>
                <w:rFonts w:ascii="Book Antiqua" w:hAnsi="Book Antiqua"/>
                <w:bCs/>
                <w:color w:val="000000"/>
                <w:sz w:val="16"/>
                <w:szCs w:val="16"/>
              </w:rPr>
            </w:pPr>
            <w:r w:rsidRPr="008A7AD4">
              <w:rPr>
                <w:rFonts w:ascii="Book Antiqua" w:hAnsi="Book Antiqua"/>
                <w:bCs/>
                <w:color w:val="000000"/>
                <w:sz w:val="16"/>
                <w:szCs w:val="16"/>
              </w:rPr>
              <w:t>Respondent’s Educational Status</w:t>
            </w:r>
          </w:p>
          <w:p w:rsidR="006B3D1E" w:rsidRPr="008A7AD4" w:rsidRDefault="006B3D1E" w:rsidP="00312FCF">
            <w:pPr>
              <w:tabs>
                <w:tab w:val="right" w:pos="3672"/>
              </w:tabs>
              <w:spacing w:after="0" w:line="240" w:lineRule="auto"/>
              <w:jc w:val="both"/>
              <w:rPr>
                <w:rFonts w:ascii="Book Antiqua" w:hAnsi="Book Antiqua"/>
                <w:bCs/>
                <w:color w:val="000000"/>
                <w:sz w:val="16"/>
                <w:szCs w:val="16"/>
              </w:rPr>
            </w:pPr>
          </w:p>
        </w:tc>
        <w:tc>
          <w:tcPr>
            <w:tcW w:w="1516" w:type="dxa"/>
          </w:tcPr>
          <w:p w:rsidR="006B3D1E" w:rsidRPr="008A7AD4" w:rsidRDefault="006B3D1E" w:rsidP="00312FCF">
            <w:pPr>
              <w:spacing w:after="0" w:line="240" w:lineRule="auto"/>
              <w:jc w:val="both"/>
              <w:rPr>
                <w:rFonts w:ascii="Book Antiqua" w:hAnsi="Book Antiqua"/>
                <w:bCs/>
                <w:color w:val="000000"/>
                <w:sz w:val="16"/>
                <w:szCs w:val="16"/>
              </w:rPr>
            </w:pPr>
            <w:r w:rsidRPr="008A7AD4">
              <w:rPr>
                <w:rFonts w:ascii="Book Antiqua" w:hAnsi="Book Antiqua"/>
                <w:bCs/>
                <w:color w:val="000000"/>
                <w:sz w:val="16"/>
                <w:szCs w:val="16"/>
              </w:rPr>
              <w:t>No formal education</w:t>
            </w:r>
          </w:p>
          <w:p w:rsidR="006B3D1E" w:rsidRPr="008A7AD4" w:rsidRDefault="006B3D1E" w:rsidP="00312FCF">
            <w:pPr>
              <w:spacing w:after="0" w:line="240" w:lineRule="auto"/>
              <w:jc w:val="both"/>
              <w:rPr>
                <w:rFonts w:ascii="Book Antiqua" w:hAnsi="Book Antiqua"/>
                <w:bCs/>
                <w:color w:val="000000"/>
                <w:sz w:val="16"/>
                <w:szCs w:val="16"/>
              </w:rPr>
            </w:pPr>
            <w:r w:rsidRPr="008A7AD4">
              <w:rPr>
                <w:rFonts w:ascii="Book Antiqua" w:hAnsi="Book Antiqua"/>
                <w:bCs/>
                <w:color w:val="000000"/>
                <w:sz w:val="16"/>
                <w:szCs w:val="16"/>
              </w:rPr>
              <w:t>Primary</w:t>
            </w:r>
          </w:p>
          <w:p w:rsidR="006B3D1E" w:rsidRPr="008A7AD4" w:rsidRDefault="006B3D1E" w:rsidP="00312FCF">
            <w:pPr>
              <w:spacing w:after="0" w:line="240" w:lineRule="auto"/>
              <w:jc w:val="both"/>
              <w:rPr>
                <w:rFonts w:ascii="Book Antiqua" w:hAnsi="Book Antiqua"/>
                <w:bCs/>
                <w:color w:val="000000"/>
                <w:sz w:val="16"/>
                <w:szCs w:val="16"/>
              </w:rPr>
            </w:pPr>
            <w:r w:rsidRPr="008A7AD4">
              <w:rPr>
                <w:rFonts w:ascii="Book Antiqua" w:hAnsi="Book Antiqua"/>
                <w:bCs/>
                <w:color w:val="000000"/>
                <w:sz w:val="16"/>
                <w:szCs w:val="16"/>
              </w:rPr>
              <w:t>Secondary</w:t>
            </w:r>
          </w:p>
          <w:p w:rsidR="006B3D1E" w:rsidRPr="008A7AD4" w:rsidRDefault="006B3D1E" w:rsidP="00312FCF">
            <w:pPr>
              <w:spacing w:after="0" w:line="240" w:lineRule="auto"/>
              <w:jc w:val="both"/>
              <w:rPr>
                <w:rFonts w:ascii="Book Antiqua" w:hAnsi="Book Antiqua"/>
                <w:color w:val="000000"/>
                <w:sz w:val="16"/>
                <w:szCs w:val="16"/>
              </w:rPr>
            </w:pPr>
            <w:r w:rsidRPr="008A7AD4">
              <w:rPr>
                <w:rFonts w:ascii="Book Antiqua" w:hAnsi="Book Antiqua"/>
                <w:bCs/>
                <w:color w:val="000000"/>
                <w:sz w:val="16"/>
                <w:szCs w:val="16"/>
              </w:rPr>
              <w:t>Tertiary</w:t>
            </w:r>
          </w:p>
        </w:tc>
        <w:tc>
          <w:tcPr>
            <w:tcW w:w="1283" w:type="dxa"/>
          </w:tcPr>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52(20.4)</w:t>
            </w:r>
          </w:p>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105(41.2)</w:t>
            </w:r>
          </w:p>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88(34.5)</w:t>
            </w:r>
          </w:p>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10(3.9)</w:t>
            </w:r>
          </w:p>
        </w:tc>
        <w:tc>
          <w:tcPr>
            <w:tcW w:w="1225" w:type="dxa"/>
          </w:tcPr>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61(24.8)</w:t>
            </w:r>
          </w:p>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106(43.1)</w:t>
            </w:r>
          </w:p>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73(29.7)</w:t>
            </w:r>
          </w:p>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6(2.4)</w:t>
            </w:r>
          </w:p>
        </w:tc>
        <w:tc>
          <w:tcPr>
            <w:tcW w:w="1251" w:type="dxa"/>
          </w:tcPr>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113 (22.6%)</w:t>
            </w:r>
          </w:p>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211 (42.1%)</w:t>
            </w:r>
          </w:p>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161 (32.1%)</w:t>
            </w:r>
          </w:p>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16 (3.2%)</w:t>
            </w:r>
          </w:p>
        </w:tc>
      </w:tr>
      <w:tr w:rsidR="006B3D1E" w:rsidRPr="008A7AD4" w:rsidTr="00906570">
        <w:trPr>
          <w:trHeight w:val="808"/>
        </w:trPr>
        <w:tc>
          <w:tcPr>
            <w:tcW w:w="1693" w:type="dxa"/>
            <w:tcBorders>
              <w:bottom w:val="single" w:sz="4" w:space="0" w:color="000000"/>
            </w:tcBorders>
          </w:tcPr>
          <w:p w:rsidR="006B3D1E" w:rsidRPr="008A7AD4" w:rsidRDefault="006B3D1E" w:rsidP="00312FCF">
            <w:pPr>
              <w:spacing w:after="0" w:line="240" w:lineRule="auto"/>
              <w:jc w:val="both"/>
              <w:rPr>
                <w:rFonts w:ascii="Book Antiqua" w:hAnsi="Book Antiqua"/>
                <w:bCs/>
                <w:color w:val="000000"/>
                <w:sz w:val="16"/>
                <w:szCs w:val="16"/>
              </w:rPr>
            </w:pPr>
            <w:r w:rsidRPr="008A7AD4">
              <w:rPr>
                <w:rFonts w:ascii="Book Antiqua" w:hAnsi="Book Antiqua"/>
                <w:color w:val="000000"/>
                <w:sz w:val="16"/>
                <w:szCs w:val="16"/>
              </w:rPr>
              <w:t>Mother’s Occupation</w:t>
            </w:r>
          </w:p>
          <w:p w:rsidR="006B3D1E" w:rsidRPr="008A7AD4" w:rsidRDefault="006B3D1E" w:rsidP="00312FCF">
            <w:pPr>
              <w:spacing w:after="0" w:line="240" w:lineRule="auto"/>
              <w:jc w:val="both"/>
              <w:rPr>
                <w:rFonts w:ascii="Book Antiqua" w:hAnsi="Book Antiqua"/>
                <w:sz w:val="16"/>
                <w:szCs w:val="16"/>
              </w:rPr>
            </w:pPr>
          </w:p>
        </w:tc>
        <w:tc>
          <w:tcPr>
            <w:tcW w:w="1516" w:type="dxa"/>
            <w:tcBorders>
              <w:bottom w:val="single" w:sz="4" w:space="0" w:color="000000"/>
            </w:tcBorders>
          </w:tcPr>
          <w:p w:rsidR="006B3D1E" w:rsidRPr="008A7AD4" w:rsidRDefault="006B3D1E" w:rsidP="00312FCF">
            <w:pPr>
              <w:spacing w:after="0" w:line="240" w:lineRule="auto"/>
              <w:jc w:val="both"/>
              <w:rPr>
                <w:rFonts w:ascii="Book Antiqua" w:hAnsi="Book Antiqua"/>
                <w:bCs/>
                <w:color w:val="000000"/>
                <w:sz w:val="16"/>
                <w:szCs w:val="16"/>
              </w:rPr>
            </w:pPr>
            <w:r w:rsidRPr="008A7AD4">
              <w:rPr>
                <w:rFonts w:ascii="Book Antiqua" w:hAnsi="Book Antiqua"/>
                <w:bCs/>
                <w:color w:val="000000"/>
                <w:sz w:val="16"/>
                <w:szCs w:val="16"/>
              </w:rPr>
              <w:t>Trading</w:t>
            </w:r>
          </w:p>
          <w:p w:rsidR="006B3D1E" w:rsidRPr="008A7AD4" w:rsidRDefault="006B3D1E" w:rsidP="00312FCF">
            <w:pPr>
              <w:spacing w:after="0" w:line="240" w:lineRule="auto"/>
              <w:jc w:val="both"/>
              <w:rPr>
                <w:rFonts w:ascii="Book Antiqua" w:hAnsi="Book Antiqua"/>
                <w:bCs/>
                <w:color w:val="000000"/>
                <w:sz w:val="16"/>
                <w:szCs w:val="16"/>
              </w:rPr>
            </w:pPr>
            <w:r w:rsidRPr="008A7AD4">
              <w:rPr>
                <w:rFonts w:ascii="Book Antiqua" w:hAnsi="Book Antiqua"/>
                <w:bCs/>
                <w:color w:val="000000"/>
                <w:sz w:val="16"/>
                <w:szCs w:val="16"/>
              </w:rPr>
              <w:t>Artisan</w:t>
            </w:r>
          </w:p>
          <w:p w:rsidR="006B3D1E" w:rsidRPr="008A7AD4" w:rsidRDefault="006B3D1E" w:rsidP="00312FCF">
            <w:pPr>
              <w:spacing w:after="0" w:line="240" w:lineRule="auto"/>
              <w:jc w:val="both"/>
              <w:rPr>
                <w:rFonts w:ascii="Book Antiqua" w:hAnsi="Book Antiqua"/>
                <w:bCs/>
                <w:color w:val="000000"/>
                <w:sz w:val="16"/>
                <w:szCs w:val="16"/>
              </w:rPr>
            </w:pPr>
            <w:r w:rsidRPr="008A7AD4">
              <w:rPr>
                <w:rFonts w:ascii="Book Antiqua" w:hAnsi="Book Antiqua"/>
                <w:bCs/>
                <w:color w:val="000000"/>
                <w:sz w:val="16"/>
                <w:szCs w:val="16"/>
              </w:rPr>
              <w:t>Farming</w:t>
            </w:r>
          </w:p>
          <w:p w:rsidR="006B3D1E" w:rsidRPr="008A7AD4" w:rsidRDefault="006B3D1E" w:rsidP="00312FCF">
            <w:pPr>
              <w:spacing w:after="0" w:line="240" w:lineRule="auto"/>
              <w:jc w:val="both"/>
              <w:rPr>
                <w:rFonts w:ascii="Book Antiqua" w:hAnsi="Book Antiqua"/>
                <w:color w:val="000000"/>
                <w:sz w:val="16"/>
                <w:szCs w:val="16"/>
              </w:rPr>
            </w:pPr>
            <w:r w:rsidRPr="008A7AD4">
              <w:rPr>
                <w:rFonts w:ascii="Book Antiqua" w:hAnsi="Book Antiqua"/>
                <w:bCs/>
                <w:color w:val="000000"/>
                <w:sz w:val="16"/>
                <w:szCs w:val="16"/>
              </w:rPr>
              <w:t>Others</w:t>
            </w:r>
          </w:p>
        </w:tc>
        <w:tc>
          <w:tcPr>
            <w:tcW w:w="1283" w:type="dxa"/>
            <w:tcBorders>
              <w:bottom w:val="single" w:sz="4" w:space="0" w:color="000000"/>
            </w:tcBorders>
          </w:tcPr>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147(60.7)</w:t>
            </w:r>
          </w:p>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23(9.5)</w:t>
            </w:r>
          </w:p>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35(14.5)</w:t>
            </w:r>
          </w:p>
          <w:p w:rsidR="006B3D1E" w:rsidRPr="008A7AD4" w:rsidRDefault="006B3D1E" w:rsidP="00312FCF">
            <w:pPr>
              <w:spacing w:after="0" w:line="240" w:lineRule="auto"/>
              <w:jc w:val="center"/>
              <w:rPr>
                <w:rFonts w:ascii="Book Antiqua" w:hAnsi="Book Antiqua"/>
                <w:sz w:val="16"/>
                <w:szCs w:val="16"/>
              </w:rPr>
            </w:pPr>
            <w:r w:rsidRPr="008A7AD4">
              <w:rPr>
                <w:rFonts w:ascii="Book Antiqua" w:hAnsi="Book Antiqua"/>
                <w:color w:val="000000"/>
                <w:sz w:val="16"/>
                <w:szCs w:val="16"/>
              </w:rPr>
              <w:t>37(15.3)</w:t>
            </w:r>
          </w:p>
        </w:tc>
        <w:tc>
          <w:tcPr>
            <w:tcW w:w="1225" w:type="dxa"/>
            <w:tcBorders>
              <w:bottom w:val="single" w:sz="4" w:space="0" w:color="000000"/>
            </w:tcBorders>
          </w:tcPr>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140(57.6)</w:t>
            </w:r>
          </w:p>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44(18.1)</w:t>
            </w:r>
          </w:p>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40(16.5)</w:t>
            </w:r>
          </w:p>
          <w:p w:rsidR="006B3D1E" w:rsidRPr="008A7AD4" w:rsidRDefault="006B3D1E" w:rsidP="00312FCF">
            <w:pPr>
              <w:spacing w:after="0" w:line="240" w:lineRule="auto"/>
              <w:jc w:val="center"/>
              <w:rPr>
                <w:rFonts w:ascii="Book Antiqua" w:hAnsi="Book Antiqua"/>
                <w:sz w:val="16"/>
                <w:szCs w:val="16"/>
              </w:rPr>
            </w:pPr>
            <w:r w:rsidRPr="008A7AD4">
              <w:rPr>
                <w:rFonts w:ascii="Book Antiqua" w:hAnsi="Book Antiqua"/>
                <w:color w:val="000000"/>
                <w:sz w:val="16"/>
                <w:szCs w:val="16"/>
              </w:rPr>
              <w:t>19(26.7)</w:t>
            </w:r>
          </w:p>
        </w:tc>
        <w:tc>
          <w:tcPr>
            <w:tcW w:w="1251" w:type="dxa"/>
            <w:tcBorders>
              <w:bottom w:val="single" w:sz="4" w:space="0" w:color="000000"/>
            </w:tcBorders>
          </w:tcPr>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287(59.2%)</w:t>
            </w:r>
          </w:p>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67 (13.8%)</w:t>
            </w:r>
          </w:p>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75 (15.5%)</w:t>
            </w:r>
          </w:p>
          <w:p w:rsidR="006B3D1E" w:rsidRPr="008A7AD4" w:rsidRDefault="006B3D1E" w:rsidP="00312FCF">
            <w:pPr>
              <w:spacing w:after="0" w:line="240" w:lineRule="auto"/>
              <w:jc w:val="center"/>
              <w:rPr>
                <w:rFonts w:ascii="Book Antiqua" w:hAnsi="Book Antiqua"/>
                <w:color w:val="000000"/>
                <w:sz w:val="16"/>
                <w:szCs w:val="16"/>
              </w:rPr>
            </w:pPr>
            <w:r w:rsidRPr="008A7AD4">
              <w:rPr>
                <w:rFonts w:ascii="Book Antiqua" w:hAnsi="Book Antiqua"/>
                <w:color w:val="000000"/>
                <w:sz w:val="16"/>
                <w:szCs w:val="16"/>
              </w:rPr>
              <w:t>56 (11.5%)</w:t>
            </w:r>
          </w:p>
        </w:tc>
      </w:tr>
    </w:tbl>
    <w:p w:rsidR="00D3517B" w:rsidRPr="00E86102" w:rsidRDefault="006B3D1E" w:rsidP="00312FCF">
      <w:pPr>
        <w:spacing w:after="0" w:line="240" w:lineRule="auto"/>
        <w:jc w:val="both"/>
        <w:rPr>
          <w:rFonts w:ascii="Book Antiqua" w:hAnsi="Book Antiqua"/>
          <w:b/>
          <w:i/>
          <w:sz w:val="21"/>
          <w:szCs w:val="21"/>
        </w:rPr>
      </w:pPr>
      <w:r w:rsidRPr="00312FCF">
        <w:rPr>
          <w:rFonts w:ascii="Book Antiqua" w:hAnsi="Book Antiqua"/>
          <w:b/>
          <w:sz w:val="21"/>
          <w:szCs w:val="21"/>
        </w:rPr>
        <w:t>Numbers in parentheses are percentages</w:t>
      </w:r>
    </w:p>
    <w:p w:rsidR="006B3D1E" w:rsidRPr="00E86102" w:rsidRDefault="003B4DCD" w:rsidP="00312FCF">
      <w:pPr>
        <w:spacing w:after="0" w:line="240" w:lineRule="auto"/>
        <w:jc w:val="both"/>
        <w:rPr>
          <w:rFonts w:ascii="Book Antiqua" w:hAnsi="Book Antiqua"/>
          <w:b/>
          <w:i/>
          <w:sz w:val="21"/>
          <w:szCs w:val="21"/>
        </w:rPr>
      </w:pPr>
      <w:r w:rsidRPr="00E86102">
        <w:rPr>
          <w:rFonts w:ascii="Book Antiqua" w:hAnsi="Book Antiqua"/>
          <w:b/>
          <w:i/>
          <w:sz w:val="21"/>
          <w:szCs w:val="21"/>
        </w:rPr>
        <w:lastRenderedPageBreak/>
        <w:t>Respondents’ knowledge of M</w:t>
      </w:r>
      <w:r w:rsidR="006B3D1E" w:rsidRPr="00E86102">
        <w:rPr>
          <w:rFonts w:ascii="Book Antiqua" w:hAnsi="Book Antiqua"/>
          <w:b/>
          <w:i/>
          <w:sz w:val="21"/>
          <w:szCs w:val="21"/>
        </w:rPr>
        <w:t>alaria</w:t>
      </w:r>
    </w:p>
    <w:p w:rsidR="00326E8E" w:rsidRDefault="00326E8E" w:rsidP="00312FCF">
      <w:pPr>
        <w:spacing w:after="0" w:line="240" w:lineRule="auto"/>
        <w:jc w:val="both"/>
        <w:rPr>
          <w:rFonts w:ascii="Book Antiqua" w:hAnsi="Book Antiqua"/>
          <w:sz w:val="21"/>
          <w:szCs w:val="21"/>
        </w:rPr>
      </w:pPr>
    </w:p>
    <w:p w:rsidR="006B3D1E" w:rsidRPr="00312FCF" w:rsidRDefault="00326E8E" w:rsidP="00312FCF">
      <w:pPr>
        <w:spacing w:after="0" w:line="240" w:lineRule="auto"/>
        <w:jc w:val="both"/>
        <w:rPr>
          <w:rFonts w:ascii="Book Antiqua" w:hAnsi="Book Antiqua"/>
          <w:sz w:val="21"/>
          <w:szCs w:val="21"/>
        </w:rPr>
      </w:pPr>
      <w:r>
        <w:rPr>
          <w:rFonts w:ascii="Book Antiqua" w:hAnsi="Book Antiqua"/>
          <w:sz w:val="21"/>
          <w:szCs w:val="21"/>
        </w:rPr>
        <w:tab/>
      </w:r>
      <w:r w:rsidR="006B3D1E" w:rsidRPr="00312FCF">
        <w:rPr>
          <w:rFonts w:ascii="Book Antiqua" w:hAnsi="Book Antiqua"/>
          <w:sz w:val="21"/>
          <w:szCs w:val="21"/>
        </w:rPr>
        <w:t>Respondents’ overall mean knowledge score was 9.1±3.2. Table 3 shows the overall level of knowledge on malaria in each local government. The number of respondents with good knowledge on malaria was significantly higher in Lagelu 170 (69.1%) than in Akinyele 25 (9.8%) p=0.000. No significant relationship was found between respondents’ age and level of knowledge on malaria. There was also no significant relationship between respondents’ level of education and knowledge of malaria.</w:t>
      </w:r>
    </w:p>
    <w:p w:rsidR="00326E8E" w:rsidRDefault="00326E8E" w:rsidP="00312FCF">
      <w:pPr>
        <w:spacing w:after="0" w:line="240" w:lineRule="auto"/>
        <w:jc w:val="both"/>
        <w:rPr>
          <w:rFonts w:ascii="Book Antiqua" w:hAnsi="Book Antiqua"/>
          <w:sz w:val="21"/>
          <w:szCs w:val="21"/>
        </w:rPr>
      </w:pPr>
    </w:p>
    <w:p w:rsidR="006B3D1E" w:rsidRPr="00312FCF" w:rsidRDefault="00326E8E" w:rsidP="00312FCF">
      <w:pPr>
        <w:spacing w:after="0" w:line="240" w:lineRule="auto"/>
        <w:jc w:val="both"/>
        <w:rPr>
          <w:rFonts w:ascii="Book Antiqua" w:hAnsi="Book Antiqua"/>
          <w:sz w:val="21"/>
          <w:szCs w:val="21"/>
        </w:rPr>
      </w:pPr>
      <w:r>
        <w:rPr>
          <w:rFonts w:ascii="Book Antiqua" w:hAnsi="Book Antiqua"/>
          <w:sz w:val="21"/>
          <w:szCs w:val="21"/>
        </w:rPr>
        <w:tab/>
      </w:r>
      <w:r w:rsidR="006B3D1E" w:rsidRPr="00312FCF">
        <w:rPr>
          <w:rFonts w:ascii="Book Antiqua" w:hAnsi="Book Antiqua"/>
          <w:sz w:val="21"/>
          <w:szCs w:val="21"/>
        </w:rPr>
        <w:t>None of the respondents in Akinyele and 105 (42.3%) in Lagelu had the knowledge that malaria was caused by the malaria parasite, however, a high proportion of respondents in Akinyele 207 (81.2%) and Lagelu 164 (66.7%) knew that malaria was transmitted by mosquitoes. Majority of the respondents, 240 (94.1%) in Akinyele and 240 (97.6%) in Lagelu knew that high body temperature was a symptom of malaria.</w:t>
      </w:r>
    </w:p>
    <w:p w:rsidR="006B3D1E" w:rsidRPr="00312FCF" w:rsidRDefault="006B3D1E" w:rsidP="00312FCF">
      <w:pPr>
        <w:spacing w:after="0" w:line="240" w:lineRule="auto"/>
        <w:jc w:val="both"/>
        <w:rPr>
          <w:rFonts w:ascii="Book Antiqua" w:hAnsi="Book Antiqua"/>
          <w:sz w:val="21"/>
          <w:szCs w:val="21"/>
        </w:rPr>
      </w:pPr>
    </w:p>
    <w:p w:rsidR="006B3D1E" w:rsidRPr="00312FCF" w:rsidRDefault="00326E8E" w:rsidP="00312FCF">
      <w:pPr>
        <w:spacing w:after="0" w:line="240" w:lineRule="auto"/>
        <w:jc w:val="both"/>
        <w:rPr>
          <w:rFonts w:ascii="Book Antiqua" w:hAnsi="Book Antiqua"/>
          <w:sz w:val="21"/>
          <w:szCs w:val="21"/>
        </w:rPr>
      </w:pPr>
      <w:r>
        <w:rPr>
          <w:rFonts w:ascii="Book Antiqua" w:hAnsi="Book Antiqua"/>
          <w:sz w:val="21"/>
          <w:szCs w:val="21"/>
        </w:rPr>
        <w:tab/>
      </w:r>
      <w:r w:rsidR="006B3D1E" w:rsidRPr="00312FCF">
        <w:rPr>
          <w:rFonts w:ascii="Book Antiqua" w:hAnsi="Book Antiqua"/>
          <w:sz w:val="21"/>
          <w:szCs w:val="21"/>
        </w:rPr>
        <w:t>Only 35 (13.7%) in Akinyele and 124 (50.4%) mentioned headache as a symptom, while 24 (9.4%) and 131 (53.3%) respondents in Akinyele and Lagelu respectively had the knowledge that shivering and sweating were symptoms of malaria (Table 3). The use of Chloroquine was considered appropriate treatment for malaria by 63 (24.7%) of the respondents in Akinyele and 172 (69.9%) of the respondents in Lagelu. Only few respondents, 32 (20.4%) in Akinyele and 46 (18.7%) in Lagelu, considered the use of ACT as appropriate treatment of malaria. A large proportion of respondents in Lagelu 68 (68.3%) considered herbal medicine as appropriate treatment for malaria while only a few 5 (2.0%) did so in Akinyele (Table 3).</w:t>
      </w:r>
    </w:p>
    <w:p w:rsidR="006B3D1E" w:rsidRPr="00312FCF" w:rsidRDefault="006B3D1E" w:rsidP="00312FCF">
      <w:pPr>
        <w:spacing w:after="0" w:line="240" w:lineRule="auto"/>
        <w:rPr>
          <w:rFonts w:ascii="Book Antiqua" w:hAnsi="Book Antiqua"/>
          <w:sz w:val="21"/>
          <w:szCs w:val="21"/>
        </w:rPr>
      </w:pPr>
    </w:p>
    <w:p w:rsidR="00880374" w:rsidRDefault="00880374" w:rsidP="00326E8E">
      <w:pPr>
        <w:spacing w:after="0" w:line="240" w:lineRule="auto"/>
        <w:jc w:val="both"/>
        <w:rPr>
          <w:rFonts w:ascii="Book Antiqua" w:hAnsi="Book Antiqua"/>
          <w:b/>
          <w:sz w:val="21"/>
          <w:szCs w:val="21"/>
        </w:rPr>
      </w:pPr>
    </w:p>
    <w:p w:rsidR="00880374" w:rsidRDefault="00880374" w:rsidP="00326E8E">
      <w:pPr>
        <w:spacing w:after="0" w:line="240" w:lineRule="auto"/>
        <w:jc w:val="both"/>
        <w:rPr>
          <w:rFonts w:ascii="Book Antiqua" w:hAnsi="Book Antiqua"/>
          <w:b/>
          <w:sz w:val="21"/>
          <w:szCs w:val="21"/>
        </w:rPr>
      </w:pPr>
    </w:p>
    <w:p w:rsidR="00880374" w:rsidRDefault="00880374" w:rsidP="00326E8E">
      <w:pPr>
        <w:spacing w:after="0" w:line="240" w:lineRule="auto"/>
        <w:jc w:val="both"/>
        <w:rPr>
          <w:rFonts w:ascii="Book Antiqua" w:hAnsi="Book Antiqua"/>
          <w:b/>
          <w:sz w:val="21"/>
          <w:szCs w:val="21"/>
        </w:rPr>
      </w:pPr>
    </w:p>
    <w:p w:rsidR="00880374" w:rsidRDefault="00880374" w:rsidP="00326E8E">
      <w:pPr>
        <w:spacing w:after="0" w:line="240" w:lineRule="auto"/>
        <w:jc w:val="both"/>
        <w:rPr>
          <w:rFonts w:ascii="Book Antiqua" w:hAnsi="Book Antiqua"/>
          <w:b/>
          <w:sz w:val="21"/>
          <w:szCs w:val="21"/>
        </w:rPr>
      </w:pPr>
    </w:p>
    <w:p w:rsidR="00880374" w:rsidRDefault="00880374" w:rsidP="00326E8E">
      <w:pPr>
        <w:spacing w:after="0" w:line="240" w:lineRule="auto"/>
        <w:jc w:val="both"/>
        <w:rPr>
          <w:rFonts w:ascii="Book Antiqua" w:hAnsi="Book Antiqua"/>
          <w:b/>
          <w:sz w:val="21"/>
          <w:szCs w:val="21"/>
        </w:rPr>
      </w:pPr>
    </w:p>
    <w:p w:rsidR="00880374" w:rsidRDefault="00880374" w:rsidP="00326E8E">
      <w:pPr>
        <w:spacing w:after="0" w:line="240" w:lineRule="auto"/>
        <w:jc w:val="both"/>
        <w:rPr>
          <w:rFonts w:ascii="Book Antiqua" w:hAnsi="Book Antiqua"/>
          <w:b/>
          <w:sz w:val="21"/>
          <w:szCs w:val="21"/>
        </w:rPr>
      </w:pPr>
    </w:p>
    <w:p w:rsidR="00880374" w:rsidRDefault="00880374" w:rsidP="00326E8E">
      <w:pPr>
        <w:spacing w:after="0" w:line="240" w:lineRule="auto"/>
        <w:jc w:val="both"/>
        <w:rPr>
          <w:rFonts w:ascii="Book Antiqua" w:hAnsi="Book Antiqua"/>
          <w:b/>
          <w:sz w:val="21"/>
          <w:szCs w:val="21"/>
        </w:rPr>
      </w:pPr>
    </w:p>
    <w:p w:rsidR="00880374" w:rsidRDefault="00880374" w:rsidP="00326E8E">
      <w:pPr>
        <w:spacing w:after="0" w:line="240" w:lineRule="auto"/>
        <w:jc w:val="both"/>
        <w:rPr>
          <w:rFonts w:ascii="Book Antiqua" w:hAnsi="Book Antiqua"/>
          <w:b/>
          <w:sz w:val="21"/>
          <w:szCs w:val="21"/>
        </w:rPr>
      </w:pPr>
    </w:p>
    <w:p w:rsidR="00880374" w:rsidRDefault="00880374" w:rsidP="00326E8E">
      <w:pPr>
        <w:spacing w:after="0" w:line="240" w:lineRule="auto"/>
        <w:jc w:val="both"/>
        <w:rPr>
          <w:rFonts w:ascii="Book Antiqua" w:hAnsi="Book Antiqua"/>
          <w:b/>
          <w:sz w:val="21"/>
          <w:szCs w:val="21"/>
        </w:rPr>
      </w:pPr>
    </w:p>
    <w:p w:rsidR="00880374" w:rsidRDefault="00880374" w:rsidP="00326E8E">
      <w:pPr>
        <w:spacing w:after="0" w:line="240" w:lineRule="auto"/>
        <w:jc w:val="both"/>
        <w:rPr>
          <w:rFonts w:ascii="Book Antiqua" w:hAnsi="Book Antiqua"/>
          <w:b/>
          <w:sz w:val="21"/>
          <w:szCs w:val="21"/>
        </w:rPr>
      </w:pPr>
    </w:p>
    <w:p w:rsidR="00880374" w:rsidRDefault="00880374" w:rsidP="00326E8E">
      <w:pPr>
        <w:spacing w:after="0" w:line="240" w:lineRule="auto"/>
        <w:jc w:val="both"/>
        <w:rPr>
          <w:rFonts w:ascii="Book Antiqua" w:hAnsi="Book Antiqua"/>
          <w:b/>
          <w:sz w:val="21"/>
          <w:szCs w:val="21"/>
        </w:rPr>
      </w:pPr>
    </w:p>
    <w:p w:rsidR="006B3D1E" w:rsidRDefault="006B3D1E" w:rsidP="00326E8E">
      <w:pPr>
        <w:spacing w:after="0" w:line="240" w:lineRule="auto"/>
        <w:jc w:val="both"/>
        <w:rPr>
          <w:rFonts w:ascii="Book Antiqua" w:hAnsi="Book Antiqua"/>
          <w:b/>
          <w:sz w:val="21"/>
          <w:szCs w:val="21"/>
        </w:rPr>
      </w:pPr>
      <w:r w:rsidRPr="00326E8E">
        <w:rPr>
          <w:rFonts w:ascii="Book Antiqua" w:hAnsi="Book Antiqua"/>
          <w:b/>
          <w:sz w:val="21"/>
          <w:szCs w:val="21"/>
        </w:rPr>
        <w:lastRenderedPageBreak/>
        <w:t>Table</w:t>
      </w:r>
      <w:r w:rsidR="00B73D1E">
        <w:rPr>
          <w:rFonts w:ascii="Book Antiqua" w:hAnsi="Book Antiqua"/>
          <w:b/>
          <w:sz w:val="21"/>
          <w:szCs w:val="21"/>
        </w:rPr>
        <w:t xml:space="preserve"> </w:t>
      </w:r>
      <w:r w:rsidRPr="00326E8E">
        <w:rPr>
          <w:rFonts w:ascii="Book Antiqua" w:hAnsi="Book Antiqua"/>
          <w:b/>
          <w:sz w:val="21"/>
          <w:szCs w:val="21"/>
        </w:rPr>
        <w:t xml:space="preserve">3: Respondents’ knowledge of malaria symptoms, appropriate </w:t>
      </w:r>
      <w:r w:rsidR="00880374">
        <w:rPr>
          <w:rFonts w:ascii="Book Antiqua" w:hAnsi="Book Antiqua"/>
          <w:b/>
          <w:sz w:val="21"/>
          <w:szCs w:val="21"/>
        </w:rPr>
        <w:tab/>
      </w:r>
      <w:r w:rsidRPr="00326E8E">
        <w:rPr>
          <w:rFonts w:ascii="Book Antiqua" w:hAnsi="Book Antiqua"/>
          <w:b/>
          <w:sz w:val="21"/>
          <w:szCs w:val="21"/>
        </w:rPr>
        <w:t>treatment and control</w:t>
      </w:r>
    </w:p>
    <w:p w:rsidR="00880374" w:rsidRPr="00326E8E" w:rsidRDefault="00880374" w:rsidP="00326E8E">
      <w:pPr>
        <w:spacing w:after="0" w:line="240" w:lineRule="auto"/>
        <w:jc w:val="both"/>
        <w:rPr>
          <w:rFonts w:ascii="Book Antiqua" w:hAnsi="Book Antiqua"/>
          <w:b/>
          <w:sz w:val="21"/>
          <w:szCs w:val="21"/>
        </w:rPr>
      </w:pPr>
    </w:p>
    <w:tbl>
      <w:tblPr>
        <w:tblW w:w="7077" w:type="dxa"/>
        <w:tblInd w:w="119" w:type="dxa"/>
        <w:tblBorders>
          <w:top w:val="single" w:sz="8" w:space="0" w:color="000000"/>
          <w:bottom w:val="single" w:sz="8" w:space="0" w:color="000000"/>
        </w:tblBorders>
        <w:tblLayout w:type="fixed"/>
        <w:tblLook w:val="04A0"/>
      </w:tblPr>
      <w:tblGrid>
        <w:gridCol w:w="2977"/>
        <w:gridCol w:w="1418"/>
        <w:gridCol w:w="1264"/>
        <w:gridCol w:w="1418"/>
      </w:tblGrid>
      <w:tr w:rsidR="006B3D1E" w:rsidRPr="00312FCF" w:rsidTr="0057714A">
        <w:tc>
          <w:tcPr>
            <w:tcW w:w="2977" w:type="dxa"/>
            <w:tcBorders>
              <w:top w:val="single" w:sz="8" w:space="0" w:color="000000"/>
              <w:left w:val="nil"/>
              <w:bottom w:val="single" w:sz="8" w:space="0" w:color="000000"/>
              <w:right w:val="nil"/>
            </w:tcBorders>
            <w:shd w:val="clear" w:color="auto" w:fill="auto"/>
          </w:tcPr>
          <w:p w:rsidR="006B3D1E" w:rsidRPr="00205AE2" w:rsidRDefault="006B3D1E" w:rsidP="00312FCF">
            <w:pPr>
              <w:spacing w:after="0" w:line="240" w:lineRule="auto"/>
              <w:jc w:val="both"/>
              <w:rPr>
                <w:rFonts w:ascii="Book Antiqua" w:hAnsi="Book Antiqua"/>
                <w:b/>
                <w:bCs/>
                <w:color w:val="000000"/>
                <w:sz w:val="16"/>
                <w:szCs w:val="16"/>
              </w:rPr>
            </w:pPr>
            <w:r w:rsidRPr="00205AE2">
              <w:rPr>
                <w:rFonts w:ascii="Book Antiqua" w:hAnsi="Book Antiqua"/>
                <w:b/>
                <w:bCs/>
                <w:color w:val="000000"/>
                <w:sz w:val="16"/>
                <w:szCs w:val="16"/>
              </w:rPr>
              <w:t>Variable</w:t>
            </w:r>
          </w:p>
        </w:tc>
        <w:tc>
          <w:tcPr>
            <w:tcW w:w="1418" w:type="dxa"/>
            <w:tcBorders>
              <w:top w:val="single" w:sz="8" w:space="0" w:color="000000"/>
              <w:left w:val="nil"/>
              <w:bottom w:val="single" w:sz="8" w:space="0" w:color="000000"/>
              <w:right w:val="nil"/>
            </w:tcBorders>
            <w:shd w:val="clear" w:color="auto" w:fill="auto"/>
          </w:tcPr>
          <w:p w:rsidR="006B3D1E" w:rsidRPr="00205AE2" w:rsidRDefault="006B3D1E" w:rsidP="0057714A">
            <w:pPr>
              <w:spacing w:after="0" w:line="240" w:lineRule="auto"/>
              <w:ind w:left="-119" w:right="-97"/>
              <w:jc w:val="center"/>
              <w:rPr>
                <w:rFonts w:ascii="Book Antiqua" w:hAnsi="Book Antiqua"/>
                <w:b/>
                <w:bCs/>
                <w:color w:val="000000"/>
                <w:sz w:val="16"/>
                <w:szCs w:val="16"/>
              </w:rPr>
            </w:pPr>
            <w:r w:rsidRPr="00205AE2">
              <w:rPr>
                <w:rFonts w:ascii="Book Antiqua" w:hAnsi="Book Antiqua"/>
                <w:b/>
                <w:bCs/>
                <w:color w:val="000000"/>
                <w:sz w:val="16"/>
                <w:szCs w:val="16"/>
              </w:rPr>
              <w:t>Akinyele (N=255)</w:t>
            </w:r>
          </w:p>
          <w:p w:rsidR="006B3D1E" w:rsidRPr="00205AE2" w:rsidRDefault="006B3D1E" w:rsidP="0057714A">
            <w:pPr>
              <w:spacing w:after="0" w:line="240" w:lineRule="auto"/>
              <w:ind w:left="-119" w:right="-97"/>
              <w:jc w:val="center"/>
              <w:rPr>
                <w:rFonts w:ascii="Book Antiqua" w:hAnsi="Book Antiqua"/>
                <w:b/>
                <w:bCs/>
                <w:color w:val="000000"/>
                <w:sz w:val="16"/>
                <w:szCs w:val="16"/>
              </w:rPr>
            </w:pPr>
            <w:r w:rsidRPr="00205AE2">
              <w:rPr>
                <w:rFonts w:ascii="Book Antiqua" w:hAnsi="Book Antiqua"/>
                <w:b/>
                <w:bCs/>
                <w:color w:val="000000"/>
                <w:sz w:val="16"/>
                <w:szCs w:val="16"/>
              </w:rPr>
              <w:t>Frequency (%)</w:t>
            </w:r>
          </w:p>
        </w:tc>
        <w:tc>
          <w:tcPr>
            <w:tcW w:w="1264" w:type="dxa"/>
            <w:tcBorders>
              <w:top w:val="single" w:sz="8" w:space="0" w:color="000000"/>
              <w:left w:val="nil"/>
              <w:bottom w:val="single" w:sz="8" w:space="0" w:color="000000"/>
              <w:right w:val="nil"/>
            </w:tcBorders>
            <w:shd w:val="clear" w:color="auto" w:fill="auto"/>
          </w:tcPr>
          <w:p w:rsidR="006B3D1E" w:rsidRPr="00205AE2" w:rsidRDefault="006B3D1E" w:rsidP="00D3517B">
            <w:pPr>
              <w:spacing w:after="0" w:line="240" w:lineRule="auto"/>
              <w:ind w:right="-108"/>
              <w:rPr>
                <w:rFonts w:ascii="Book Antiqua" w:hAnsi="Book Antiqua"/>
                <w:b/>
                <w:bCs/>
                <w:color w:val="000000"/>
                <w:sz w:val="16"/>
                <w:szCs w:val="16"/>
              </w:rPr>
            </w:pPr>
            <w:r w:rsidRPr="00205AE2">
              <w:rPr>
                <w:rFonts w:ascii="Book Antiqua" w:hAnsi="Book Antiqua"/>
                <w:b/>
                <w:bCs/>
                <w:color w:val="000000"/>
                <w:sz w:val="16"/>
                <w:szCs w:val="16"/>
              </w:rPr>
              <w:t>Lagelu (N=246)</w:t>
            </w:r>
          </w:p>
          <w:p w:rsidR="006B3D1E" w:rsidRPr="00205AE2" w:rsidRDefault="006B3D1E" w:rsidP="00D3517B">
            <w:pPr>
              <w:spacing w:after="0" w:line="240" w:lineRule="auto"/>
              <w:ind w:right="-108"/>
              <w:rPr>
                <w:rFonts w:ascii="Book Antiqua" w:hAnsi="Book Antiqua"/>
                <w:b/>
                <w:bCs/>
                <w:color w:val="000000"/>
                <w:sz w:val="16"/>
                <w:szCs w:val="16"/>
              </w:rPr>
            </w:pPr>
            <w:r w:rsidRPr="00205AE2">
              <w:rPr>
                <w:rFonts w:ascii="Book Antiqua" w:hAnsi="Book Antiqua"/>
                <w:b/>
                <w:bCs/>
                <w:color w:val="000000"/>
                <w:sz w:val="16"/>
                <w:szCs w:val="16"/>
              </w:rPr>
              <w:t>Frequency (%)</w:t>
            </w:r>
          </w:p>
        </w:tc>
        <w:tc>
          <w:tcPr>
            <w:tcW w:w="1418" w:type="dxa"/>
            <w:tcBorders>
              <w:top w:val="single" w:sz="8" w:space="0" w:color="000000"/>
              <w:left w:val="nil"/>
              <w:bottom w:val="single" w:sz="8" w:space="0" w:color="000000"/>
              <w:right w:val="nil"/>
            </w:tcBorders>
            <w:shd w:val="clear" w:color="auto" w:fill="auto"/>
          </w:tcPr>
          <w:p w:rsidR="006B3D1E" w:rsidRPr="00205AE2" w:rsidRDefault="006B3D1E" w:rsidP="00312FCF">
            <w:pPr>
              <w:spacing w:after="0" w:line="240" w:lineRule="auto"/>
              <w:jc w:val="center"/>
              <w:rPr>
                <w:rFonts w:ascii="Book Antiqua" w:hAnsi="Book Antiqua"/>
                <w:b/>
                <w:bCs/>
                <w:color w:val="000000"/>
                <w:sz w:val="16"/>
                <w:szCs w:val="16"/>
              </w:rPr>
            </w:pPr>
            <w:r w:rsidRPr="00205AE2">
              <w:rPr>
                <w:rFonts w:ascii="Book Antiqua" w:hAnsi="Book Antiqua"/>
                <w:b/>
                <w:bCs/>
                <w:color w:val="000000"/>
                <w:sz w:val="16"/>
                <w:szCs w:val="16"/>
              </w:rPr>
              <w:t>Total (N=501)</w:t>
            </w:r>
          </w:p>
          <w:p w:rsidR="006B3D1E" w:rsidRPr="00205AE2" w:rsidRDefault="006B3D1E" w:rsidP="00312FCF">
            <w:pPr>
              <w:spacing w:after="0" w:line="240" w:lineRule="auto"/>
              <w:jc w:val="center"/>
              <w:rPr>
                <w:rFonts w:ascii="Book Antiqua" w:hAnsi="Book Antiqua"/>
                <w:b/>
                <w:bCs/>
                <w:color w:val="000000"/>
                <w:sz w:val="16"/>
                <w:szCs w:val="16"/>
              </w:rPr>
            </w:pPr>
            <w:r w:rsidRPr="00205AE2">
              <w:rPr>
                <w:rFonts w:ascii="Book Antiqua" w:hAnsi="Book Antiqua"/>
                <w:b/>
                <w:bCs/>
                <w:color w:val="000000"/>
                <w:sz w:val="16"/>
                <w:szCs w:val="16"/>
              </w:rPr>
              <w:t>Frequency (%)</w:t>
            </w:r>
          </w:p>
        </w:tc>
      </w:tr>
      <w:tr w:rsidR="006B3D1E" w:rsidRPr="00312FCF" w:rsidTr="0057714A">
        <w:trPr>
          <w:trHeight w:val="2215"/>
        </w:trPr>
        <w:tc>
          <w:tcPr>
            <w:tcW w:w="2977" w:type="dxa"/>
            <w:tcBorders>
              <w:left w:val="nil"/>
              <w:right w:val="nil"/>
            </w:tcBorders>
            <w:shd w:val="clear" w:color="auto" w:fill="auto"/>
          </w:tcPr>
          <w:p w:rsidR="006B3D1E" w:rsidRPr="00205AE2" w:rsidRDefault="006B3D1E" w:rsidP="00312FCF">
            <w:pPr>
              <w:spacing w:after="0" w:line="240" w:lineRule="auto"/>
              <w:jc w:val="both"/>
              <w:rPr>
                <w:rFonts w:ascii="Book Antiqua" w:hAnsi="Book Antiqua"/>
                <w:b/>
                <w:bCs/>
                <w:color w:val="000000"/>
                <w:sz w:val="16"/>
                <w:szCs w:val="16"/>
              </w:rPr>
            </w:pPr>
            <w:r w:rsidRPr="00205AE2">
              <w:rPr>
                <w:rFonts w:ascii="Book Antiqua" w:hAnsi="Book Antiqua"/>
                <w:b/>
                <w:bCs/>
                <w:color w:val="000000"/>
                <w:sz w:val="16"/>
                <w:szCs w:val="16"/>
              </w:rPr>
              <w:t>What are the symptoms for recognizing malaria?*</w:t>
            </w:r>
          </w:p>
          <w:p w:rsidR="006B3D1E" w:rsidRPr="00205AE2" w:rsidRDefault="006B3D1E" w:rsidP="00312FCF">
            <w:pPr>
              <w:spacing w:after="0" w:line="240" w:lineRule="auto"/>
              <w:jc w:val="both"/>
              <w:rPr>
                <w:rFonts w:ascii="Book Antiqua" w:hAnsi="Book Antiqua"/>
                <w:b/>
                <w:bCs/>
                <w:color w:val="000000"/>
                <w:sz w:val="16"/>
                <w:szCs w:val="16"/>
              </w:rPr>
            </w:pPr>
            <w:r w:rsidRPr="00205AE2">
              <w:rPr>
                <w:rFonts w:ascii="Book Antiqua" w:hAnsi="Book Antiqua"/>
                <w:b/>
                <w:bCs/>
                <w:color w:val="000000"/>
                <w:sz w:val="16"/>
                <w:szCs w:val="16"/>
              </w:rPr>
              <w:t>*</w:t>
            </w:r>
            <w:r w:rsidRPr="00205AE2">
              <w:rPr>
                <w:rFonts w:ascii="Book Antiqua" w:hAnsi="Book Antiqua"/>
                <w:bCs/>
                <w:color w:val="000000"/>
                <w:sz w:val="16"/>
                <w:szCs w:val="16"/>
              </w:rPr>
              <w:t>High body temperature</w:t>
            </w:r>
          </w:p>
          <w:p w:rsidR="006B3D1E" w:rsidRPr="00205AE2" w:rsidRDefault="006B3D1E" w:rsidP="00312FCF">
            <w:pPr>
              <w:spacing w:after="0" w:line="240" w:lineRule="auto"/>
              <w:jc w:val="both"/>
              <w:rPr>
                <w:rFonts w:ascii="Book Antiqua" w:hAnsi="Book Antiqua"/>
                <w:b/>
                <w:bCs/>
                <w:color w:val="000000"/>
                <w:sz w:val="16"/>
                <w:szCs w:val="16"/>
              </w:rPr>
            </w:pPr>
            <w:r w:rsidRPr="00205AE2">
              <w:rPr>
                <w:rFonts w:ascii="Book Antiqua" w:hAnsi="Book Antiqua"/>
                <w:bCs/>
                <w:color w:val="000000"/>
                <w:sz w:val="16"/>
                <w:szCs w:val="16"/>
              </w:rPr>
              <w:t>Diarrhoea</w:t>
            </w:r>
          </w:p>
          <w:p w:rsidR="006B3D1E" w:rsidRPr="00205AE2" w:rsidRDefault="006B3D1E" w:rsidP="00312FCF">
            <w:pPr>
              <w:spacing w:after="0" w:line="240" w:lineRule="auto"/>
              <w:jc w:val="both"/>
              <w:rPr>
                <w:rFonts w:ascii="Book Antiqua" w:hAnsi="Book Antiqua"/>
                <w:b/>
                <w:bCs/>
                <w:color w:val="000000"/>
                <w:sz w:val="16"/>
                <w:szCs w:val="16"/>
              </w:rPr>
            </w:pPr>
            <w:r w:rsidRPr="00205AE2">
              <w:rPr>
                <w:rFonts w:ascii="Book Antiqua" w:hAnsi="Book Antiqua"/>
                <w:b/>
                <w:bCs/>
                <w:color w:val="000000"/>
                <w:sz w:val="16"/>
                <w:szCs w:val="16"/>
              </w:rPr>
              <w:t>*</w:t>
            </w:r>
            <w:r w:rsidRPr="00205AE2">
              <w:rPr>
                <w:rFonts w:ascii="Book Antiqua" w:hAnsi="Book Antiqua"/>
                <w:bCs/>
                <w:color w:val="000000"/>
                <w:sz w:val="16"/>
                <w:szCs w:val="16"/>
              </w:rPr>
              <w:t>Headache</w:t>
            </w:r>
          </w:p>
          <w:p w:rsidR="006B3D1E" w:rsidRPr="00205AE2" w:rsidRDefault="006B3D1E" w:rsidP="00312FCF">
            <w:pPr>
              <w:spacing w:after="0" w:line="240" w:lineRule="auto"/>
              <w:jc w:val="both"/>
              <w:rPr>
                <w:rFonts w:ascii="Book Antiqua" w:hAnsi="Book Antiqua"/>
                <w:b/>
                <w:bCs/>
                <w:color w:val="000000"/>
                <w:sz w:val="16"/>
                <w:szCs w:val="16"/>
              </w:rPr>
            </w:pPr>
            <w:r w:rsidRPr="00205AE2">
              <w:rPr>
                <w:rFonts w:ascii="Book Antiqua" w:hAnsi="Book Antiqua"/>
                <w:bCs/>
                <w:color w:val="000000"/>
                <w:sz w:val="16"/>
                <w:szCs w:val="16"/>
              </w:rPr>
              <w:t>Child not playing</w:t>
            </w:r>
          </w:p>
          <w:p w:rsidR="006B3D1E" w:rsidRPr="00205AE2" w:rsidRDefault="006B3D1E" w:rsidP="00312FCF">
            <w:pPr>
              <w:spacing w:after="0" w:line="240" w:lineRule="auto"/>
              <w:jc w:val="both"/>
              <w:rPr>
                <w:rFonts w:ascii="Book Antiqua" w:hAnsi="Book Antiqua"/>
                <w:b/>
                <w:bCs/>
                <w:color w:val="000000"/>
                <w:sz w:val="16"/>
                <w:szCs w:val="16"/>
              </w:rPr>
            </w:pPr>
            <w:r w:rsidRPr="00205AE2">
              <w:rPr>
                <w:rFonts w:ascii="Book Antiqua" w:hAnsi="Book Antiqua"/>
                <w:bCs/>
                <w:color w:val="000000"/>
                <w:sz w:val="16"/>
                <w:szCs w:val="16"/>
              </w:rPr>
              <w:t>Yellow urine</w:t>
            </w:r>
          </w:p>
          <w:p w:rsidR="006B3D1E" w:rsidRPr="00205AE2" w:rsidRDefault="006B3D1E" w:rsidP="00312FCF">
            <w:pPr>
              <w:spacing w:after="0" w:line="240" w:lineRule="auto"/>
              <w:jc w:val="both"/>
              <w:rPr>
                <w:rFonts w:ascii="Book Antiqua" w:hAnsi="Book Antiqua"/>
                <w:b/>
                <w:bCs/>
                <w:color w:val="000000"/>
                <w:sz w:val="16"/>
                <w:szCs w:val="16"/>
              </w:rPr>
            </w:pPr>
            <w:r w:rsidRPr="00205AE2">
              <w:rPr>
                <w:rFonts w:ascii="Book Antiqua" w:hAnsi="Book Antiqua"/>
                <w:b/>
                <w:bCs/>
                <w:color w:val="000000"/>
                <w:sz w:val="16"/>
                <w:szCs w:val="16"/>
              </w:rPr>
              <w:t>*</w:t>
            </w:r>
            <w:r w:rsidRPr="00205AE2">
              <w:rPr>
                <w:rFonts w:ascii="Book Antiqua" w:hAnsi="Book Antiqua"/>
                <w:bCs/>
                <w:color w:val="000000"/>
                <w:sz w:val="16"/>
                <w:szCs w:val="16"/>
              </w:rPr>
              <w:t>Anaemia</w:t>
            </w:r>
          </w:p>
          <w:p w:rsidR="006B3D1E" w:rsidRPr="00205AE2" w:rsidRDefault="006B3D1E" w:rsidP="00312FCF">
            <w:pPr>
              <w:spacing w:after="0" w:line="240" w:lineRule="auto"/>
              <w:jc w:val="both"/>
              <w:rPr>
                <w:rFonts w:ascii="Book Antiqua" w:hAnsi="Book Antiqua"/>
                <w:b/>
                <w:bCs/>
                <w:color w:val="000000"/>
                <w:sz w:val="16"/>
                <w:szCs w:val="16"/>
              </w:rPr>
            </w:pPr>
            <w:r w:rsidRPr="00205AE2">
              <w:rPr>
                <w:rFonts w:ascii="Book Antiqua" w:hAnsi="Book Antiqua"/>
                <w:bCs/>
                <w:color w:val="000000"/>
                <w:sz w:val="16"/>
                <w:szCs w:val="16"/>
              </w:rPr>
              <w:t>Coughing</w:t>
            </w:r>
          </w:p>
          <w:p w:rsidR="006B3D1E" w:rsidRPr="00205AE2" w:rsidRDefault="006B3D1E" w:rsidP="00312FCF">
            <w:pPr>
              <w:spacing w:after="0" w:line="240" w:lineRule="auto"/>
              <w:jc w:val="both"/>
              <w:rPr>
                <w:rFonts w:ascii="Book Antiqua" w:hAnsi="Book Antiqua"/>
                <w:b/>
                <w:bCs/>
                <w:color w:val="000000"/>
                <w:sz w:val="16"/>
                <w:szCs w:val="16"/>
              </w:rPr>
            </w:pPr>
            <w:r w:rsidRPr="00205AE2">
              <w:rPr>
                <w:rFonts w:ascii="Book Antiqua" w:hAnsi="Book Antiqua"/>
                <w:b/>
                <w:bCs/>
                <w:color w:val="000000"/>
                <w:sz w:val="16"/>
                <w:szCs w:val="16"/>
              </w:rPr>
              <w:t>*</w:t>
            </w:r>
            <w:r w:rsidRPr="00205AE2">
              <w:rPr>
                <w:rFonts w:ascii="Book Antiqua" w:hAnsi="Book Antiqua"/>
                <w:bCs/>
                <w:color w:val="000000"/>
                <w:sz w:val="16"/>
                <w:szCs w:val="16"/>
              </w:rPr>
              <w:t>Shivering and sweating</w:t>
            </w:r>
          </w:p>
          <w:p w:rsidR="006B3D1E" w:rsidRPr="00205AE2" w:rsidRDefault="006B3D1E" w:rsidP="00312FCF">
            <w:pPr>
              <w:spacing w:after="0" w:line="240" w:lineRule="auto"/>
              <w:jc w:val="both"/>
              <w:rPr>
                <w:rFonts w:ascii="Book Antiqua" w:hAnsi="Book Antiqua"/>
                <w:b/>
                <w:bCs/>
                <w:color w:val="000000"/>
                <w:sz w:val="16"/>
                <w:szCs w:val="16"/>
              </w:rPr>
            </w:pPr>
            <w:r w:rsidRPr="00205AE2">
              <w:rPr>
                <w:rFonts w:ascii="Book Antiqua" w:hAnsi="Book Antiqua"/>
                <w:b/>
                <w:bCs/>
                <w:color w:val="000000"/>
                <w:sz w:val="16"/>
                <w:szCs w:val="16"/>
              </w:rPr>
              <w:t>*</w:t>
            </w:r>
            <w:r w:rsidRPr="00205AE2">
              <w:rPr>
                <w:rFonts w:ascii="Book Antiqua" w:hAnsi="Book Antiqua"/>
                <w:bCs/>
                <w:color w:val="000000"/>
                <w:sz w:val="16"/>
                <w:szCs w:val="16"/>
              </w:rPr>
              <w:t>Body aches</w:t>
            </w:r>
          </w:p>
        </w:tc>
        <w:tc>
          <w:tcPr>
            <w:tcW w:w="1418" w:type="dxa"/>
            <w:tcBorders>
              <w:left w:val="nil"/>
              <w:right w:val="nil"/>
            </w:tcBorders>
            <w:shd w:val="clear" w:color="auto" w:fill="auto"/>
          </w:tcPr>
          <w:p w:rsidR="006B3D1E" w:rsidRPr="00205AE2" w:rsidRDefault="006B3D1E" w:rsidP="00312FCF">
            <w:pPr>
              <w:spacing w:after="0" w:line="240" w:lineRule="auto"/>
              <w:jc w:val="center"/>
              <w:rPr>
                <w:rFonts w:ascii="Book Antiqua" w:hAnsi="Book Antiqua"/>
                <w:color w:val="000000"/>
                <w:sz w:val="16"/>
                <w:szCs w:val="16"/>
              </w:rPr>
            </w:pPr>
          </w:p>
          <w:p w:rsidR="006B3D1E" w:rsidRPr="00205AE2" w:rsidRDefault="006B3D1E" w:rsidP="00312FCF">
            <w:pPr>
              <w:spacing w:after="0" w:line="240" w:lineRule="auto"/>
              <w:jc w:val="center"/>
              <w:rPr>
                <w:rFonts w:ascii="Book Antiqua" w:hAnsi="Book Antiqua"/>
                <w:color w:val="000000"/>
                <w:sz w:val="16"/>
                <w:szCs w:val="16"/>
              </w:rPr>
            </w:pP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240 (94.1)</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9 (3.5)</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35 (13.7)</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45 (17.6)</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38 (14.9)</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5 (2.0)</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16 (6.3)</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24 (9.4)</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9 (3.5)</w:t>
            </w:r>
          </w:p>
        </w:tc>
        <w:tc>
          <w:tcPr>
            <w:tcW w:w="1264" w:type="dxa"/>
            <w:tcBorders>
              <w:left w:val="nil"/>
              <w:right w:val="nil"/>
            </w:tcBorders>
            <w:shd w:val="clear" w:color="auto" w:fill="auto"/>
          </w:tcPr>
          <w:p w:rsidR="006B3D1E" w:rsidRPr="00205AE2" w:rsidRDefault="006B3D1E" w:rsidP="00312FCF">
            <w:pPr>
              <w:spacing w:after="0" w:line="240" w:lineRule="auto"/>
              <w:jc w:val="center"/>
              <w:rPr>
                <w:rFonts w:ascii="Book Antiqua" w:hAnsi="Book Antiqua"/>
                <w:color w:val="000000"/>
                <w:sz w:val="16"/>
                <w:szCs w:val="16"/>
              </w:rPr>
            </w:pPr>
          </w:p>
          <w:p w:rsidR="006B3D1E" w:rsidRPr="00205AE2" w:rsidRDefault="006B3D1E" w:rsidP="00312FCF">
            <w:pPr>
              <w:spacing w:after="0" w:line="240" w:lineRule="auto"/>
              <w:jc w:val="center"/>
              <w:rPr>
                <w:rFonts w:ascii="Book Antiqua" w:hAnsi="Book Antiqua"/>
                <w:color w:val="000000"/>
                <w:sz w:val="16"/>
                <w:szCs w:val="16"/>
              </w:rPr>
            </w:pP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240 (97.6)</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44 (17.9)</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124 (50.4)</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121 (49.2)</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190 (77.2)</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29 (11.8)</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86 (35.0)</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131 (53.3)</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76 (30.9)</w:t>
            </w:r>
          </w:p>
        </w:tc>
        <w:tc>
          <w:tcPr>
            <w:tcW w:w="1418" w:type="dxa"/>
            <w:tcBorders>
              <w:left w:val="nil"/>
              <w:right w:val="nil"/>
            </w:tcBorders>
            <w:shd w:val="clear" w:color="auto" w:fill="auto"/>
          </w:tcPr>
          <w:p w:rsidR="006B3D1E" w:rsidRPr="00205AE2" w:rsidRDefault="006B3D1E" w:rsidP="00312FCF">
            <w:pPr>
              <w:spacing w:after="0" w:line="240" w:lineRule="auto"/>
              <w:jc w:val="center"/>
              <w:rPr>
                <w:rFonts w:ascii="Book Antiqua" w:hAnsi="Book Antiqua"/>
                <w:color w:val="000000"/>
                <w:sz w:val="16"/>
                <w:szCs w:val="16"/>
              </w:rPr>
            </w:pPr>
          </w:p>
          <w:p w:rsidR="006B3D1E" w:rsidRPr="00205AE2" w:rsidRDefault="006B3D1E" w:rsidP="00312FCF">
            <w:pPr>
              <w:spacing w:after="0" w:line="240" w:lineRule="auto"/>
              <w:jc w:val="center"/>
              <w:rPr>
                <w:rFonts w:ascii="Book Antiqua" w:hAnsi="Book Antiqua"/>
                <w:color w:val="000000"/>
                <w:sz w:val="16"/>
                <w:szCs w:val="16"/>
              </w:rPr>
            </w:pP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480 (95.8)</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53 (10.6)</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159 (31.7)</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166 (33.1)</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228 (45.5)</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34 (6.8)</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102 (20.4)</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155 (30.9)</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85 (17.0)</w:t>
            </w:r>
          </w:p>
        </w:tc>
      </w:tr>
      <w:tr w:rsidR="006B3D1E" w:rsidRPr="00312FCF" w:rsidTr="0057714A">
        <w:trPr>
          <w:trHeight w:val="2125"/>
        </w:trPr>
        <w:tc>
          <w:tcPr>
            <w:tcW w:w="2977" w:type="dxa"/>
            <w:shd w:val="clear" w:color="auto" w:fill="auto"/>
          </w:tcPr>
          <w:p w:rsidR="006B3D1E" w:rsidRPr="00205AE2" w:rsidRDefault="006B3D1E" w:rsidP="00312FCF">
            <w:pPr>
              <w:spacing w:after="0" w:line="240" w:lineRule="auto"/>
              <w:jc w:val="both"/>
              <w:rPr>
                <w:rFonts w:ascii="Book Antiqua" w:hAnsi="Book Antiqua"/>
                <w:b/>
                <w:bCs/>
                <w:color w:val="000000"/>
                <w:sz w:val="16"/>
                <w:szCs w:val="16"/>
              </w:rPr>
            </w:pPr>
            <w:r w:rsidRPr="00205AE2">
              <w:rPr>
                <w:rFonts w:ascii="Book Antiqua" w:hAnsi="Book Antiqua"/>
                <w:b/>
                <w:bCs/>
                <w:color w:val="000000"/>
                <w:sz w:val="16"/>
                <w:szCs w:val="16"/>
              </w:rPr>
              <w:t>What kind of treatment do you consider appropriate for malaria?*</w:t>
            </w:r>
          </w:p>
          <w:p w:rsidR="006B3D1E" w:rsidRPr="00205AE2" w:rsidRDefault="006B3D1E" w:rsidP="00312FCF">
            <w:pPr>
              <w:spacing w:after="0" w:line="240" w:lineRule="auto"/>
              <w:jc w:val="both"/>
              <w:rPr>
                <w:rFonts w:ascii="Book Antiqua" w:hAnsi="Book Antiqua"/>
                <w:b/>
                <w:bCs/>
                <w:color w:val="000000"/>
                <w:sz w:val="16"/>
                <w:szCs w:val="16"/>
              </w:rPr>
            </w:pPr>
            <w:r w:rsidRPr="00205AE2">
              <w:rPr>
                <w:rFonts w:ascii="Book Antiqua" w:hAnsi="Book Antiqua"/>
                <w:bCs/>
                <w:color w:val="000000"/>
                <w:sz w:val="16"/>
                <w:szCs w:val="16"/>
              </w:rPr>
              <w:t>No treatment is necessary</w:t>
            </w:r>
          </w:p>
          <w:p w:rsidR="006B3D1E" w:rsidRPr="00205AE2" w:rsidRDefault="006B3D1E" w:rsidP="00312FCF">
            <w:pPr>
              <w:spacing w:after="0" w:line="240" w:lineRule="auto"/>
              <w:jc w:val="both"/>
              <w:rPr>
                <w:rFonts w:ascii="Book Antiqua" w:hAnsi="Book Antiqua"/>
                <w:b/>
                <w:bCs/>
                <w:color w:val="000000"/>
                <w:sz w:val="16"/>
                <w:szCs w:val="16"/>
              </w:rPr>
            </w:pPr>
            <w:r w:rsidRPr="00205AE2">
              <w:rPr>
                <w:rFonts w:ascii="Book Antiqua" w:hAnsi="Book Antiqua"/>
                <w:bCs/>
                <w:color w:val="000000"/>
                <w:sz w:val="16"/>
                <w:szCs w:val="16"/>
              </w:rPr>
              <w:t>Taking Chloroquine</w:t>
            </w:r>
          </w:p>
          <w:p w:rsidR="006B3D1E" w:rsidRPr="00205AE2" w:rsidRDefault="006B3D1E" w:rsidP="00312FCF">
            <w:pPr>
              <w:spacing w:after="0" w:line="240" w:lineRule="auto"/>
              <w:jc w:val="both"/>
              <w:rPr>
                <w:rFonts w:ascii="Book Antiqua" w:hAnsi="Book Antiqua"/>
                <w:b/>
                <w:bCs/>
                <w:color w:val="000000"/>
                <w:sz w:val="16"/>
                <w:szCs w:val="16"/>
              </w:rPr>
            </w:pPr>
            <w:r w:rsidRPr="00205AE2">
              <w:rPr>
                <w:rFonts w:ascii="Book Antiqua" w:hAnsi="Book Antiqua"/>
                <w:b/>
                <w:bCs/>
                <w:color w:val="000000"/>
                <w:sz w:val="16"/>
                <w:szCs w:val="16"/>
              </w:rPr>
              <w:t>*</w:t>
            </w:r>
            <w:r w:rsidRPr="00205AE2">
              <w:rPr>
                <w:rFonts w:ascii="Book Antiqua" w:hAnsi="Book Antiqua"/>
                <w:bCs/>
                <w:color w:val="000000"/>
                <w:sz w:val="16"/>
                <w:szCs w:val="16"/>
              </w:rPr>
              <w:t>Other anti-malarial e.g. ACT</w:t>
            </w:r>
          </w:p>
          <w:p w:rsidR="006B3D1E" w:rsidRPr="00205AE2" w:rsidRDefault="006B3D1E" w:rsidP="00312FCF">
            <w:pPr>
              <w:spacing w:after="0" w:line="240" w:lineRule="auto"/>
              <w:jc w:val="both"/>
              <w:rPr>
                <w:rFonts w:ascii="Book Antiqua" w:hAnsi="Book Antiqua"/>
                <w:b/>
                <w:bCs/>
                <w:color w:val="000000"/>
                <w:sz w:val="16"/>
                <w:szCs w:val="16"/>
              </w:rPr>
            </w:pPr>
            <w:r w:rsidRPr="00205AE2">
              <w:rPr>
                <w:rFonts w:ascii="Book Antiqua" w:hAnsi="Book Antiqua"/>
                <w:bCs/>
                <w:color w:val="000000"/>
                <w:sz w:val="16"/>
                <w:szCs w:val="16"/>
              </w:rPr>
              <w:t>Diet change</w:t>
            </w:r>
          </w:p>
          <w:p w:rsidR="006B3D1E" w:rsidRPr="00205AE2" w:rsidRDefault="006B3D1E" w:rsidP="00312FCF">
            <w:pPr>
              <w:spacing w:after="0" w:line="240" w:lineRule="auto"/>
              <w:jc w:val="both"/>
              <w:rPr>
                <w:rFonts w:ascii="Book Antiqua" w:hAnsi="Book Antiqua"/>
                <w:b/>
                <w:bCs/>
                <w:color w:val="000000"/>
                <w:sz w:val="16"/>
                <w:szCs w:val="16"/>
              </w:rPr>
            </w:pPr>
            <w:r w:rsidRPr="00205AE2">
              <w:rPr>
                <w:rFonts w:ascii="Book Antiqua" w:hAnsi="Book Antiqua"/>
                <w:bCs/>
                <w:color w:val="000000"/>
                <w:sz w:val="16"/>
                <w:szCs w:val="16"/>
              </w:rPr>
              <w:t>Religious healing</w:t>
            </w:r>
          </w:p>
          <w:p w:rsidR="006B3D1E" w:rsidRPr="00205AE2" w:rsidRDefault="006B3D1E" w:rsidP="00312FCF">
            <w:pPr>
              <w:spacing w:after="0" w:line="240" w:lineRule="auto"/>
              <w:jc w:val="both"/>
              <w:rPr>
                <w:rFonts w:ascii="Book Antiqua" w:hAnsi="Book Antiqua"/>
                <w:b/>
                <w:bCs/>
                <w:color w:val="000000"/>
                <w:sz w:val="16"/>
                <w:szCs w:val="16"/>
              </w:rPr>
            </w:pPr>
            <w:r w:rsidRPr="00205AE2">
              <w:rPr>
                <w:rFonts w:ascii="Book Antiqua" w:hAnsi="Book Antiqua"/>
                <w:bCs/>
                <w:color w:val="000000"/>
                <w:sz w:val="16"/>
                <w:szCs w:val="16"/>
              </w:rPr>
              <w:t>Herbal medicine</w:t>
            </w:r>
          </w:p>
          <w:p w:rsidR="006B3D1E" w:rsidRPr="00205AE2" w:rsidRDefault="006B3D1E" w:rsidP="00312FCF">
            <w:pPr>
              <w:tabs>
                <w:tab w:val="left" w:pos="3154"/>
              </w:tabs>
              <w:spacing w:after="0" w:line="240" w:lineRule="auto"/>
              <w:jc w:val="both"/>
              <w:rPr>
                <w:rFonts w:ascii="Book Antiqua" w:hAnsi="Book Antiqua"/>
                <w:b/>
                <w:bCs/>
                <w:color w:val="000000"/>
                <w:sz w:val="16"/>
                <w:szCs w:val="16"/>
              </w:rPr>
            </w:pPr>
            <w:r w:rsidRPr="00205AE2">
              <w:rPr>
                <w:rFonts w:ascii="Book Antiqua" w:hAnsi="Book Antiqua"/>
                <w:b/>
                <w:bCs/>
                <w:color w:val="000000"/>
                <w:sz w:val="16"/>
                <w:szCs w:val="16"/>
              </w:rPr>
              <w:t>*</w:t>
            </w:r>
            <w:r w:rsidRPr="00205AE2">
              <w:rPr>
                <w:rFonts w:ascii="Book Antiqua" w:hAnsi="Book Antiqua"/>
                <w:bCs/>
                <w:color w:val="000000"/>
                <w:sz w:val="16"/>
                <w:szCs w:val="16"/>
              </w:rPr>
              <w:t>Go to the hospital/ clinic</w:t>
            </w:r>
            <w:r w:rsidRPr="00205AE2">
              <w:rPr>
                <w:rFonts w:ascii="Book Antiqua" w:hAnsi="Book Antiqua"/>
                <w:bCs/>
                <w:color w:val="000000"/>
                <w:sz w:val="16"/>
                <w:szCs w:val="16"/>
              </w:rPr>
              <w:tab/>
            </w:r>
          </w:p>
          <w:p w:rsidR="006B3D1E" w:rsidRPr="00205AE2" w:rsidRDefault="006B3D1E" w:rsidP="00312FCF">
            <w:pPr>
              <w:tabs>
                <w:tab w:val="left" w:pos="3154"/>
              </w:tabs>
              <w:spacing w:after="0" w:line="240" w:lineRule="auto"/>
              <w:jc w:val="both"/>
              <w:rPr>
                <w:rFonts w:ascii="Book Antiqua" w:hAnsi="Book Antiqua"/>
                <w:b/>
                <w:bCs/>
                <w:color w:val="000000"/>
                <w:sz w:val="16"/>
                <w:szCs w:val="16"/>
              </w:rPr>
            </w:pPr>
            <w:r w:rsidRPr="00205AE2">
              <w:rPr>
                <w:rFonts w:ascii="Book Antiqua" w:hAnsi="Book Antiqua"/>
                <w:bCs/>
                <w:color w:val="000000"/>
                <w:sz w:val="16"/>
                <w:szCs w:val="16"/>
              </w:rPr>
              <w:t>Paracetamol</w:t>
            </w:r>
          </w:p>
        </w:tc>
        <w:tc>
          <w:tcPr>
            <w:tcW w:w="1418" w:type="dxa"/>
            <w:shd w:val="clear" w:color="auto" w:fill="auto"/>
          </w:tcPr>
          <w:p w:rsidR="006B3D1E" w:rsidRPr="00205AE2" w:rsidRDefault="006B3D1E" w:rsidP="00312FCF">
            <w:pPr>
              <w:spacing w:after="0" w:line="240" w:lineRule="auto"/>
              <w:jc w:val="center"/>
              <w:rPr>
                <w:rFonts w:ascii="Book Antiqua" w:hAnsi="Book Antiqua"/>
                <w:color w:val="000000"/>
                <w:sz w:val="16"/>
                <w:szCs w:val="16"/>
              </w:rPr>
            </w:pPr>
          </w:p>
          <w:p w:rsidR="006B3D1E" w:rsidRPr="00205AE2" w:rsidRDefault="006B3D1E" w:rsidP="00312FCF">
            <w:pPr>
              <w:spacing w:after="0" w:line="240" w:lineRule="auto"/>
              <w:jc w:val="center"/>
              <w:rPr>
                <w:rFonts w:ascii="Book Antiqua" w:hAnsi="Book Antiqua"/>
                <w:color w:val="000000"/>
                <w:sz w:val="16"/>
                <w:szCs w:val="16"/>
              </w:rPr>
            </w:pP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1 (0.4)</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63 (24.7)</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32 (12.5)</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52 (20.4)</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4 (1.6)</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5 (2.0)</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0 (0.0)</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17 (6.7)</w:t>
            </w:r>
          </w:p>
        </w:tc>
        <w:tc>
          <w:tcPr>
            <w:tcW w:w="1264" w:type="dxa"/>
            <w:shd w:val="clear" w:color="auto" w:fill="auto"/>
          </w:tcPr>
          <w:p w:rsidR="006B3D1E" w:rsidRPr="00205AE2" w:rsidRDefault="006B3D1E" w:rsidP="00312FCF">
            <w:pPr>
              <w:spacing w:after="0" w:line="240" w:lineRule="auto"/>
              <w:jc w:val="center"/>
              <w:rPr>
                <w:rFonts w:ascii="Book Antiqua" w:hAnsi="Book Antiqua"/>
                <w:color w:val="000000"/>
                <w:sz w:val="16"/>
                <w:szCs w:val="16"/>
              </w:rPr>
            </w:pPr>
          </w:p>
          <w:p w:rsidR="006B3D1E" w:rsidRPr="00205AE2" w:rsidRDefault="006B3D1E" w:rsidP="00312FCF">
            <w:pPr>
              <w:spacing w:after="0" w:line="240" w:lineRule="auto"/>
              <w:jc w:val="center"/>
              <w:rPr>
                <w:rFonts w:ascii="Book Antiqua" w:hAnsi="Book Antiqua"/>
                <w:color w:val="000000"/>
                <w:sz w:val="16"/>
                <w:szCs w:val="16"/>
              </w:rPr>
            </w:pP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0 (0.0)</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172 (69.9)</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46 (18.7)</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26 (10.6)</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14 ( 5.7)</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168 (68.3)</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14 (5.7)</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5 (2.0)</w:t>
            </w:r>
          </w:p>
        </w:tc>
        <w:tc>
          <w:tcPr>
            <w:tcW w:w="1418" w:type="dxa"/>
            <w:shd w:val="clear" w:color="auto" w:fill="auto"/>
          </w:tcPr>
          <w:p w:rsidR="006B3D1E" w:rsidRPr="00205AE2" w:rsidRDefault="006B3D1E" w:rsidP="00312FCF">
            <w:pPr>
              <w:spacing w:after="0" w:line="240" w:lineRule="auto"/>
              <w:jc w:val="center"/>
              <w:rPr>
                <w:rFonts w:ascii="Book Antiqua" w:hAnsi="Book Antiqua"/>
                <w:color w:val="000000"/>
                <w:sz w:val="16"/>
                <w:szCs w:val="16"/>
              </w:rPr>
            </w:pPr>
          </w:p>
          <w:p w:rsidR="006B3D1E" w:rsidRPr="00205AE2" w:rsidRDefault="006B3D1E" w:rsidP="00312FCF">
            <w:pPr>
              <w:spacing w:after="0" w:line="240" w:lineRule="auto"/>
              <w:jc w:val="center"/>
              <w:rPr>
                <w:rFonts w:ascii="Book Antiqua" w:hAnsi="Book Antiqua"/>
                <w:color w:val="000000"/>
                <w:sz w:val="16"/>
                <w:szCs w:val="16"/>
              </w:rPr>
            </w:pP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1 (0.2)</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235 (46.9)</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78 (15.6)</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78 (15.6)</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18 (3.6)</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173 (34.5)</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14 (2.8)</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22 (4.4)</w:t>
            </w:r>
          </w:p>
        </w:tc>
      </w:tr>
      <w:tr w:rsidR="006B3D1E" w:rsidRPr="00312FCF" w:rsidTr="0057714A">
        <w:tc>
          <w:tcPr>
            <w:tcW w:w="2977" w:type="dxa"/>
            <w:tcBorders>
              <w:left w:val="nil"/>
              <w:right w:val="nil"/>
            </w:tcBorders>
            <w:shd w:val="clear" w:color="auto" w:fill="auto"/>
          </w:tcPr>
          <w:p w:rsidR="006B3D1E" w:rsidRPr="00205AE2" w:rsidRDefault="006B3D1E" w:rsidP="00312FCF">
            <w:pPr>
              <w:spacing w:after="0" w:line="240" w:lineRule="auto"/>
              <w:jc w:val="both"/>
              <w:rPr>
                <w:rFonts w:ascii="Book Antiqua" w:hAnsi="Book Antiqua"/>
                <w:b/>
                <w:bCs/>
                <w:color w:val="000000"/>
                <w:sz w:val="16"/>
                <w:szCs w:val="16"/>
              </w:rPr>
            </w:pPr>
            <w:r w:rsidRPr="00205AE2">
              <w:rPr>
                <w:rFonts w:ascii="Book Antiqua" w:hAnsi="Book Antiqua"/>
                <w:b/>
                <w:bCs/>
                <w:color w:val="000000"/>
                <w:sz w:val="16"/>
                <w:szCs w:val="16"/>
              </w:rPr>
              <w:t>How can malaria be prevented?*</w:t>
            </w:r>
          </w:p>
          <w:p w:rsidR="006B3D1E" w:rsidRPr="00205AE2" w:rsidRDefault="006B3D1E" w:rsidP="00312FCF">
            <w:pPr>
              <w:spacing w:after="0" w:line="240" w:lineRule="auto"/>
              <w:jc w:val="both"/>
              <w:rPr>
                <w:rFonts w:ascii="Book Antiqua" w:hAnsi="Book Antiqua"/>
                <w:b/>
                <w:bCs/>
                <w:color w:val="000000"/>
                <w:sz w:val="16"/>
                <w:szCs w:val="16"/>
              </w:rPr>
            </w:pPr>
            <w:r w:rsidRPr="00205AE2">
              <w:rPr>
                <w:rFonts w:ascii="Book Antiqua" w:hAnsi="Book Antiqua"/>
                <w:bCs/>
                <w:color w:val="000000"/>
                <w:sz w:val="16"/>
                <w:szCs w:val="16"/>
              </w:rPr>
              <w:t>By using ITN</w:t>
            </w:r>
          </w:p>
          <w:p w:rsidR="006B3D1E" w:rsidRPr="00205AE2" w:rsidRDefault="006B3D1E" w:rsidP="00312FCF">
            <w:pPr>
              <w:spacing w:after="0" w:line="240" w:lineRule="auto"/>
              <w:jc w:val="both"/>
              <w:rPr>
                <w:rFonts w:ascii="Book Antiqua" w:hAnsi="Book Antiqua"/>
                <w:b/>
                <w:bCs/>
                <w:color w:val="000000"/>
                <w:sz w:val="16"/>
                <w:szCs w:val="16"/>
              </w:rPr>
            </w:pPr>
            <w:r w:rsidRPr="00205AE2">
              <w:rPr>
                <w:rFonts w:ascii="Book Antiqua" w:hAnsi="Book Antiqua"/>
                <w:bCs/>
                <w:color w:val="000000"/>
                <w:sz w:val="16"/>
                <w:szCs w:val="16"/>
              </w:rPr>
              <w:t>Using herbs</w:t>
            </w:r>
          </w:p>
          <w:p w:rsidR="006B3D1E" w:rsidRPr="00205AE2" w:rsidRDefault="006B3D1E" w:rsidP="00312FCF">
            <w:pPr>
              <w:spacing w:after="0" w:line="240" w:lineRule="auto"/>
              <w:jc w:val="both"/>
              <w:rPr>
                <w:rFonts w:ascii="Book Antiqua" w:hAnsi="Book Antiqua"/>
                <w:b/>
                <w:bCs/>
                <w:color w:val="000000"/>
                <w:sz w:val="16"/>
                <w:szCs w:val="16"/>
              </w:rPr>
            </w:pPr>
            <w:r w:rsidRPr="00205AE2">
              <w:rPr>
                <w:rFonts w:ascii="Book Antiqua" w:hAnsi="Book Antiqua"/>
                <w:bCs/>
                <w:color w:val="000000"/>
                <w:sz w:val="16"/>
                <w:szCs w:val="16"/>
              </w:rPr>
              <w:t>Drugs</w:t>
            </w:r>
          </w:p>
          <w:p w:rsidR="006B3D1E" w:rsidRPr="00205AE2" w:rsidRDefault="006B3D1E" w:rsidP="00312FCF">
            <w:pPr>
              <w:spacing w:after="0" w:line="240" w:lineRule="auto"/>
              <w:jc w:val="both"/>
              <w:rPr>
                <w:rFonts w:ascii="Book Antiqua" w:hAnsi="Book Antiqua"/>
                <w:b/>
                <w:bCs/>
                <w:color w:val="000000"/>
                <w:sz w:val="16"/>
                <w:szCs w:val="16"/>
              </w:rPr>
            </w:pPr>
            <w:r w:rsidRPr="00205AE2">
              <w:rPr>
                <w:rFonts w:ascii="Book Antiqua" w:hAnsi="Book Antiqua"/>
                <w:bCs/>
                <w:color w:val="000000"/>
                <w:sz w:val="16"/>
                <w:szCs w:val="16"/>
              </w:rPr>
              <w:t>Avoiding sun</w:t>
            </w:r>
          </w:p>
          <w:p w:rsidR="006B3D1E" w:rsidRPr="00205AE2" w:rsidRDefault="006B3D1E" w:rsidP="00312FCF">
            <w:pPr>
              <w:spacing w:after="0" w:line="240" w:lineRule="auto"/>
              <w:jc w:val="both"/>
              <w:rPr>
                <w:rFonts w:ascii="Book Antiqua" w:hAnsi="Book Antiqua"/>
                <w:b/>
                <w:bCs/>
                <w:color w:val="000000"/>
                <w:sz w:val="16"/>
                <w:szCs w:val="16"/>
              </w:rPr>
            </w:pPr>
            <w:r w:rsidRPr="00205AE2">
              <w:rPr>
                <w:rFonts w:ascii="Book Antiqua" w:hAnsi="Book Antiqua"/>
                <w:bCs/>
                <w:color w:val="000000"/>
                <w:sz w:val="16"/>
                <w:szCs w:val="16"/>
              </w:rPr>
              <w:t>Prevent stagnant water</w:t>
            </w:r>
          </w:p>
          <w:p w:rsidR="006B3D1E" w:rsidRPr="00205AE2" w:rsidRDefault="006B3D1E" w:rsidP="00312FCF">
            <w:pPr>
              <w:spacing w:after="0" w:line="240" w:lineRule="auto"/>
              <w:jc w:val="both"/>
              <w:rPr>
                <w:rFonts w:ascii="Book Antiqua" w:hAnsi="Book Antiqua"/>
                <w:b/>
                <w:bCs/>
                <w:color w:val="000000"/>
                <w:sz w:val="16"/>
                <w:szCs w:val="16"/>
              </w:rPr>
            </w:pPr>
            <w:r w:rsidRPr="00205AE2">
              <w:rPr>
                <w:rFonts w:ascii="Book Antiqua" w:hAnsi="Book Antiqua"/>
                <w:bCs/>
                <w:color w:val="000000"/>
                <w:sz w:val="16"/>
                <w:szCs w:val="16"/>
              </w:rPr>
              <w:t>Using mosquito repellent</w:t>
            </w:r>
          </w:p>
          <w:p w:rsidR="006B3D1E" w:rsidRPr="00205AE2" w:rsidRDefault="006B3D1E" w:rsidP="00312FCF">
            <w:pPr>
              <w:spacing w:after="0" w:line="240" w:lineRule="auto"/>
              <w:jc w:val="both"/>
              <w:rPr>
                <w:rFonts w:ascii="Book Antiqua" w:hAnsi="Book Antiqua"/>
                <w:b/>
                <w:bCs/>
                <w:color w:val="000000"/>
                <w:sz w:val="16"/>
                <w:szCs w:val="16"/>
              </w:rPr>
            </w:pPr>
            <w:r w:rsidRPr="00205AE2">
              <w:rPr>
                <w:rFonts w:ascii="Book Antiqua" w:hAnsi="Book Antiqua"/>
                <w:bCs/>
                <w:color w:val="000000"/>
                <w:sz w:val="16"/>
                <w:szCs w:val="16"/>
              </w:rPr>
              <w:t>Insecticide spray</w:t>
            </w:r>
          </w:p>
        </w:tc>
        <w:tc>
          <w:tcPr>
            <w:tcW w:w="1418" w:type="dxa"/>
            <w:tcBorders>
              <w:left w:val="nil"/>
              <w:right w:val="nil"/>
            </w:tcBorders>
            <w:shd w:val="clear" w:color="auto" w:fill="auto"/>
          </w:tcPr>
          <w:p w:rsidR="006B3D1E" w:rsidRPr="00205AE2" w:rsidRDefault="006B3D1E" w:rsidP="00312FCF">
            <w:pPr>
              <w:spacing w:after="0" w:line="240" w:lineRule="auto"/>
              <w:jc w:val="center"/>
              <w:rPr>
                <w:rFonts w:ascii="Book Antiqua" w:hAnsi="Book Antiqua"/>
                <w:color w:val="000000"/>
                <w:sz w:val="16"/>
                <w:szCs w:val="16"/>
              </w:rPr>
            </w:pP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120 (47.1)</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31 (12.2)</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52 (20.4)</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29 (11.4)</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34 (13.3)</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7 (2.7)</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52 (20.4)</w:t>
            </w:r>
          </w:p>
        </w:tc>
        <w:tc>
          <w:tcPr>
            <w:tcW w:w="1264" w:type="dxa"/>
            <w:tcBorders>
              <w:left w:val="nil"/>
              <w:right w:val="nil"/>
            </w:tcBorders>
            <w:shd w:val="clear" w:color="auto" w:fill="auto"/>
          </w:tcPr>
          <w:p w:rsidR="006B3D1E" w:rsidRPr="00205AE2" w:rsidRDefault="006B3D1E" w:rsidP="00312FCF">
            <w:pPr>
              <w:spacing w:after="0" w:line="240" w:lineRule="auto"/>
              <w:jc w:val="center"/>
              <w:rPr>
                <w:rFonts w:ascii="Book Antiqua" w:hAnsi="Book Antiqua"/>
                <w:color w:val="000000"/>
                <w:sz w:val="16"/>
                <w:szCs w:val="16"/>
              </w:rPr>
            </w:pP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23 (9.3)</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138 (56.1)</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216 (87.8)</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123 (50.0)</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134 (54.5)</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36 (14.6)</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56 (22.8)</w:t>
            </w:r>
          </w:p>
        </w:tc>
        <w:tc>
          <w:tcPr>
            <w:tcW w:w="1418" w:type="dxa"/>
            <w:tcBorders>
              <w:left w:val="nil"/>
              <w:right w:val="nil"/>
            </w:tcBorders>
            <w:shd w:val="clear" w:color="auto" w:fill="auto"/>
          </w:tcPr>
          <w:p w:rsidR="006B3D1E" w:rsidRPr="00205AE2" w:rsidRDefault="006B3D1E" w:rsidP="00312FCF">
            <w:pPr>
              <w:spacing w:after="0" w:line="240" w:lineRule="auto"/>
              <w:jc w:val="center"/>
              <w:rPr>
                <w:rFonts w:ascii="Book Antiqua" w:hAnsi="Book Antiqua"/>
                <w:color w:val="000000"/>
                <w:sz w:val="16"/>
                <w:szCs w:val="16"/>
              </w:rPr>
            </w:pP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143 (28.5)</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169 (33.7)</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268 (53.5)</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152 (30.3)</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168 (33.5)</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43 (8.6)</w:t>
            </w:r>
          </w:p>
          <w:p w:rsidR="006B3D1E" w:rsidRPr="00205AE2" w:rsidRDefault="006B3D1E" w:rsidP="00312FCF">
            <w:pPr>
              <w:spacing w:after="0" w:line="240" w:lineRule="auto"/>
              <w:jc w:val="center"/>
              <w:rPr>
                <w:rFonts w:ascii="Book Antiqua" w:hAnsi="Book Antiqua"/>
                <w:color w:val="000000"/>
                <w:sz w:val="16"/>
                <w:szCs w:val="16"/>
              </w:rPr>
            </w:pPr>
            <w:r w:rsidRPr="00205AE2">
              <w:rPr>
                <w:rFonts w:ascii="Book Antiqua" w:hAnsi="Book Antiqua"/>
                <w:color w:val="000000"/>
                <w:sz w:val="16"/>
                <w:szCs w:val="16"/>
              </w:rPr>
              <w:t>108 (21.6)</w:t>
            </w:r>
          </w:p>
        </w:tc>
      </w:tr>
    </w:tbl>
    <w:p w:rsidR="00D31016" w:rsidRDefault="006B3D1E" w:rsidP="00312FCF">
      <w:pPr>
        <w:spacing w:after="0" w:line="240" w:lineRule="auto"/>
        <w:jc w:val="both"/>
        <w:rPr>
          <w:rFonts w:ascii="Book Antiqua" w:hAnsi="Book Antiqua"/>
          <w:i/>
          <w:sz w:val="21"/>
          <w:szCs w:val="21"/>
        </w:rPr>
      </w:pPr>
      <w:r w:rsidRPr="00312FCF">
        <w:rPr>
          <w:rFonts w:ascii="Book Antiqua" w:hAnsi="Book Antiqua"/>
          <w:i/>
          <w:sz w:val="21"/>
          <w:szCs w:val="21"/>
        </w:rPr>
        <w:t>*Multiple responses *Appropriate answers</w:t>
      </w:r>
    </w:p>
    <w:p w:rsidR="00D31016" w:rsidRDefault="00D31016" w:rsidP="00312FCF">
      <w:pPr>
        <w:spacing w:after="0" w:line="240" w:lineRule="auto"/>
        <w:jc w:val="both"/>
        <w:rPr>
          <w:rFonts w:ascii="Book Antiqua" w:hAnsi="Book Antiqua"/>
          <w:i/>
          <w:sz w:val="21"/>
          <w:szCs w:val="21"/>
        </w:rPr>
      </w:pPr>
    </w:p>
    <w:p w:rsidR="00501568" w:rsidRDefault="00D31016" w:rsidP="00312FCF">
      <w:pPr>
        <w:spacing w:after="0" w:line="240" w:lineRule="auto"/>
        <w:jc w:val="both"/>
        <w:rPr>
          <w:rFonts w:ascii="Book Antiqua" w:hAnsi="Book Antiqua"/>
          <w:sz w:val="21"/>
          <w:szCs w:val="21"/>
        </w:rPr>
      </w:pPr>
      <w:r>
        <w:rPr>
          <w:rFonts w:ascii="Book Antiqua" w:hAnsi="Book Antiqua"/>
          <w:i/>
          <w:sz w:val="21"/>
          <w:szCs w:val="21"/>
        </w:rPr>
        <w:tab/>
      </w:r>
      <w:r w:rsidR="00501568">
        <w:rPr>
          <w:rFonts w:ascii="Book Antiqua" w:hAnsi="Book Antiqua"/>
          <w:sz w:val="21"/>
          <w:szCs w:val="21"/>
        </w:rPr>
        <w:t>Furthermore</w:t>
      </w:r>
      <w:r w:rsidR="006B3D1E" w:rsidRPr="00312FCF">
        <w:rPr>
          <w:rFonts w:ascii="Book Antiqua" w:hAnsi="Book Antiqua"/>
          <w:sz w:val="21"/>
          <w:szCs w:val="21"/>
        </w:rPr>
        <w:t xml:space="preserve">, a large proportion of respondents 167 (65.5%) in Akinyele and 172 (69.9%) in Lagelu identified stagnant water as a factor that could encourage the spread of malaria. Likewise 80 (31.4%) of respondents in Akinyele and 185 (75.2%) in Lagelu identified overgrown bushes as a factor that encourages the spread of malaria. Very few of the respondents in Akinyele 11 (4.3%) and 1 (0.4%) had the knowledge that children under five years and women respectively are more susceptible to malaria; while in Lagelu, a larger proportion of respondents 141(57.3%) and 52 (21.1%) knew that children under five and pregnant women are more susceptible to malaria. </w:t>
      </w:r>
    </w:p>
    <w:p w:rsidR="006B3D1E" w:rsidRPr="00312FCF" w:rsidRDefault="006B3D1E" w:rsidP="00501568">
      <w:pPr>
        <w:spacing w:after="0" w:line="240" w:lineRule="auto"/>
        <w:ind w:firstLine="720"/>
        <w:jc w:val="both"/>
        <w:rPr>
          <w:rFonts w:ascii="Book Antiqua" w:hAnsi="Book Antiqua"/>
          <w:sz w:val="21"/>
          <w:szCs w:val="21"/>
        </w:rPr>
      </w:pPr>
      <w:r w:rsidRPr="00312FCF">
        <w:rPr>
          <w:rFonts w:ascii="Book Antiqua" w:hAnsi="Book Antiqua"/>
          <w:sz w:val="21"/>
          <w:szCs w:val="21"/>
        </w:rPr>
        <w:lastRenderedPageBreak/>
        <w:t>A large number of respondents in both Akinyele 228 (89.4%) and Lagelu 12 (52.0%) had the wrong impression that everybody was equally susceptible to malaria.</w:t>
      </w:r>
    </w:p>
    <w:p w:rsidR="00D31016" w:rsidRDefault="00D31016" w:rsidP="00312FCF">
      <w:pPr>
        <w:spacing w:after="0" w:line="240" w:lineRule="auto"/>
        <w:jc w:val="both"/>
        <w:rPr>
          <w:rFonts w:ascii="Book Antiqua" w:hAnsi="Book Antiqua"/>
          <w:sz w:val="21"/>
          <w:szCs w:val="21"/>
        </w:rPr>
      </w:pPr>
    </w:p>
    <w:p w:rsidR="006B3D1E" w:rsidRPr="00312FCF" w:rsidRDefault="00D31016" w:rsidP="00312FCF">
      <w:pPr>
        <w:spacing w:after="0" w:line="240" w:lineRule="auto"/>
        <w:jc w:val="both"/>
        <w:rPr>
          <w:rFonts w:ascii="Book Antiqua" w:hAnsi="Book Antiqua"/>
          <w:sz w:val="21"/>
          <w:szCs w:val="21"/>
        </w:rPr>
      </w:pPr>
      <w:r>
        <w:rPr>
          <w:rFonts w:ascii="Book Antiqua" w:hAnsi="Book Antiqua"/>
          <w:sz w:val="21"/>
          <w:szCs w:val="21"/>
        </w:rPr>
        <w:tab/>
      </w:r>
      <w:r w:rsidR="006B3D1E" w:rsidRPr="00312FCF">
        <w:rPr>
          <w:rFonts w:ascii="Book Antiqua" w:hAnsi="Book Antiqua"/>
          <w:sz w:val="21"/>
          <w:szCs w:val="21"/>
        </w:rPr>
        <w:t xml:space="preserve">The proportion of respondents that consider malaria to be serious was 245 (96.1%) in Akinyele and 219 (89.0%) in Lagelu. A large proportion 227 (89.0%) in Akinyele and 233 (94.7%) in Lagelu agreed that malaria could be prevented. Few respondents had knowledge of how malaria can be prevented. Accordingly, 120 (47.1%) respondents in Akinyele and 23 (9.3%) in Lagelu mentioned that malaria could be prevented using ITNs; 52 (20.4%) in Akinyele and 216 (87.8%) in Lagelu mentioned the use of drugs; 7(2.7%) respondents in Akinyele and 36 (14.6%) in Lagelu mentioned the use of mosquito repellents and 52 (20.4%) respondents in Akinyele and 56 (22.8%) in Lagelu reported the use of insecticide spray as a method of controlling malaria (Table 3). </w:t>
      </w:r>
    </w:p>
    <w:p w:rsidR="00D31016" w:rsidRDefault="00D31016" w:rsidP="00312FCF">
      <w:pPr>
        <w:spacing w:after="0" w:line="240" w:lineRule="auto"/>
        <w:jc w:val="both"/>
        <w:rPr>
          <w:rFonts w:ascii="Book Antiqua" w:hAnsi="Book Antiqua"/>
          <w:sz w:val="21"/>
          <w:szCs w:val="21"/>
        </w:rPr>
      </w:pPr>
    </w:p>
    <w:p w:rsidR="006B3D1E" w:rsidRPr="00312FCF" w:rsidRDefault="00D31016" w:rsidP="00312FCF">
      <w:pPr>
        <w:spacing w:after="0" w:line="240" w:lineRule="auto"/>
        <w:jc w:val="both"/>
        <w:rPr>
          <w:rFonts w:ascii="Book Antiqua" w:hAnsi="Book Antiqua"/>
          <w:sz w:val="21"/>
          <w:szCs w:val="21"/>
        </w:rPr>
      </w:pPr>
      <w:r>
        <w:rPr>
          <w:rFonts w:ascii="Book Antiqua" w:hAnsi="Book Antiqua"/>
          <w:sz w:val="21"/>
          <w:szCs w:val="21"/>
        </w:rPr>
        <w:tab/>
      </w:r>
      <w:r w:rsidR="006B3D1E" w:rsidRPr="00312FCF">
        <w:rPr>
          <w:rFonts w:ascii="Book Antiqua" w:hAnsi="Book Antiqua"/>
          <w:sz w:val="21"/>
          <w:szCs w:val="21"/>
        </w:rPr>
        <w:t>Respondents’ overall mean knowledge score was 9.1±3.2. Table 4 shows the overall level of knowledge on malaria in each local government. The proportion of respondents with good knowledge on malaria was significantly higher in Lagelu 170 (69.1%) than in Akinyele 25 (9.8%) p=0.000. No significant relationship was found between respondents’ age and level of knowledge on malaria. There was also no significant relationship between respondents’ level of education and knowledge of malaria.</w:t>
      </w:r>
    </w:p>
    <w:p w:rsidR="006B3D1E" w:rsidRPr="00312FCF" w:rsidRDefault="006B3D1E" w:rsidP="00312FCF">
      <w:pPr>
        <w:spacing w:after="0" w:line="240" w:lineRule="auto"/>
        <w:jc w:val="both"/>
        <w:rPr>
          <w:rFonts w:ascii="Book Antiqua" w:hAnsi="Book Antiqua"/>
          <w:sz w:val="21"/>
          <w:szCs w:val="21"/>
        </w:rPr>
      </w:pPr>
    </w:p>
    <w:p w:rsidR="006B3D1E" w:rsidRDefault="006B3D1E" w:rsidP="00312FCF">
      <w:pPr>
        <w:spacing w:after="0" w:line="240" w:lineRule="auto"/>
        <w:jc w:val="both"/>
        <w:rPr>
          <w:rFonts w:ascii="Book Antiqua" w:hAnsi="Book Antiqua"/>
          <w:b/>
          <w:sz w:val="21"/>
          <w:szCs w:val="21"/>
        </w:rPr>
      </w:pPr>
      <w:r w:rsidRPr="00312FCF">
        <w:rPr>
          <w:rFonts w:ascii="Book Antiqua" w:hAnsi="Book Antiqua"/>
          <w:b/>
          <w:sz w:val="21"/>
          <w:szCs w:val="21"/>
        </w:rPr>
        <w:t xml:space="preserve">Table 4: Respondents’ level of knowledge on malaria </w:t>
      </w:r>
    </w:p>
    <w:p w:rsidR="00D3517B" w:rsidRPr="00312FCF" w:rsidRDefault="00D3517B" w:rsidP="00312FCF">
      <w:pPr>
        <w:spacing w:after="0" w:line="240" w:lineRule="auto"/>
        <w:jc w:val="both"/>
        <w:rPr>
          <w:rFonts w:ascii="Book Antiqua" w:hAnsi="Book Antiqua"/>
          <w:b/>
          <w:sz w:val="21"/>
          <w:szCs w:val="21"/>
        </w:rPr>
      </w:pPr>
    </w:p>
    <w:tbl>
      <w:tblPr>
        <w:tblW w:w="0" w:type="auto"/>
        <w:tblInd w:w="119" w:type="dxa"/>
        <w:tblBorders>
          <w:top w:val="single" w:sz="8" w:space="0" w:color="000000"/>
          <w:bottom w:val="single" w:sz="8" w:space="0" w:color="000000"/>
        </w:tblBorders>
        <w:tblLook w:val="04A0"/>
      </w:tblPr>
      <w:tblGrid>
        <w:gridCol w:w="974"/>
        <w:gridCol w:w="1341"/>
        <w:gridCol w:w="1379"/>
        <w:gridCol w:w="1234"/>
        <w:gridCol w:w="635"/>
        <w:gridCol w:w="759"/>
        <w:gridCol w:w="835"/>
      </w:tblGrid>
      <w:tr w:rsidR="006B3D1E" w:rsidRPr="00D31016" w:rsidTr="00D31016">
        <w:tc>
          <w:tcPr>
            <w:tcW w:w="974" w:type="dxa"/>
            <w:vMerge w:val="restart"/>
            <w:tcBorders>
              <w:top w:val="single" w:sz="8" w:space="0" w:color="000000"/>
              <w:left w:val="nil"/>
              <w:bottom w:val="single" w:sz="4" w:space="0" w:color="auto"/>
              <w:right w:val="nil"/>
            </w:tcBorders>
            <w:shd w:val="clear" w:color="auto" w:fill="auto"/>
          </w:tcPr>
          <w:p w:rsidR="006B3D1E" w:rsidRPr="00D31016" w:rsidRDefault="006B3D1E" w:rsidP="00312FCF">
            <w:pPr>
              <w:spacing w:after="0" w:line="240" w:lineRule="auto"/>
              <w:jc w:val="both"/>
              <w:rPr>
                <w:rFonts w:ascii="Book Antiqua" w:hAnsi="Book Antiqua"/>
                <w:b/>
                <w:bCs/>
                <w:color w:val="000000"/>
                <w:sz w:val="16"/>
                <w:szCs w:val="16"/>
              </w:rPr>
            </w:pPr>
            <w:r w:rsidRPr="00D31016">
              <w:rPr>
                <w:rFonts w:ascii="Book Antiqua" w:hAnsi="Book Antiqua"/>
                <w:b/>
                <w:bCs/>
                <w:color w:val="000000"/>
                <w:sz w:val="16"/>
                <w:szCs w:val="16"/>
              </w:rPr>
              <w:t>LGA</w:t>
            </w:r>
          </w:p>
        </w:tc>
        <w:tc>
          <w:tcPr>
            <w:tcW w:w="3954" w:type="dxa"/>
            <w:gridSpan w:val="3"/>
            <w:tcBorders>
              <w:top w:val="single" w:sz="8" w:space="0" w:color="000000"/>
              <w:left w:val="nil"/>
              <w:bottom w:val="single" w:sz="4" w:space="0" w:color="auto"/>
              <w:right w:val="nil"/>
            </w:tcBorders>
            <w:shd w:val="clear" w:color="auto" w:fill="auto"/>
          </w:tcPr>
          <w:p w:rsidR="006B3D1E" w:rsidRPr="00D31016" w:rsidRDefault="006B3D1E" w:rsidP="00312FCF">
            <w:pPr>
              <w:spacing w:after="0" w:line="240" w:lineRule="auto"/>
              <w:jc w:val="center"/>
              <w:rPr>
                <w:rFonts w:ascii="Book Antiqua" w:hAnsi="Book Antiqua"/>
                <w:b/>
                <w:bCs/>
                <w:color w:val="000000"/>
                <w:sz w:val="16"/>
                <w:szCs w:val="16"/>
              </w:rPr>
            </w:pPr>
            <w:r w:rsidRPr="00D31016">
              <w:rPr>
                <w:rFonts w:ascii="Book Antiqua" w:hAnsi="Book Antiqua"/>
                <w:b/>
                <w:bCs/>
                <w:color w:val="000000"/>
                <w:sz w:val="16"/>
                <w:szCs w:val="16"/>
              </w:rPr>
              <w:t>Respondents’ knowledge on malaria (%)</w:t>
            </w:r>
          </w:p>
        </w:tc>
        <w:tc>
          <w:tcPr>
            <w:tcW w:w="635" w:type="dxa"/>
            <w:vMerge w:val="restart"/>
            <w:tcBorders>
              <w:top w:val="single" w:sz="8" w:space="0" w:color="000000"/>
              <w:left w:val="nil"/>
              <w:bottom w:val="single" w:sz="4" w:space="0" w:color="auto"/>
              <w:right w:val="nil"/>
            </w:tcBorders>
            <w:shd w:val="clear" w:color="auto" w:fill="auto"/>
          </w:tcPr>
          <w:p w:rsidR="006B3D1E" w:rsidRPr="00D31016" w:rsidRDefault="006B3D1E" w:rsidP="00312FCF">
            <w:pPr>
              <w:spacing w:after="0" w:line="240" w:lineRule="auto"/>
              <w:jc w:val="both"/>
              <w:rPr>
                <w:rFonts w:ascii="Book Antiqua" w:hAnsi="Book Antiqua"/>
                <w:b/>
                <w:bCs/>
                <w:color w:val="000000"/>
                <w:sz w:val="16"/>
                <w:szCs w:val="16"/>
              </w:rPr>
            </w:pPr>
            <w:r w:rsidRPr="00D31016">
              <w:rPr>
                <w:rFonts w:ascii="Book Antiqua" w:hAnsi="Book Antiqua"/>
                <w:b/>
                <w:bCs/>
                <w:color w:val="000000"/>
                <w:sz w:val="16"/>
                <w:szCs w:val="16"/>
              </w:rPr>
              <w:t>df</w:t>
            </w:r>
          </w:p>
        </w:tc>
        <w:tc>
          <w:tcPr>
            <w:tcW w:w="759" w:type="dxa"/>
            <w:vMerge w:val="restart"/>
            <w:tcBorders>
              <w:top w:val="single" w:sz="8" w:space="0" w:color="000000"/>
              <w:left w:val="nil"/>
              <w:bottom w:val="single" w:sz="4" w:space="0" w:color="auto"/>
              <w:right w:val="nil"/>
            </w:tcBorders>
            <w:shd w:val="clear" w:color="auto" w:fill="auto"/>
          </w:tcPr>
          <w:p w:rsidR="006B3D1E" w:rsidRPr="00D31016" w:rsidRDefault="006B3D1E" w:rsidP="00312FCF">
            <w:pPr>
              <w:spacing w:after="0" w:line="240" w:lineRule="auto"/>
              <w:jc w:val="both"/>
              <w:rPr>
                <w:rFonts w:ascii="Book Antiqua" w:hAnsi="Book Antiqua"/>
                <w:b/>
                <w:bCs/>
                <w:color w:val="000000"/>
                <w:sz w:val="16"/>
                <w:szCs w:val="16"/>
              </w:rPr>
            </w:pPr>
            <w:r w:rsidRPr="00D31016">
              <w:rPr>
                <w:rFonts w:ascii="Book Antiqua" w:hAnsi="Book Antiqua"/>
                <w:b/>
                <w:bCs/>
                <w:color w:val="000000"/>
                <w:sz w:val="16"/>
                <w:szCs w:val="16"/>
              </w:rPr>
              <w:t>X</w:t>
            </w:r>
            <w:r w:rsidRPr="00D31016">
              <w:rPr>
                <w:rFonts w:ascii="Book Antiqua" w:hAnsi="Book Antiqua"/>
                <w:b/>
                <w:bCs/>
                <w:color w:val="000000"/>
                <w:sz w:val="16"/>
                <w:szCs w:val="16"/>
                <w:vertAlign w:val="superscript"/>
              </w:rPr>
              <w:t>2</w:t>
            </w:r>
          </w:p>
        </w:tc>
        <w:tc>
          <w:tcPr>
            <w:tcW w:w="835" w:type="dxa"/>
            <w:vMerge w:val="restart"/>
            <w:tcBorders>
              <w:top w:val="single" w:sz="8" w:space="0" w:color="000000"/>
              <w:left w:val="nil"/>
              <w:bottom w:val="single" w:sz="4" w:space="0" w:color="auto"/>
              <w:right w:val="nil"/>
            </w:tcBorders>
            <w:shd w:val="clear" w:color="auto" w:fill="auto"/>
          </w:tcPr>
          <w:p w:rsidR="006B3D1E" w:rsidRPr="00D31016" w:rsidRDefault="006B3D1E" w:rsidP="00312FCF">
            <w:pPr>
              <w:spacing w:after="0" w:line="240" w:lineRule="auto"/>
              <w:jc w:val="both"/>
              <w:rPr>
                <w:rFonts w:ascii="Book Antiqua" w:hAnsi="Book Antiqua"/>
                <w:b/>
                <w:bCs/>
                <w:color w:val="000000"/>
                <w:sz w:val="16"/>
                <w:szCs w:val="16"/>
              </w:rPr>
            </w:pPr>
            <w:r w:rsidRPr="00D31016">
              <w:rPr>
                <w:rFonts w:ascii="Book Antiqua" w:hAnsi="Book Antiqua"/>
                <w:b/>
                <w:bCs/>
                <w:color w:val="000000"/>
                <w:sz w:val="16"/>
                <w:szCs w:val="16"/>
              </w:rPr>
              <w:t>p-value</w:t>
            </w:r>
          </w:p>
        </w:tc>
      </w:tr>
      <w:tr w:rsidR="006B3D1E" w:rsidRPr="00D31016" w:rsidTr="00D31016">
        <w:tc>
          <w:tcPr>
            <w:tcW w:w="974" w:type="dxa"/>
            <w:vMerge/>
            <w:tcBorders>
              <w:top w:val="single" w:sz="4" w:space="0" w:color="auto"/>
              <w:left w:val="nil"/>
              <w:right w:val="nil"/>
            </w:tcBorders>
            <w:shd w:val="clear" w:color="auto" w:fill="auto"/>
          </w:tcPr>
          <w:p w:rsidR="006B3D1E" w:rsidRPr="00D31016" w:rsidRDefault="006B3D1E" w:rsidP="00312FCF">
            <w:pPr>
              <w:spacing w:after="0" w:line="240" w:lineRule="auto"/>
              <w:jc w:val="both"/>
              <w:rPr>
                <w:rFonts w:ascii="Book Antiqua" w:hAnsi="Book Antiqua"/>
                <w:b/>
                <w:bCs/>
                <w:color w:val="000000"/>
                <w:sz w:val="16"/>
                <w:szCs w:val="16"/>
              </w:rPr>
            </w:pPr>
          </w:p>
        </w:tc>
        <w:tc>
          <w:tcPr>
            <w:tcW w:w="1341" w:type="dxa"/>
            <w:tcBorders>
              <w:top w:val="single" w:sz="4" w:space="0" w:color="auto"/>
              <w:left w:val="nil"/>
              <w:right w:val="nil"/>
            </w:tcBorders>
            <w:shd w:val="clear" w:color="auto" w:fill="auto"/>
          </w:tcPr>
          <w:p w:rsidR="006B3D1E" w:rsidRPr="00D31016" w:rsidRDefault="006B3D1E" w:rsidP="00312FCF">
            <w:pPr>
              <w:spacing w:after="0" w:line="240" w:lineRule="auto"/>
              <w:jc w:val="both"/>
              <w:rPr>
                <w:rFonts w:ascii="Book Antiqua" w:hAnsi="Book Antiqua"/>
                <w:color w:val="000000"/>
                <w:sz w:val="16"/>
                <w:szCs w:val="16"/>
              </w:rPr>
            </w:pPr>
            <w:r w:rsidRPr="00D31016">
              <w:rPr>
                <w:rFonts w:ascii="Book Antiqua" w:hAnsi="Book Antiqua"/>
                <w:color w:val="000000"/>
                <w:sz w:val="16"/>
                <w:szCs w:val="16"/>
              </w:rPr>
              <w:t>Poor knowledge</w:t>
            </w:r>
          </w:p>
        </w:tc>
        <w:tc>
          <w:tcPr>
            <w:tcW w:w="1379" w:type="dxa"/>
            <w:tcBorders>
              <w:top w:val="single" w:sz="4" w:space="0" w:color="auto"/>
              <w:left w:val="nil"/>
              <w:right w:val="nil"/>
            </w:tcBorders>
            <w:shd w:val="clear" w:color="auto" w:fill="auto"/>
          </w:tcPr>
          <w:p w:rsidR="006B3D1E" w:rsidRPr="00D31016" w:rsidRDefault="006B3D1E" w:rsidP="00312FCF">
            <w:pPr>
              <w:spacing w:after="0" w:line="240" w:lineRule="auto"/>
              <w:jc w:val="both"/>
              <w:rPr>
                <w:rFonts w:ascii="Book Antiqua" w:hAnsi="Book Antiqua"/>
                <w:color w:val="000000"/>
                <w:sz w:val="16"/>
                <w:szCs w:val="16"/>
              </w:rPr>
            </w:pPr>
            <w:r w:rsidRPr="00D31016">
              <w:rPr>
                <w:rFonts w:ascii="Book Antiqua" w:hAnsi="Book Antiqua"/>
                <w:color w:val="000000"/>
                <w:sz w:val="16"/>
                <w:szCs w:val="16"/>
              </w:rPr>
              <w:t>Good knowledge</w:t>
            </w:r>
          </w:p>
        </w:tc>
        <w:tc>
          <w:tcPr>
            <w:tcW w:w="1234" w:type="dxa"/>
            <w:tcBorders>
              <w:top w:val="single" w:sz="4" w:space="0" w:color="auto"/>
              <w:left w:val="nil"/>
              <w:right w:val="nil"/>
            </w:tcBorders>
            <w:shd w:val="clear" w:color="auto" w:fill="auto"/>
          </w:tcPr>
          <w:p w:rsidR="006B3D1E" w:rsidRPr="00D31016" w:rsidRDefault="006B3D1E" w:rsidP="00312FCF">
            <w:pPr>
              <w:spacing w:after="0" w:line="240" w:lineRule="auto"/>
              <w:jc w:val="both"/>
              <w:rPr>
                <w:rFonts w:ascii="Book Antiqua" w:hAnsi="Book Antiqua"/>
                <w:color w:val="000000"/>
                <w:sz w:val="16"/>
                <w:szCs w:val="16"/>
              </w:rPr>
            </w:pPr>
            <w:r w:rsidRPr="00D31016">
              <w:rPr>
                <w:rFonts w:ascii="Book Antiqua" w:hAnsi="Book Antiqua"/>
                <w:color w:val="000000"/>
                <w:sz w:val="16"/>
                <w:szCs w:val="16"/>
              </w:rPr>
              <w:t>Total</w:t>
            </w:r>
          </w:p>
        </w:tc>
        <w:tc>
          <w:tcPr>
            <w:tcW w:w="635" w:type="dxa"/>
            <w:vMerge/>
            <w:tcBorders>
              <w:top w:val="single" w:sz="4" w:space="0" w:color="auto"/>
              <w:left w:val="nil"/>
              <w:right w:val="nil"/>
            </w:tcBorders>
            <w:shd w:val="clear" w:color="auto" w:fill="auto"/>
          </w:tcPr>
          <w:p w:rsidR="006B3D1E" w:rsidRPr="00D31016" w:rsidRDefault="006B3D1E" w:rsidP="00312FCF">
            <w:pPr>
              <w:spacing w:after="0" w:line="240" w:lineRule="auto"/>
              <w:jc w:val="both"/>
              <w:rPr>
                <w:rFonts w:ascii="Book Antiqua" w:hAnsi="Book Antiqua"/>
                <w:color w:val="000000"/>
                <w:sz w:val="16"/>
                <w:szCs w:val="16"/>
              </w:rPr>
            </w:pPr>
          </w:p>
        </w:tc>
        <w:tc>
          <w:tcPr>
            <w:tcW w:w="759" w:type="dxa"/>
            <w:vMerge/>
            <w:tcBorders>
              <w:top w:val="single" w:sz="4" w:space="0" w:color="auto"/>
              <w:left w:val="nil"/>
              <w:right w:val="nil"/>
            </w:tcBorders>
            <w:shd w:val="clear" w:color="auto" w:fill="auto"/>
          </w:tcPr>
          <w:p w:rsidR="006B3D1E" w:rsidRPr="00D31016" w:rsidRDefault="006B3D1E" w:rsidP="00312FCF">
            <w:pPr>
              <w:spacing w:after="0" w:line="240" w:lineRule="auto"/>
              <w:jc w:val="both"/>
              <w:rPr>
                <w:rFonts w:ascii="Book Antiqua" w:hAnsi="Book Antiqua"/>
                <w:color w:val="000000"/>
                <w:sz w:val="16"/>
                <w:szCs w:val="16"/>
              </w:rPr>
            </w:pPr>
          </w:p>
        </w:tc>
        <w:tc>
          <w:tcPr>
            <w:tcW w:w="835" w:type="dxa"/>
            <w:vMerge/>
            <w:tcBorders>
              <w:top w:val="single" w:sz="4" w:space="0" w:color="auto"/>
              <w:left w:val="nil"/>
              <w:right w:val="nil"/>
            </w:tcBorders>
            <w:shd w:val="clear" w:color="auto" w:fill="auto"/>
          </w:tcPr>
          <w:p w:rsidR="006B3D1E" w:rsidRPr="00D31016" w:rsidRDefault="006B3D1E" w:rsidP="00312FCF">
            <w:pPr>
              <w:spacing w:after="0" w:line="240" w:lineRule="auto"/>
              <w:jc w:val="both"/>
              <w:rPr>
                <w:rFonts w:ascii="Book Antiqua" w:hAnsi="Book Antiqua"/>
                <w:color w:val="000000"/>
                <w:sz w:val="16"/>
                <w:szCs w:val="16"/>
              </w:rPr>
            </w:pPr>
          </w:p>
        </w:tc>
      </w:tr>
      <w:tr w:rsidR="006B3D1E" w:rsidRPr="00D31016" w:rsidTr="00D31016">
        <w:tc>
          <w:tcPr>
            <w:tcW w:w="974" w:type="dxa"/>
            <w:shd w:val="clear" w:color="auto" w:fill="auto"/>
          </w:tcPr>
          <w:p w:rsidR="006B3D1E" w:rsidRPr="00D31016" w:rsidRDefault="006B3D1E" w:rsidP="00312FCF">
            <w:pPr>
              <w:spacing w:after="0" w:line="240" w:lineRule="auto"/>
              <w:jc w:val="both"/>
              <w:rPr>
                <w:rFonts w:ascii="Book Antiqua" w:hAnsi="Book Antiqua"/>
                <w:b/>
                <w:bCs/>
                <w:color w:val="000000"/>
                <w:sz w:val="16"/>
                <w:szCs w:val="16"/>
              </w:rPr>
            </w:pPr>
            <w:r w:rsidRPr="00D31016">
              <w:rPr>
                <w:rFonts w:ascii="Book Antiqua" w:hAnsi="Book Antiqua"/>
                <w:b/>
                <w:bCs/>
                <w:color w:val="000000"/>
                <w:sz w:val="16"/>
                <w:szCs w:val="16"/>
              </w:rPr>
              <w:t>Akinyele</w:t>
            </w:r>
          </w:p>
        </w:tc>
        <w:tc>
          <w:tcPr>
            <w:tcW w:w="1341" w:type="dxa"/>
            <w:shd w:val="clear" w:color="auto" w:fill="auto"/>
          </w:tcPr>
          <w:p w:rsidR="006B3D1E" w:rsidRPr="00D31016" w:rsidRDefault="006B3D1E" w:rsidP="00312FCF">
            <w:pPr>
              <w:spacing w:after="0" w:line="240" w:lineRule="auto"/>
              <w:jc w:val="both"/>
              <w:rPr>
                <w:rFonts w:ascii="Book Antiqua" w:hAnsi="Book Antiqua"/>
                <w:color w:val="000000"/>
                <w:sz w:val="16"/>
                <w:szCs w:val="16"/>
              </w:rPr>
            </w:pPr>
            <w:r w:rsidRPr="00D31016">
              <w:rPr>
                <w:rFonts w:ascii="Book Antiqua" w:hAnsi="Book Antiqua"/>
                <w:color w:val="000000"/>
                <w:sz w:val="16"/>
                <w:szCs w:val="16"/>
              </w:rPr>
              <w:t>230 (90.2%)</w:t>
            </w:r>
          </w:p>
        </w:tc>
        <w:tc>
          <w:tcPr>
            <w:tcW w:w="1379" w:type="dxa"/>
            <w:shd w:val="clear" w:color="auto" w:fill="auto"/>
          </w:tcPr>
          <w:p w:rsidR="006B3D1E" w:rsidRPr="00D31016" w:rsidRDefault="006B3D1E" w:rsidP="00312FCF">
            <w:pPr>
              <w:spacing w:after="0" w:line="240" w:lineRule="auto"/>
              <w:rPr>
                <w:rFonts w:ascii="Book Antiqua" w:hAnsi="Book Antiqua"/>
                <w:color w:val="000000"/>
                <w:sz w:val="16"/>
                <w:szCs w:val="16"/>
              </w:rPr>
            </w:pPr>
            <w:r w:rsidRPr="00D31016">
              <w:rPr>
                <w:rFonts w:ascii="Book Antiqua" w:hAnsi="Book Antiqua"/>
                <w:color w:val="000000"/>
                <w:sz w:val="16"/>
                <w:szCs w:val="16"/>
              </w:rPr>
              <w:t>25 (9.8%)</w:t>
            </w:r>
          </w:p>
        </w:tc>
        <w:tc>
          <w:tcPr>
            <w:tcW w:w="1234" w:type="dxa"/>
            <w:shd w:val="clear" w:color="auto" w:fill="auto"/>
          </w:tcPr>
          <w:p w:rsidR="006B3D1E" w:rsidRPr="00D31016" w:rsidRDefault="006B3D1E" w:rsidP="00312FCF">
            <w:pPr>
              <w:spacing w:after="0" w:line="240" w:lineRule="auto"/>
              <w:jc w:val="both"/>
              <w:rPr>
                <w:rFonts w:ascii="Book Antiqua" w:hAnsi="Book Antiqua"/>
                <w:color w:val="000000"/>
                <w:sz w:val="16"/>
                <w:szCs w:val="16"/>
              </w:rPr>
            </w:pPr>
            <w:r w:rsidRPr="00D31016">
              <w:rPr>
                <w:rFonts w:ascii="Book Antiqua" w:hAnsi="Book Antiqua"/>
                <w:color w:val="000000"/>
                <w:sz w:val="16"/>
                <w:szCs w:val="16"/>
              </w:rPr>
              <w:t>255 (100.0)</w:t>
            </w:r>
          </w:p>
        </w:tc>
        <w:tc>
          <w:tcPr>
            <w:tcW w:w="635" w:type="dxa"/>
            <w:vMerge w:val="restart"/>
            <w:shd w:val="clear" w:color="auto" w:fill="auto"/>
          </w:tcPr>
          <w:p w:rsidR="006B3D1E" w:rsidRPr="00D31016" w:rsidRDefault="006B3D1E" w:rsidP="00312FCF">
            <w:pPr>
              <w:spacing w:after="0" w:line="240" w:lineRule="auto"/>
              <w:jc w:val="both"/>
              <w:rPr>
                <w:rFonts w:ascii="Book Antiqua" w:hAnsi="Book Antiqua"/>
                <w:color w:val="000000"/>
                <w:sz w:val="16"/>
                <w:szCs w:val="16"/>
              </w:rPr>
            </w:pPr>
            <w:r w:rsidRPr="00D31016">
              <w:rPr>
                <w:rFonts w:ascii="Book Antiqua" w:hAnsi="Book Antiqua"/>
                <w:color w:val="000000"/>
                <w:sz w:val="16"/>
                <w:szCs w:val="16"/>
              </w:rPr>
              <w:t>1</w:t>
            </w:r>
          </w:p>
        </w:tc>
        <w:tc>
          <w:tcPr>
            <w:tcW w:w="759" w:type="dxa"/>
            <w:vMerge w:val="restart"/>
            <w:shd w:val="clear" w:color="auto" w:fill="auto"/>
          </w:tcPr>
          <w:p w:rsidR="006B3D1E" w:rsidRPr="00D31016" w:rsidRDefault="006B3D1E" w:rsidP="00312FCF">
            <w:pPr>
              <w:spacing w:after="0" w:line="240" w:lineRule="auto"/>
              <w:jc w:val="both"/>
              <w:rPr>
                <w:rFonts w:ascii="Book Antiqua" w:hAnsi="Book Antiqua"/>
                <w:color w:val="000000"/>
                <w:sz w:val="16"/>
                <w:szCs w:val="16"/>
              </w:rPr>
            </w:pPr>
            <w:r w:rsidRPr="00D31016">
              <w:rPr>
                <w:rFonts w:ascii="Book Antiqua" w:hAnsi="Book Antiqua"/>
                <w:color w:val="000000"/>
                <w:sz w:val="16"/>
                <w:szCs w:val="16"/>
              </w:rPr>
              <w:t>185.22</w:t>
            </w:r>
          </w:p>
        </w:tc>
        <w:tc>
          <w:tcPr>
            <w:tcW w:w="835" w:type="dxa"/>
            <w:vMerge w:val="restart"/>
            <w:shd w:val="clear" w:color="auto" w:fill="auto"/>
          </w:tcPr>
          <w:p w:rsidR="006B3D1E" w:rsidRPr="00D31016" w:rsidRDefault="006B3D1E" w:rsidP="00312FCF">
            <w:pPr>
              <w:spacing w:after="0" w:line="240" w:lineRule="auto"/>
              <w:jc w:val="both"/>
              <w:rPr>
                <w:rFonts w:ascii="Book Antiqua" w:hAnsi="Book Antiqua"/>
                <w:color w:val="000000"/>
                <w:sz w:val="16"/>
                <w:szCs w:val="16"/>
              </w:rPr>
            </w:pPr>
            <w:r w:rsidRPr="00D31016">
              <w:rPr>
                <w:rFonts w:ascii="Book Antiqua" w:hAnsi="Book Antiqua"/>
                <w:color w:val="000000"/>
                <w:sz w:val="16"/>
                <w:szCs w:val="16"/>
              </w:rPr>
              <w:t>0.000</w:t>
            </w:r>
          </w:p>
        </w:tc>
      </w:tr>
      <w:tr w:rsidR="006B3D1E" w:rsidRPr="00D31016" w:rsidTr="00D31016">
        <w:tc>
          <w:tcPr>
            <w:tcW w:w="974" w:type="dxa"/>
            <w:tcBorders>
              <w:left w:val="nil"/>
              <w:right w:val="nil"/>
            </w:tcBorders>
            <w:shd w:val="clear" w:color="auto" w:fill="auto"/>
          </w:tcPr>
          <w:p w:rsidR="006B3D1E" w:rsidRPr="00D31016" w:rsidRDefault="006B3D1E" w:rsidP="00312FCF">
            <w:pPr>
              <w:spacing w:after="0" w:line="240" w:lineRule="auto"/>
              <w:jc w:val="both"/>
              <w:rPr>
                <w:rFonts w:ascii="Book Antiqua" w:hAnsi="Book Antiqua"/>
                <w:b/>
                <w:bCs/>
                <w:color w:val="000000"/>
                <w:sz w:val="16"/>
                <w:szCs w:val="16"/>
              </w:rPr>
            </w:pPr>
            <w:r w:rsidRPr="00D31016">
              <w:rPr>
                <w:rFonts w:ascii="Book Antiqua" w:hAnsi="Book Antiqua"/>
                <w:b/>
                <w:bCs/>
                <w:color w:val="000000"/>
                <w:sz w:val="16"/>
                <w:szCs w:val="16"/>
              </w:rPr>
              <w:t>Lagelu</w:t>
            </w:r>
          </w:p>
        </w:tc>
        <w:tc>
          <w:tcPr>
            <w:tcW w:w="1341" w:type="dxa"/>
            <w:tcBorders>
              <w:left w:val="nil"/>
              <w:right w:val="nil"/>
            </w:tcBorders>
            <w:shd w:val="clear" w:color="auto" w:fill="auto"/>
          </w:tcPr>
          <w:p w:rsidR="006B3D1E" w:rsidRPr="00D31016" w:rsidRDefault="006B3D1E" w:rsidP="00312FCF">
            <w:pPr>
              <w:spacing w:after="0" w:line="240" w:lineRule="auto"/>
              <w:jc w:val="both"/>
              <w:rPr>
                <w:rFonts w:ascii="Book Antiqua" w:hAnsi="Book Antiqua"/>
                <w:color w:val="000000"/>
                <w:sz w:val="16"/>
                <w:szCs w:val="16"/>
              </w:rPr>
            </w:pPr>
            <w:r w:rsidRPr="00D31016">
              <w:rPr>
                <w:rFonts w:ascii="Book Antiqua" w:hAnsi="Book Antiqua"/>
                <w:color w:val="000000"/>
                <w:sz w:val="16"/>
                <w:szCs w:val="16"/>
              </w:rPr>
              <w:t>76 (30.9%)</w:t>
            </w:r>
          </w:p>
        </w:tc>
        <w:tc>
          <w:tcPr>
            <w:tcW w:w="1379" w:type="dxa"/>
            <w:tcBorders>
              <w:left w:val="nil"/>
              <w:right w:val="nil"/>
            </w:tcBorders>
            <w:shd w:val="clear" w:color="auto" w:fill="auto"/>
          </w:tcPr>
          <w:p w:rsidR="006B3D1E" w:rsidRPr="00D31016" w:rsidRDefault="006B3D1E" w:rsidP="00312FCF">
            <w:pPr>
              <w:spacing w:after="0" w:line="240" w:lineRule="auto"/>
              <w:rPr>
                <w:rFonts w:ascii="Book Antiqua" w:hAnsi="Book Antiqua"/>
                <w:color w:val="000000"/>
                <w:sz w:val="16"/>
                <w:szCs w:val="16"/>
              </w:rPr>
            </w:pPr>
            <w:r w:rsidRPr="00D31016">
              <w:rPr>
                <w:rFonts w:ascii="Book Antiqua" w:hAnsi="Book Antiqua"/>
                <w:color w:val="000000"/>
                <w:sz w:val="16"/>
                <w:szCs w:val="16"/>
              </w:rPr>
              <w:t>170 (69.1%)</w:t>
            </w:r>
          </w:p>
        </w:tc>
        <w:tc>
          <w:tcPr>
            <w:tcW w:w="1234" w:type="dxa"/>
            <w:tcBorders>
              <w:left w:val="nil"/>
              <w:right w:val="nil"/>
            </w:tcBorders>
            <w:shd w:val="clear" w:color="auto" w:fill="auto"/>
          </w:tcPr>
          <w:p w:rsidR="006B3D1E" w:rsidRPr="00D31016" w:rsidRDefault="006B3D1E" w:rsidP="00312FCF">
            <w:pPr>
              <w:spacing w:after="0" w:line="240" w:lineRule="auto"/>
              <w:jc w:val="both"/>
              <w:rPr>
                <w:rFonts w:ascii="Book Antiqua" w:hAnsi="Book Antiqua"/>
                <w:color w:val="000000"/>
                <w:sz w:val="16"/>
                <w:szCs w:val="16"/>
              </w:rPr>
            </w:pPr>
            <w:r w:rsidRPr="00D31016">
              <w:rPr>
                <w:rFonts w:ascii="Book Antiqua" w:hAnsi="Book Antiqua"/>
                <w:color w:val="000000"/>
                <w:sz w:val="16"/>
                <w:szCs w:val="16"/>
              </w:rPr>
              <w:t>246 (100.0)</w:t>
            </w:r>
          </w:p>
        </w:tc>
        <w:tc>
          <w:tcPr>
            <w:tcW w:w="635" w:type="dxa"/>
            <w:vMerge/>
            <w:tcBorders>
              <w:left w:val="nil"/>
              <w:right w:val="nil"/>
            </w:tcBorders>
            <w:shd w:val="clear" w:color="auto" w:fill="auto"/>
          </w:tcPr>
          <w:p w:rsidR="006B3D1E" w:rsidRPr="00D31016" w:rsidRDefault="006B3D1E" w:rsidP="00312FCF">
            <w:pPr>
              <w:spacing w:after="0" w:line="240" w:lineRule="auto"/>
              <w:jc w:val="both"/>
              <w:rPr>
                <w:rFonts w:ascii="Book Antiqua" w:hAnsi="Book Antiqua"/>
                <w:color w:val="000000"/>
                <w:sz w:val="16"/>
                <w:szCs w:val="16"/>
              </w:rPr>
            </w:pPr>
          </w:p>
        </w:tc>
        <w:tc>
          <w:tcPr>
            <w:tcW w:w="759" w:type="dxa"/>
            <w:vMerge/>
            <w:tcBorders>
              <w:left w:val="nil"/>
              <w:right w:val="nil"/>
            </w:tcBorders>
            <w:shd w:val="clear" w:color="auto" w:fill="auto"/>
          </w:tcPr>
          <w:p w:rsidR="006B3D1E" w:rsidRPr="00D31016" w:rsidRDefault="006B3D1E" w:rsidP="00312FCF">
            <w:pPr>
              <w:spacing w:after="0" w:line="240" w:lineRule="auto"/>
              <w:jc w:val="both"/>
              <w:rPr>
                <w:rFonts w:ascii="Book Antiqua" w:hAnsi="Book Antiqua"/>
                <w:color w:val="000000"/>
                <w:sz w:val="16"/>
                <w:szCs w:val="16"/>
              </w:rPr>
            </w:pPr>
          </w:p>
        </w:tc>
        <w:tc>
          <w:tcPr>
            <w:tcW w:w="835" w:type="dxa"/>
            <w:vMerge/>
            <w:tcBorders>
              <w:left w:val="nil"/>
              <w:right w:val="nil"/>
            </w:tcBorders>
            <w:shd w:val="clear" w:color="auto" w:fill="auto"/>
          </w:tcPr>
          <w:p w:rsidR="006B3D1E" w:rsidRPr="00D31016" w:rsidRDefault="006B3D1E" w:rsidP="00312FCF">
            <w:pPr>
              <w:spacing w:after="0" w:line="240" w:lineRule="auto"/>
              <w:jc w:val="both"/>
              <w:rPr>
                <w:rFonts w:ascii="Book Antiqua" w:hAnsi="Book Antiqua"/>
                <w:color w:val="000000"/>
                <w:sz w:val="16"/>
                <w:szCs w:val="16"/>
              </w:rPr>
            </w:pPr>
          </w:p>
        </w:tc>
      </w:tr>
      <w:tr w:rsidR="006B3D1E" w:rsidRPr="00D31016" w:rsidTr="00D31016">
        <w:tc>
          <w:tcPr>
            <w:tcW w:w="974" w:type="dxa"/>
            <w:shd w:val="clear" w:color="auto" w:fill="auto"/>
          </w:tcPr>
          <w:p w:rsidR="006B3D1E" w:rsidRPr="00D31016" w:rsidRDefault="006B3D1E" w:rsidP="00312FCF">
            <w:pPr>
              <w:spacing w:after="0" w:line="240" w:lineRule="auto"/>
              <w:jc w:val="both"/>
              <w:rPr>
                <w:rFonts w:ascii="Book Antiqua" w:hAnsi="Book Antiqua"/>
                <w:b/>
                <w:bCs/>
                <w:color w:val="000000"/>
                <w:sz w:val="16"/>
                <w:szCs w:val="16"/>
              </w:rPr>
            </w:pPr>
            <w:r w:rsidRPr="00D31016">
              <w:rPr>
                <w:rFonts w:ascii="Book Antiqua" w:hAnsi="Book Antiqua"/>
                <w:b/>
                <w:bCs/>
                <w:color w:val="000000"/>
                <w:sz w:val="16"/>
                <w:szCs w:val="16"/>
              </w:rPr>
              <w:t>Total</w:t>
            </w:r>
          </w:p>
        </w:tc>
        <w:tc>
          <w:tcPr>
            <w:tcW w:w="1341" w:type="dxa"/>
            <w:shd w:val="clear" w:color="auto" w:fill="auto"/>
          </w:tcPr>
          <w:p w:rsidR="006B3D1E" w:rsidRPr="00D31016" w:rsidRDefault="006B3D1E" w:rsidP="00312FCF">
            <w:pPr>
              <w:spacing w:after="0" w:line="240" w:lineRule="auto"/>
              <w:jc w:val="both"/>
              <w:rPr>
                <w:rFonts w:ascii="Book Antiqua" w:hAnsi="Book Antiqua"/>
                <w:color w:val="000000"/>
                <w:sz w:val="16"/>
                <w:szCs w:val="16"/>
              </w:rPr>
            </w:pPr>
            <w:r w:rsidRPr="00D31016">
              <w:rPr>
                <w:rFonts w:ascii="Book Antiqua" w:hAnsi="Book Antiqua"/>
                <w:color w:val="000000"/>
                <w:sz w:val="16"/>
                <w:szCs w:val="16"/>
              </w:rPr>
              <w:t>306 (61.1%)</w:t>
            </w:r>
          </w:p>
        </w:tc>
        <w:tc>
          <w:tcPr>
            <w:tcW w:w="1379" w:type="dxa"/>
            <w:shd w:val="clear" w:color="auto" w:fill="auto"/>
          </w:tcPr>
          <w:p w:rsidR="006B3D1E" w:rsidRPr="00D31016" w:rsidRDefault="006B3D1E" w:rsidP="00312FCF">
            <w:pPr>
              <w:spacing w:after="0" w:line="240" w:lineRule="auto"/>
              <w:rPr>
                <w:rFonts w:ascii="Book Antiqua" w:hAnsi="Book Antiqua"/>
                <w:color w:val="000000"/>
                <w:sz w:val="16"/>
                <w:szCs w:val="16"/>
              </w:rPr>
            </w:pPr>
            <w:r w:rsidRPr="00D31016">
              <w:rPr>
                <w:rFonts w:ascii="Book Antiqua" w:hAnsi="Book Antiqua"/>
                <w:color w:val="000000"/>
                <w:sz w:val="16"/>
                <w:szCs w:val="16"/>
              </w:rPr>
              <w:t>195 (38.9%)</w:t>
            </w:r>
          </w:p>
        </w:tc>
        <w:tc>
          <w:tcPr>
            <w:tcW w:w="1234" w:type="dxa"/>
            <w:shd w:val="clear" w:color="auto" w:fill="auto"/>
          </w:tcPr>
          <w:p w:rsidR="006B3D1E" w:rsidRPr="00D31016" w:rsidRDefault="006B3D1E" w:rsidP="00312FCF">
            <w:pPr>
              <w:spacing w:after="0" w:line="240" w:lineRule="auto"/>
              <w:jc w:val="both"/>
              <w:rPr>
                <w:rFonts w:ascii="Book Antiqua" w:hAnsi="Book Antiqua"/>
                <w:color w:val="000000"/>
                <w:sz w:val="16"/>
                <w:szCs w:val="16"/>
              </w:rPr>
            </w:pPr>
            <w:r w:rsidRPr="00D31016">
              <w:rPr>
                <w:rFonts w:ascii="Book Antiqua" w:hAnsi="Book Antiqua"/>
                <w:color w:val="000000"/>
                <w:sz w:val="16"/>
                <w:szCs w:val="16"/>
              </w:rPr>
              <w:t>501(100.0%)</w:t>
            </w:r>
          </w:p>
        </w:tc>
        <w:tc>
          <w:tcPr>
            <w:tcW w:w="635" w:type="dxa"/>
            <w:vMerge/>
            <w:shd w:val="clear" w:color="auto" w:fill="auto"/>
          </w:tcPr>
          <w:p w:rsidR="006B3D1E" w:rsidRPr="00D31016" w:rsidRDefault="006B3D1E" w:rsidP="00312FCF">
            <w:pPr>
              <w:spacing w:after="0" w:line="240" w:lineRule="auto"/>
              <w:jc w:val="both"/>
              <w:rPr>
                <w:rFonts w:ascii="Book Antiqua" w:hAnsi="Book Antiqua"/>
                <w:color w:val="000000"/>
                <w:sz w:val="16"/>
                <w:szCs w:val="16"/>
              </w:rPr>
            </w:pPr>
          </w:p>
        </w:tc>
        <w:tc>
          <w:tcPr>
            <w:tcW w:w="759" w:type="dxa"/>
            <w:vMerge/>
            <w:shd w:val="clear" w:color="auto" w:fill="auto"/>
          </w:tcPr>
          <w:p w:rsidR="006B3D1E" w:rsidRPr="00D31016" w:rsidRDefault="006B3D1E" w:rsidP="00312FCF">
            <w:pPr>
              <w:spacing w:after="0" w:line="240" w:lineRule="auto"/>
              <w:jc w:val="both"/>
              <w:rPr>
                <w:rFonts w:ascii="Book Antiqua" w:hAnsi="Book Antiqua"/>
                <w:color w:val="000000"/>
                <w:sz w:val="16"/>
                <w:szCs w:val="16"/>
              </w:rPr>
            </w:pPr>
          </w:p>
        </w:tc>
        <w:tc>
          <w:tcPr>
            <w:tcW w:w="835" w:type="dxa"/>
            <w:vMerge/>
            <w:shd w:val="clear" w:color="auto" w:fill="auto"/>
          </w:tcPr>
          <w:p w:rsidR="006B3D1E" w:rsidRPr="00D31016" w:rsidRDefault="006B3D1E" w:rsidP="00312FCF">
            <w:pPr>
              <w:spacing w:after="0" w:line="240" w:lineRule="auto"/>
              <w:jc w:val="both"/>
              <w:rPr>
                <w:rFonts w:ascii="Book Antiqua" w:hAnsi="Book Antiqua"/>
                <w:color w:val="000000"/>
                <w:sz w:val="16"/>
                <w:szCs w:val="16"/>
              </w:rPr>
            </w:pPr>
          </w:p>
        </w:tc>
      </w:tr>
    </w:tbl>
    <w:p w:rsidR="006B3D1E" w:rsidRPr="00D31016" w:rsidRDefault="006B3D1E" w:rsidP="00312FCF">
      <w:pPr>
        <w:spacing w:after="0" w:line="240" w:lineRule="auto"/>
        <w:rPr>
          <w:rFonts w:ascii="Book Antiqua" w:hAnsi="Book Antiqua"/>
          <w:sz w:val="16"/>
          <w:szCs w:val="16"/>
        </w:rPr>
      </w:pPr>
    </w:p>
    <w:p w:rsidR="00D3517B" w:rsidRDefault="00D31016" w:rsidP="00312FCF">
      <w:pPr>
        <w:autoSpaceDE w:val="0"/>
        <w:autoSpaceDN w:val="0"/>
        <w:adjustRightInd w:val="0"/>
        <w:spacing w:after="0" w:line="240" w:lineRule="auto"/>
        <w:jc w:val="both"/>
        <w:rPr>
          <w:rFonts w:ascii="Book Antiqua" w:eastAsia="MinionPro-Regular" w:hAnsi="Book Antiqua"/>
          <w:sz w:val="21"/>
          <w:szCs w:val="21"/>
        </w:rPr>
      </w:pPr>
      <w:r>
        <w:rPr>
          <w:rFonts w:ascii="Book Antiqua" w:hAnsi="Book Antiqua"/>
          <w:sz w:val="21"/>
          <w:szCs w:val="21"/>
        </w:rPr>
        <w:tab/>
      </w:r>
      <w:r w:rsidR="006B3D1E" w:rsidRPr="00312FCF">
        <w:rPr>
          <w:rFonts w:ascii="Book Antiqua" w:eastAsia="MinionPro-Regular" w:hAnsi="Book Antiqua"/>
          <w:sz w:val="21"/>
          <w:szCs w:val="21"/>
        </w:rPr>
        <w:t>Knowledge of malaria is believed to be essential for the adequate use of preventive measures (Ouattara et al., 2011). This study shows that overall knowledge about malaria was generally low among the respondents or caregivers of under-five children in the communities. Level of knowledge was however observed to be higher in Lagelu than in Akinyele. Similar findings were reported by Ouattara et al., (2011) in rural communities of Cote d’Ivoire, where overall knowledge of malaria was high (90.8%).</w:t>
      </w:r>
    </w:p>
    <w:p w:rsidR="006B3D1E" w:rsidRPr="00312FCF" w:rsidRDefault="00D31016" w:rsidP="00312FCF">
      <w:pPr>
        <w:autoSpaceDE w:val="0"/>
        <w:autoSpaceDN w:val="0"/>
        <w:adjustRightInd w:val="0"/>
        <w:spacing w:after="0" w:line="240" w:lineRule="auto"/>
        <w:jc w:val="both"/>
        <w:rPr>
          <w:rFonts w:ascii="Book Antiqua" w:eastAsia="MinionPro-Regular" w:hAnsi="Book Antiqua"/>
          <w:sz w:val="21"/>
          <w:szCs w:val="21"/>
        </w:rPr>
      </w:pPr>
      <w:r>
        <w:rPr>
          <w:rFonts w:ascii="Book Antiqua" w:eastAsia="MinionPro-Regular" w:hAnsi="Book Antiqua"/>
          <w:sz w:val="21"/>
          <w:szCs w:val="21"/>
        </w:rPr>
        <w:lastRenderedPageBreak/>
        <w:tab/>
      </w:r>
      <w:r w:rsidR="006B3D1E" w:rsidRPr="00312FCF">
        <w:rPr>
          <w:rFonts w:ascii="Book Antiqua" w:eastAsia="MinionPro-Regular" w:hAnsi="Book Antiqua"/>
          <w:sz w:val="21"/>
          <w:szCs w:val="21"/>
        </w:rPr>
        <w:t xml:space="preserve">In the present study, the correct answer for the question, what causes malaria was ‘malaria parasite’ unlike other studies where ‘mosquito’ was acceptable. This led to majority of the respondents selecting ‘mosquito’ and very few selecting ‘malaria parasite’ as the cause of malaria. Other common causes mentioned by respondents were heat, polluted air and sunlight. Heat from scorching sun was also mentioned in a study conducted in a rural community in south-east Nigeria (Okeke and Okafor, 2008). On the other hand, a fewer number mentioned mosquitoes as being responsible for malaria transmission and this may be attributed to lack of  knowledge that malaria could be transmitted from one person to another. </w:t>
      </w:r>
    </w:p>
    <w:p w:rsidR="006B3D1E" w:rsidRPr="00312FCF" w:rsidRDefault="006B3D1E" w:rsidP="00312FCF">
      <w:pPr>
        <w:autoSpaceDE w:val="0"/>
        <w:autoSpaceDN w:val="0"/>
        <w:adjustRightInd w:val="0"/>
        <w:spacing w:after="0" w:line="240" w:lineRule="auto"/>
        <w:jc w:val="both"/>
        <w:rPr>
          <w:rFonts w:ascii="Book Antiqua" w:eastAsia="MinionPro-Regular" w:hAnsi="Book Antiqua"/>
          <w:sz w:val="21"/>
          <w:szCs w:val="21"/>
        </w:rPr>
      </w:pPr>
    </w:p>
    <w:p w:rsidR="006B3D1E" w:rsidRPr="00312FCF" w:rsidRDefault="00D31016" w:rsidP="00312FCF">
      <w:pPr>
        <w:autoSpaceDE w:val="0"/>
        <w:autoSpaceDN w:val="0"/>
        <w:adjustRightInd w:val="0"/>
        <w:spacing w:after="0" w:line="240" w:lineRule="auto"/>
        <w:jc w:val="both"/>
        <w:rPr>
          <w:rFonts w:ascii="Book Antiqua" w:eastAsia="MinionPro-Regular" w:hAnsi="Book Antiqua"/>
          <w:sz w:val="21"/>
          <w:szCs w:val="21"/>
        </w:rPr>
      </w:pPr>
      <w:r>
        <w:rPr>
          <w:rFonts w:ascii="Book Antiqua" w:eastAsia="MinionPro-Regular" w:hAnsi="Book Antiqua"/>
          <w:sz w:val="21"/>
          <w:szCs w:val="21"/>
        </w:rPr>
        <w:tab/>
      </w:r>
      <w:r w:rsidR="006B3D1E" w:rsidRPr="00312FCF">
        <w:rPr>
          <w:rFonts w:ascii="Book Antiqua" w:eastAsia="MinionPro-Regular" w:hAnsi="Book Antiqua"/>
          <w:sz w:val="21"/>
          <w:szCs w:val="21"/>
        </w:rPr>
        <w:t>Overall, the findings showed that respondents had good knowledge of the cause, and the seriousness of malaria and this is comparable to the findings reported by Kinung et al., (2010). However whilst Kinung et al., (2010) also reported a high level of knowledge about symptoms, prevention and treatment options, knowledge regarding these were poor in the present study. Many respondents still considered Chloroquine and herbal medicine as the most appropriate treatment for malaria. Few knew that pregnant women and children under five years were more susceptible to malaria than others.  These knowledge gaps a</w:t>
      </w:r>
      <w:r w:rsidR="00501568">
        <w:rPr>
          <w:rFonts w:ascii="Book Antiqua" w:eastAsia="MinionPro-Regular" w:hAnsi="Book Antiqua"/>
          <w:sz w:val="21"/>
          <w:szCs w:val="21"/>
        </w:rPr>
        <w:t>bout malaria are indicative of the</w:t>
      </w:r>
      <w:r w:rsidR="008D32AE">
        <w:rPr>
          <w:rFonts w:ascii="Book Antiqua" w:eastAsia="MinionPro-Regular" w:hAnsi="Book Antiqua"/>
          <w:sz w:val="21"/>
          <w:szCs w:val="21"/>
        </w:rPr>
        <w:t xml:space="preserve"> </w:t>
      </w:r>
      <w:r w:rsidR="00501568">
        <w:rPr>
          <w:rFonts w:ascii="Book Antiqua" w:eastAsia="MinionPro-Regular" w:hAnsi="Book Antiqua"/>
          <w:sz w:val="21"/>
          <w:szCs w:val="21"/>
        </w:rPr>
        <w:t xml:space="preserve"> </w:t>
      </w:r>
      <w:r w:rsidR="006B3D1E" w:rsidRPr="00312FCF">
        <w:rPr>
          <w:rFonts w:ascii="Book Antiqua" w:eastAsia="MinionPro-Regular" w:hAnsi="Book Antiqua"/>
          <w:sz w:val="21"/>
          <w:szCs w:val="21"/>
        </w:rPr>
        <w:t xml:space="preserve"> strong need for an educational intervention.</w:t>
      </w:r>
    </w:p>
    <w:p w:rsidR="006B3D1E" w:rsidRPr="00312FCF" w:rsidRDefault="006B3D1E" w:rsidP="00312FCF">
      <w:pPr>
        <w:spacing w:after="0" w:line="240" w:lineRule="auto"/>
        <w:rPr>
          <w:rFonts w:ascii="Book Antiqua" w:hAnsi="Book Antiqua"/>
          <w:sz w:val="21"/>
          <w:szCs w:val="21"/>
        </w:rPr>
      </w:pPr>
    </w:p>
    <w:p w:rsidR="006B3D1E" w:rsidRPr="00E86102" w:rsidRDefault="006B3D1E" w:rsidP="00312FCF">
      <w:pPr>
        <w:spacing w:after="0" w:line="240" w:lineRule="auto"/>
        <w:jc w:val="both"/>
        <w:rPr>
          <w:rFonts w:ascii="Book Antiqua" w:hAnsi="Book Antiqua"/>
          <w:b/>
          <w:i/>
          <w:sz w:val="21"/>
          <w:szCs w:val="21"/>
        </w:rPr>
      </w:pPr>
      <w:r w:rsidRPr="00E86102">
        <w:rPr>
          <w:rFonts w:ascii="Book Antiqua" w:hAnsi="Book Antiqua"/>
          <w:b/>
          <w:i/>
          <w:sz w:val="21"/>
          <w:szCs w:val="21"/>
        </w:rPr>
        <w:t xml:space="preserve">Sanitary conditions and vector control practices </w:t>
      </w:r>
    </w:p>
    <w:p w:rsidR="00D31016" w:rsidRDefault="00D31016" w:rsidP="00312FCF">
      <w:pPr>
        <w:spacing w:after="0" w:line="240" w:lineRule="auto"/>
        <w:jc w:val="both"/>
        <w:rPr>
          <w:rFonts w:ascii="Book Antiqua" w:hAnsi="Book Antiqua"/>
          <w:sz w:val="21"/>
          <w:szCs w:val="21"/>
        </w:rPr>
      </w:pPr>
    </w:p>
    <w:p w:rsidR="006B3D1E" w:rsidRPr="00312FCF" w:rsidRDefault="00D31016" w:rsidP="00312FCF">
      <w:pPr>
        <w:spacing w:after="0" w:line="240" w:lineRule="auto"/>
        <w:jc w:val="both"/>
        <w:rPr>
          <w:rFonts w:ascii="Book Antiqua" w:hAnsi="Book Antiqua"/>
          <w:sz w:val="21"/>
          <w:szCs w:val="21"/>
        </w:rPr>
      </w:pPr>
      <w:r>
        <w:rPr>
          <w:rFonts w:ascii="Book Antiqua" w:hAnsi="Book Antiqua"/>
          <w:sz w:val="21"/>
          <w:szCs w:val="21"/>
        </w:rPr>
        <w:tab/>
      </w:r>
      <w:r w:rsidR="006B3D1E" w:rsidRPr="00312FCF">
        <w:rPr>
          <w:rFonts w:ascii="Book Antiqua" w:hAnsi="Book Antiqua"/>
          <w:sz w:val="21"/>
          <w:szCs w:val="21"/>
        </w:rPr>
        <w:t>The most common method of waste disposal is heaping and burning 89 (34.9%) and 112 (45.5%), while the least practiced method is use of baskets 19 (7.5%) and use of dustbins 20 (8.1%) in both Akinyele and Lagelu respectively. The major source of water supply in both Akinyele 234 (91.8%) and Lagelu 211 (85.8%) is well water.  Access to pipe-borne water was low, only 6 (2.4%) respondents in Akinyele and 1 (0.4%) in Lagelu had access to pipe-borne water. Water was most commonly stored in buckets in both Akinyele 148 (58.0%) and Lagelu 171 (69.5%). More respondents in Lagelu (47.6%) as against 17.6% in Akinyele stored water in clay pots.</w:t>
      </w:r>
    </w:p>
    <w:p w:rsidR="00D31016" w:rsidRDefault="00D31016" w:rsidP="00312FCF">
      <w:pPr>
        <w:spacing w:after="0" w:line="240" w:lineRule="auto"/>
        <w:jc w:val="both"/>
        <w:rPr>
          <w:rFonts w:ascii="Book Antiqua" w:hAnsi="Book Antiqua"/>
          <w:sz w:val="21"/>
          <w:szCs w:val="21"/>
        </w:rPr>
      </w:pPr>
    </w:p>
    <w:p w:rsidR="006B3D1E" w:rsidRPr="00312FCF" w:rsidRDefault="00D31016" w:rsidP="00312FCF">
      <w:pPr>
        <w:spacing w:after="0" w:line="240" w:lineRule="auto"/>
        <w:jc w:val="both"/>
        <w:rPr>
          <w:rFonts w:ascii="Book Antiqua" w:hAnsi="Book Antiqua"/>
          <w:sz w:val="21"/>
          <w:szCs w:val="21"/>
        </w:rPr>
      </w:pPr>
      <w:r>
        <w:rPr>
          <w:rFonts w:ascii="Book Antiqua" w:hAnsi="Book Antiqua"/>
          <w:sz w:val="21"/>
          <w:szCs w:val="21"/>
        </w:rPr>
        <w:tab/>
      </w:r>
      <w:r w:rsidR="006B3D1E" w:rsidRPr="00312FCF">
        <w:rPr>
          <w:rFonts w:ascii="Book Antiqua" w:hAnsi="Book Antiqua"/>
          <w:sz w:val="21"/>
          <w:szCs w:val="21"/>
        </w:rPr>
        <w:t xml:space="preserve">Majority of the houses in Akinyele 209 (81.9%) and Lagelu 227 (92.2%) were surrounded by bushes and most of the respondents 153 (60.0%) in Akinyele and 158 (64.2%) in Lagelu reported that they cleared the bushes once a month. Having open drainages around the house were reported by 112 (43.9%) of the respondents in Akinyele and 22 (8.9%) in Lagelu. Sanitary toilets were very few 34 (13.3%) in Akinyele and 15 (6.1%) </w:t>
      </w:r>
      <w:r w:rsidR="006B3D1E" w:rsidRPr="00312FCF">
        <w:rPr>
          <w:rFonts w:ascii="Book Antiqua" w:hAnsi="Book Antiqua"/>
          <w:sz w:val="21"/>
          <w:szCs w:val="21"/>
        </w:rPr>
        <w:lastRenderedPageBreak/>
        <w:t>in Lagelu. A large proportion of the respondents 184 (72.2%) in Akinyele and 212 (86.2%) in Lagelu reported the use of bush as toilet.</w:t>
      </w:r>
    </w:p>
    <w:p w:rsidR="00D31016" w:rsidRDefault="00D31016" w:rsidP="00312FCF">
      <w:pPr>
        <w:spacing w:after="0" w:line="240" w:lineRule="auto"/>
        <w:jc w:val="both"/>
        <w:rPr>
          <w:rFonts w:ascii="Book Antiqua" w:hAnsi="Book Antiqua"/>
          <w:sz w:val="21"/>
          <w:szCs w:val="21"/>
        </w:rPr>
      </w:pPr>
    </w:p>
    <w:p w:rsidR="006B3D1E" w:rsidRDefault="00D31016" w:rsidP="00312FCF">
      <w:pPr>
        <w:spacing w:after="0" w:line="240" w:lineRule="auto"/>
        <w:jc w:val="both"/>
        <w:rPr>
          <w:rFonts w:ascii="Book Antiqua" w:hAnsi="Book Antiqua"/>
          <w:sz w:val="21"/>
          <w:szCs w:val="21"/>
        </w:rPr>
      </w:pPr>
      <w:r>
        <w:rPr>
          <w:rFonts w:ascii="Book Antiqua" w:hAnsi="Book Antiqua"/>
          <w:sz w:val="21"/>
          <w:szCs w:val="21"/>
        </w:rPr>
        <w:tab/>
      </w:r>
      <w:r w:rsidR="006B3D1E" w:rsidRPr="00312FCF">
        <w:rPr>
          <w:rFonts w:ascii="Book Antiqua" w:hAnsi="Book Antiqua"/>
          <w:sz w:val="21"/>
          <w:szCs w:val="21"/>
        </w:rPr>
        <w:t>The level of usage of the different types of control methods is shown in Fig. 3 below. Insecticides were used by more respondents in Lagelu 101 (41.1%) than in Akinyele. 82 (32.2%) while more respondents in Akinyele 115 (45.1%) than in Lagelu 13 (5.3%) used ITNs. Few respondents in both Akinyele 2 (0.8%) and Lagelu 23 (9.3%) use untreated bednets. However, a large proportion of respondents in Akinyele 112 (43.9%) and Lagelu 194 (78.9%) depended on mosquito coils as a preventive measure against malaria. A large proportion of respondents in Lagelu 197 (80.1%) made use of drugs while just a few did so in Akinyele 49 (19.2%). Herbs were used in Lagelu by 122 (49.6%) respondents and in Akinyele by 19 (7.5%).  The other methods used by respondents were burning of orange and cassava peels 2 (0.8%) and 21 (8.5%); physical killing 8 (3.1%) and 28 (11.4%); window screening 6 (2.4%) and 29 (1.8%); door screening 3 (1.2%) and 67 (27.2%); environmental sanitation 46 (18.0%) and 189 (76.8%) in Akinyele and Lagelu respectively.</w:t>
      </w:r>
    </w:p>
    <w:p w:rsidR="00D31016" w:rsidRPr="00312FCF" w:rsidRDefault="00D31016" w:rsidP="00312FCF">
      <w:pPr>
        <w:spacing w:after="0" w:line="240" w:lineRule="auto"/>
        <w:jc w:val="both"/>
        <w:rPr>
          <w:rFonts w:ascii="Book Antiqua" w:hAnsi="Book Antiqua"/>
          <w:sz w:val="21"/>
          <w:szCs w:val="21"/>
        </w:rPr>
      </w:pPr>
    </w:p>
    <w:p w:rsidR="006B3D1E" w:rsidRPr="00312FCF" w:rsidRDefault="006B3D1E" w:rsidP="00312FCF">
      <w:pPr>
        <w:spacing w:after="0" w:line="240" w:lineRule="auto"/>
        <w:jc w:val="center"/>
        <w:rPr>
          <w:rFonts w:ascii="Book Antiqua" w:hAnsi="Book Antiqua"/>
          <w:sz w:val="21"/>
          <w:szCs w:val="21"/>
        </w:rPr>
      </w:pPr>
      <w:r w:rsidRPr="00312FCF">
        <w:rPr>
          <w:rFonts w:ascii="Book Antiqua" w:hAnsi="Book Antiqua"/>
          <w:noProof/>
          <w:sz w:val="21"/>
          <w:szCs w:val="21"/>
          <w:lang w:eastAsia="en-GB"/>
        </w:rPr>
        <w:drawing>
          <wp:inline distT="0" distB="0" distL="0" distR="0">
            <wp:extent cx="4322646" cy="184008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4320642" cy="1839235"/>
                    </a:xfrm>
                    <a:prstGeom prst="rect">
                      <a:avLst/>
                    </a:prstGeom>
                    <a:noFill/>
                    <a:ln w="9525">
                      <a:noFill/>
                      <a:miter lim="800000"/>
                      <a:headEnd/>
                      <a:tailEnd/>
                    </a:ln>
                  </pic:spPr>
                </pic:pic>
              </a:graphicData>
            </a:graphic>
          </wp:inline>
        </w:drawing>
      </w:r>
    </w:p>
    <w:p w:rsidR="006B3D1E" w:rsidRPr="00312FCF" w:rsidRDefault="006B3D1E" w:rsidP="00312FCF">
      <w:pPr>
        <w:spacing w:after="0" w:line="240" w:lineRule="auto"/>
        <w:jc w:val="center"/>
        <w:rPr>
          <w:rFonts w:ascii="Book Antiqua" w:hAnsi="Book Antiqua"/>
          <w:sz w:val="21"/>
          <w:szCs w:val="21"/>
        </w:rPr>
      </w:pPr>
    </w:p>
    <w:p w:rsidR="006B3D1E" w:rsidRPr="00312FCF" w:rsidRDefault="006B3D1E" w:rsidP="00D31016">
      <w:pPr>
        <w:tabs>
          <w:tab w:val="left" w:pos="11561"/>
        </w:tabs>
        <w:spacing w:after="0" w:line="240" w:lineRule="auto"/>
        <w:rPr>
          <w:rFonts w:ascii="Book Antiqua" w:hAnsi="Book Antiqua"/>
          <w:b/>
          <w:sz w:val="21"/>
          <w:szCs w:val="21"/>
        </w:rPr>
      </w:pPr>
      <w:r w:rsidRPr="00312FCF">
        <w:rPr>
          <w:rFonts w:ascii="Book Antiqua" w:hAnsi="Book Antiqua"/>
          <w:b/>
          <w:sz w:val="21"/>
          <w:szCs w:val="21"/>
        </w:rPr>
        <w:t>Fig</w:t>
      </w:r>
      <w:r w:rsidR="00E86102">
        <w:rPr>
          <w:rFonts w:ascii="Book Antiqua" w:hAnsi="Book Antiqua"/>
          <w:b/>
          <w:sz w:val="21"/>
          <w:szCs w:val="21"/>
        </w:rPr>
        <w:t>.</w:t>
      </w:r>
      <w:r w:rsidRPr="00312FCF">
        <w:rPr>
          <w:rFonts w:ascii="Book Antiqua" w:hAnsi="Book Antiqua"/>
          <w:b/>
          <w:sz w:val="21"/>
          <w:szCs w:val="21"/>
        </w:rPr>
        <w:t xml:space="preserve"> 3: Malaria control methods commonly used by respondents</w:t>
      </w:r>
    </w:p>
    <w:p w:rsidR="006B3D1E" w:rsidRPr="00312FCF" w:rsidRDefault="006B3D1E" w:rsidP="00312FCF">
      <w:pPr>
        <w:autoSpaceDE w:val="0"/>
        <w:autoSpaceDN w:val="0"/>
        <w:adjustRightInd w:val="0"/>
        <w:spacing w:after="0" w:line="240" w:lineRule="auto"/>
        <w:jc w:val="both"/>
        <w:rPr>
          <w:rFonts w:ascii="Book Antiqua" w:eastAsia="MinionPro-Regular" w:hAnsi="Book Antiqua"/>
          <w:sz w:val="21"/>
          <w:szCs w:val="21"/>
        </w:rPr>
      </w:pPr>
    </w:p>
    <w:p w:rsidR="006B3D1E" w:rsidRPr="00312FCF" w:rsidRDefault="00D31016" w:rsidP="00312FCF">
      <w:pPr>
        <w:autoSpaceDE w:val="0"/>
        <w:autoSpaceDN w:val="0"/>
        <w:adjustRightInd w:val="0"/>
        <w:spacing w:after="0" w:line="240" w:lineRule="auto"/>
        <w:jc w:val="both"/>
        <w:rPr>
          <w:rFonts w:ascii="Book Antiqua" w:eastAsia="MinionPro-Regular" w:hAnsi="Book Antiqua"/>
          <w:sz w:val="21"/>
          <w:szCs w:val="21"/>
        </w:rPr>
      </w:pPr>
      <w:r>
        <w:rPr>
          <w:rFonts w:ascii="Book Antiqua" w:eastAsia="MinionPro-Regular" w:hAnsi="Book Antiqua"/>
          <w:sz w:val="21"/>
          <w:szCs w:val="21"/>
        </w:rPr>
        <w:tab/>
      </w:r>
      <w:r w:rsidR="006B3D1E" w:rsidRPr="00312FCF">
        <w:rPr>
          <w:rFonts w:ascii="Book Antiqua" w:eastAsia="MinionPro-Regular" w:hAnsi="Book Antiqua"/>
          <w:sz w:val="21"/>
          <w:szCs w:val="21"/>
        </w:rPr>
        <w:t xml:space="preserve">The study shows that the use of insecticide sprays and ITNs were not common practice. It has been demonstrated that people with good knowledge about malaria do take appropriate treatment and preventive measures (Khumbulani et al., 2009; Kinung hi et al., 2010). The poor control practices observed here may therefore be attributed to the poor level of knowledge and the inability to translate knowledge (where present) into practice due to other factors. It was observed that respondents generally </w:t>
      </w:r>
      <w:r w:rsidR="006B3D1E" w:rsidRPr="00312FCF">
        <w:rPr>
          <w:rFonts w:ascii="Book Antiqua" w:eastAsia="MinionPro-Regular" w:hAnsi="Book Antiqua"/>
          <w:sz w:val="21"/>
          <w:szCs w:val="21"/>
        </w:rPr>
        <w:lastRenderedPageBreak/>
        <w:t xml:space="preserve">preferred to use methods that were cheap or cost nothing in the control of malaria as was also reported by Oladepo et al. (2010). Noor et al. (2006) reported that </w:t>
      </w:r>
      <w:r w:rsidR="006B3D1E" w:rsidRPr="00312FCF">
        <w:rPr>
          <w:rFonts w:ascii="Book Antiqua" w:hAnsi="Book Antiqua"/>
          <w:sz w:val="21"/>
          <w:szCs w:val="21"/>
          <w:lang w:val="en-US"/>
        </w:rPr>
        <w:t>in most communities, use of net</w:t>
      </w:r>
      <w:r w:rsidR="00F71FDD">
        <w:rPr>
          <w:rFonts w:ascii="Book Antiqua" w:hAnsi="Book Antiqua"/>
          <w:sz w:val="21"/>
          <w:szCs w:val="21"/>
          <w:lang w:val="en-US"/>
        </w:rPr>
        <w:t>s</w:t>
      </w:r>
      <w:r w:rsidR="006B3D1E" w:rsidRPr="00312FCF">
        <w:rPr>
          <w:rFonts w:ascii="Book Antiqua" w:hAnsi="Book Antiqua"/>
          <w:sz w:val="21"/>
          <w:szCs w:val="21"/>
          <w:lang w:val="en-US"/>
        </w:rPr>
        <w:t xml:space="preserve"> is lowest among the poorest. </w:t>
      </w:r>
      <w:r w:rsidR="006B3D1E" w:rsidRPr="00312FCF">
        <w:rPr>
          <w:rFonts w:ascii="Book Antiqua" w:eastAsia="MinionPro-Regular" w:hAnsi="Book Antiqua"/>
          <w:sz w:val="21"/>
          <w:szCs w:val="21"/>
        </w:rPr>
        <w:t>Therefore, cost may also be a reason for non-use of ITNs and insecticidal sprays.</w:t>
      </w:r>
    </w:p>
    <w:p w:rsidR="006B3D1E" w:rsidRPr="00312FCF" w:rsidRDefault="006B3D1E" w:rsidP="00312FCF">
      <w:pPr>
        <w:autoSpaceDE w:val="0"/>
        <w:autoSpaceDN w:val="0"/>
        <w:adjustRightInd w:val="0"/>
        <w:spacing w:after="0" w:line="240" w:lineRule="auto"/>
        <w:jc w:val="both"/>
        <w:rPr>
          <w:rFonts w:ascii="Book Antiqua" w:eastAsia="MinionPro-Regular" w:hAnsi="Book Antiqua"/>
          <w:sz w:val="21"/>
          <w:szCs w:val="21"/>
        </w:rPr>
      </w:pPr>
    </w:p>
    <w:p w:rsidR="006B3D1E" w:rsidRPr="00312FCF" w:rsidRDefault="00E86102" w:rsidP="00312FCF">
      <w:pPr>
        <w:autoSpaceDE w:val="0"/>
        <w:autoSpaceDN w:val="0"/>
        <w:adjustRightInd w:val="0"/>
        <w:spacing w:after="0" w:line="240" w:lineRule="auto"/>
        <w:jc w:val="both"/>
        <w:rPr>
          <w:rFonts w:ascii="Book Antiqua" w:hAnsi="Book Antiqua"/>
          <w:b/>
          <w:sz w:val="21"/>
          <w:szCs w:val="21"/>
          <w:lang w:val="en-US"/>
        </w:rPr>
      </w:pPr>
      <w:r>
        <w:rPr>
          <w:rFonts w:ascii="Book Antiqua" w:eastAsia="MinionPro-Regular" w:hAnsi="Book Antiqua"/>
          <w:b/>
          <w:sz w:val="21"/>
          <w:szCs w:val="21"/>
        </w:rPr>
        <w:t>Conclusion</w:t>
      </w:r>
    </w:p>
    <w:p w:rsidR="00D31016" w:rsidRDefault="00D31016" w:rsidP="00312FCF">
      <w:pPr>
        <w:autoSpaceDE w:val="0"/>
        <w:autoSpaceDN w:val="0"/>
        <w:adjustRightInd w:val="0"/>
        <w:spacing w:after="0" w:line="240" w:lineRule="auto"/>
        <w:jc w:val="both"/>
        <w:rPr>
          <w:rFonts w:ascii="Book Antiqua" w:hAnsi="Book Antiqua"/>
          <w:sz w:val="21"/>
          <w:szCs w:val="21"/>
        </w:rPr>
      </w:pPr>
    </w:p>
    <w:p w:rsidR="006B3D1E" w:rsidRPr="00312FCF" w:rsidRDefault="00D31016" w:rsidP="00312FCF">
      <w:pPr>
        <w:autoSpaceDE w:val="0"/>
        <w:autoSpaceDN w:val="0"/>
        <w:adjustRightInd w:val="0"/>
        <w:spacing w:after="0" w:line="240" w:lineRule="auto"/>
        <w:jc w:val="both"/>
        <w:rPr>
          <w:rFonts w:ascii="Book Antiqua" w:hAnsi="Book Antiqua"/>
          <w:sz w:val="21"/>
          <w:szCs w:val="21"/>
        </w:rPr>
      </w:pPr>
      <w:r>
        <w:rPr>
          <w:rFonts w:ascii="Book Antiqua" w:hAnsi="Book Antiqua"/>
          <w:sz w:val="21"/>
          <w:szCs w:val="21"/>
        </w:rPr>
        <w:tab/>
      </w:r>
      <w:r w:rsidR="006B3D1E" w:rsidRPr="00312FCF">
        <w:rPr>
          <w:rFonts w:ascii="Book Antiqua" w:hAnsi="Book Antiqua"/>
          <w:sz w:val="21"/>
          <w:szCs w:val="21"/>
        </w:rPr>
        <w:t>The study concludes that, intervention based on an integrated vector management approach involving education, environmental management and chemical control should be implemented in these communities and others of their kind across the country. In future, the distribution of insecticide treated nets should also be followed up by close monitoring to ensure their effective usage.</w:t>
      </w:r>
    </w:p>
    <w:p w:rsidR="006B3D1E" w:rsidRPr="00312FCF" w:rsidRDefault="006B3D1E" w:rsidP="00312FCF">
      <w:pPr>
        <w:autoSpaceDE w:val="0"/>
        <w:autoSpaceDN w:val="0"/>
        <w:adjustRightInd w:val="0"/>
        <w:spacing w:after="0" w:line="240" w:lineRule="auto"/>
        <w:jc w:val="both"/>
        <w:rPr>
          <w:rFonts w:ascii="Book Antiqua" w:hAnsi="Book Antiqua"/>
          <w:sz w:val="21"/>
          <w:szCs w:val="21"/>
        </w:rPr>
      </w:pPr>
    </w:p>
    <w:p w:rsidR="006B3D1E" w:rsidRPr="00D31016" w:rsidRDefault="006B3D1E" w:rsidP="00312FCF">
      <w:pPr>
        <w:autoSpaceDE w:val="0"/>
        <w:autoSpaceDN w:val="0"/>
        <w:adjustRightInd w:val="0"/>
        <w:spacing w:after="0" w:line="240" w:lineRule="auto"/>
        <w:jc w:val="both"/>
        <w:rPr>
          <w:rFonts w:ascii="Book Antiqua" w:hAnsi="Book Antiqua"/>
          <w:b/>
          <w:sz w:val="21"/>
          <w:szCs w:val="21"/>
        </w:rPr>
      </w:pPr>
      <w:r w:rsidRPr="00D31016">
        <w:rPr>
          <w:rFonts w:ascii="Book Antiqua" w:hAnsi="Book Antiqua"/>
          <w:b/>
          <w:sz w:val="21"/>
          <w:szCs w:val="21"/>
        </w:rPr>
        <w:t>Acknowledgements</w:t>
      </w:r>
    </w:p>
    <w:p w:rsidR="00D31016" w:rsidRDefault="00D31016" w:rsidP="00312FCF">
      <w:pPr>
        <w:autoSpaceDE w:val="0"/>
        <w:autoSpaceDN w:val="0"/>
        <w:adjustRightInd w:val="0"/>
        <w:spacing w:after="0" w:line="240" w:lineRule="auto"/>
        <w:jc w:val="both"/>
        <w:rPr>
          <w:rFonts w:ascii="Book Antiqua" w:hAnsi="Book Antiqua"/>
          <w:sz w:val="21"/>
          <w:szCs w:val="21"/>
        </w:rPr>
      </w:pPr>
    </w:p>
    <w:p w:rsidR="006B3D1E" w:rsidRPr="00312FCF" w:rsidRDefault="00D31016" w:rsidP="00312FCF">
      <w:pPr>
        <w:autoSpaceDE w:val="0"/>
        <w:autoSpaceDN w:val="0"/>
        <w:adjustRightInd w:val="0"/>
        <w:spacing w:after="0" w:line="240" w:lineRule="auto"/>
        <w:jc w:val="both"/>
        <w:rPr>
          <w:rFonts w:ascii="Book Antiqua" w:hAnsi="Book Antiqua"/>
          <w:sz w:val="21"/>
          <w:szCs w:val="21"/>
        </w:rPr>
      </w:pPr>
      <w:r>
        <w:rPr>
          <w:rFonts w:ascii="Book Antiqua" w:hAnsi="Book Antiqua"/>
          <w:sz w:val="21"/>
          <w:szCs w:val="21"/>
        </w:rPr>
        <w:tab/>
      </w:r>
      <w:r w:rsidR="006B3D1E" w:rsidRPr="00312FCF">
        <w:rPr>
          <w:rFonts w:ascii="Book Antiqua" w:hAnsi="Book Antiqua"/>
          <w:sz w:val="21"/>
          <w:szCs w:val="21"/>
        </w:rPr>
        <w:t>The authors wish to express their profound gratitude to th</w:t>
      </w:r>
      <w:r w:rsidR="00501568">
        <w:rPr>
          <w:rFonts w:ascii="Book Antiqua" w:hAnsi="Book Antiqua"/>
          <w:sz w:val="21"/>
          <w:szCs w:val="21"/>
        </w:rPr>
        <w:t xml:space="preserve">e University of Ibadan, </w:t>
      </w:r>
      <w:r w:rsidR="006B3D1E" w:rsidRPr="00312FCF">
        <w:rPr>
          <w:rFonts w:ascii="Book Antiqua" w:hAnsi="Book Antiqua"/>
          <w:sz w:val="21"/>
          <w:szCs w:val="21"/>
        </w:rPr>
        <w:t xml:space="preserve">Nigeria, for providing the senate grant to carry out this study. All the community heads, local government officials, household members and research assistants that contributed to the success of this study are also highly appreciated. </w:t>
      </w:r>
    </w:p>
    <w:p w:rsidR="006B3D1E" w:rsidRPr="00312FCF" w:rsidRDefault="008D32AE" w:rsidP="00312FCF">
      <w:pPr>
        <w:autoSpaceDE w:val="0"/>
        <w:autoSpaceDN w:val="0"/>
        <w:adjustRightInd w:val="0"/>
        <w:spacing w:after="0" w:line="240" w:lineRule="auto"/>
        <w:jc w:val="both"/>
        <w:rPr>
          <w:rFonts w:ascii="Book Antiqua" w:hAnsi="Book Antiqua"/>
          <w:sz w:val="21"/>
          <w:szCs w:val="21"/>
        </w:rPr>
      </w:pPr>
      <w:r>
        <w:rPr>
          <w:rFonts w:ascii="Book Antiqua" w:hAnsi="Book Antiqua"/>
          <w:sz w:val="21"/>
          <w:szCs w:val="21"/>
        </w:rPr>
        <w:t xml:space="preserve"> </w:t>
      </w:r>
    </w:p>
    <w:p w:rsidR="00852D6C" w:rsidRDefault="00852D6C" w:rsidP="00312FCF">
      <w:pPr>
        <w:autoSpaceDE w:val="0"/>
        <w:autoSpaceDN w:val="0"/>
        <w:adjustRightInd w:val="0"/>
        <w:spacing w:after="0" w:line="240" w:lineRule="auto"/>
        <w:jc w:val="both"/>
        <w:rPr>
          <w:rFonts w:ascii="Book Antiqua" w:hAnsi="Book Antiqua"/>
          <w:b/>
          <w:sz w:val="21"/>
          <w:szCs w:val="21"/>
        </w:rPr>
      </w:pPr>
    </w:p>
    <w:p w:rsidR="006B3D1E" w:rsidRPr="00312FCF" w:rsidRDefault="006B3D1E" w:rsidP="00312FCF">
      <w:pPr>
        <w:autoSpaceDE w:val="0"/>
        <w:autoSpaceDN w:val="0"/>
        <w:adjustRightInd w:val="0"/>
        <w:spacing w:after="0" w:line="240" w:lineRule="auto"/>
        <w:jc w:val="both"/>
        <w:rPr>
          <w:rFonts w:ascii="Book Antiqua" w:hAnsi="Book Antiqua"/>
          <w:b/>
          <w:sz w:val="21"/>
          <w:szCs w:val="21"/>
        </w:rPr>
      </w:pPr>
      <w:r w:rsidRPr="00312FCF">
        <w:rPr>
          <w:rFonts w:ascii="Book Antiqua" w:hAnsi="Book Antiqua"/>
          <w:b/>
          <w:sz w:val="21"/>
          <w:szCs w:val="21"/>
        </w:rPr>
        <w:t>References</w:t>
      </w:r>
    </w:p>
    <w:p w:rsidR="00A300FD" w:rsidRDefault="00A300FD" w:rsidP="00226DB2">
      <w:pPr>
        <w:pStyle w:val="NormalWeb"/>
        <w:spacing w:before="0" w:beforeAutospacing="0" w:after="0" w:afterAutospacing="0"/>
        <w:jc w:val="both"/>
        <w:rPr>
          <w:rFonts w:ascii="Book Antiqua" w:hAnsi="Book Antiqua"/>
          <w:sz w:val="21"/>
          <w:szCs w:val="21"/>
        </w:rPr>
      </w:pPr>
    </w:p>
    <w:p w:rsidR="006B3D1E" w:rsidRPr="00312FCF" w:rsidRDefault="006B3D1E" w:rsidP="00226DB2">
      <w:pPr>
        <w:pStyle w:val="NormalWeb"/>
        <w:spacing w:before="0" w:beforeAutospacing="0" w:after="0" w:afterAutospacing="0"/>
        <w:jc w:val="both"/>
        <w:rPr>
          <w:rFonts w:ascii="Book Antiqua" w:hAnsi="Book Antiqua"/>
          <w:sz w:val="21"/>
          <w:szCs w:val="21"/>
        </w:rPr>
      </w:pPr>
      <w:r w:rsidRPr="00312FCF">
        <w:rPr>
          <w:rFonts w:ascii="Book Antiqua" w:hAnsi="Book Antiqua"/>
          <w:sz w:val="21"/>
          <w:szCs w:val="21"/>
        </w:rPr>
        <w:t xml:space="preserve">Kinung’hi, S.M., </w:t>
      </w:r>
      <w:r w:rsidR="009A255F">
        <w:rPr>
          <w:rFonts w:ascii="Book Antiqua" w:hAnsi="Book Antiqua"/>
          <w:sz w:val="21"/>
          <w:szCs w:val="21"/>
        </w:rPr>
        <w:t>F. Mashauri</w:t>
      </w:r>
      <w:r w:rsidRPr="00312FCF">
        <w:rPr>
          <w:rFonts w:ascii="Book Antiqua" w:hAnsi="Book Antiqua"/>
          <w:sz w:val="21"/>
          <w:szCs w:val="21"/>
        </w:rPr>
        <w:t xml:space="preserve">, </w:t>
      </w:r>
      <w:r w:rsidR="009A255F">
        <w:rPr>
          <w:rFonts w:ascii="Book Antiqua" w:hAnsi="Book Antiqua"/>
          <w:sz w:val="21"/>
          <w:szCs w:val="21"/>
        </w:rPr>
        <w:t>J.R. Mwanga,</w:t>
      </w:r>
      <w:r w:rsidRPr="00312FCF">
        <w:rPr>
          <w:rFonts w:ascii="Book Antiqua" w:hAnsi="Book Antiqua"/>
          <w:sz w:val="21"/>
          <w:szCs w:val="21"/>
        </w:rPr>
        <w:t xml:space="preserve"> </w:t>
      </w:r>
      <w:r w:rsidR="009A255F">
        <w:rPr>
          <w:rFonts w:ascii="Book Antiqua" w:hAnsi="Book Antiqua"/>
          <w:sz w:val="21"/>
          <w:szCs w:val="21"/>
        </w:rPr>
        <w:t>S.E. Nnko</w:t>
      </w:r>
      <w:r w:rsidRPr="00312FCF">
        <w:rPr>
          <w:rFonts w:ascii="Book Antiqua" w:hAnsi="Book Antiqua"/>
          <w:sz w:val="21"/>
          <w:szCs w:val="21"/>
        </w:rPr>
        <w:t xml:space="preserve"> </w:t>
      </w:r>
      <w:r w:rsidR="009A255F">
        <w:rPr>
          <w:rFonts w:ascii="Book Antiqua" w:hAnsi="Book Antiqua"/>
          <w:sz w:val="21"/>
          <w:szCs w:val="21"/>
        </w:rPr>
        <w:t>and G.M. Kaatano,</w:t>
      </w:r>
      <w:r w:rsidRPr="00312FCF">
        <w:rPr>
          <w:rFonts w:ascii="Book Antiqua" w:hAnsi="Book Antiqua"/>
          <w:sz w:val="21"/>
          <w:szCs w:val="21"/>
        </w:rPr>
        <w:t xml:space="preserve"> et </w:t>
      </w:r>
      <w:r w:rsidR="004A36A5">
        <w:rPr>
          <w:rFonts w:ascii="Book Antiqua" w:hAnsi="Book Antiqua"/>
          <w:sz w:val="21"/>
          <w:szCs w:val="21"/>
        </w:rPr>
        <w:tab/>
      </w:r>
      <w:r w:rsidRPr="006836F5">
        <w:rPr>
          <w:rFonts w:ascii="Book Antiqua" w:hAnsi="Book Antiqua"/>
          <w:i/>
          <w:sz w:val="21"/>
          <w:szCs w:val="21"/>
        </w:rPr>
        <w:t>al.</w:t>
      </w:r>
      <w:r w:rsidRPr="00312FCF">
        <w:rPr>
          <w:rFonts w:ascii="Book Antiqua" w:hAnsi="Book Antiqua"/>
          <w:sz w:val="21"/>
          <w:szCs w:val="21"/>
        </w:rPr>
        <w:t xml:space="preserve"> (2010). Knowledge, attitudes and practices about malaria among </w:t>
      </w:r>
      <w:r w:rsidR="004A36A5">
        <w:rPr>
          <w:rFonts w:ascii="Book Antiqua" w:hAnsi="Book Antiqua"/>
          <w:sz w:val="21"/>
          <w:szCs w:val="21"/>
        </w:rPr>
        <w:tab/>
      </w:r>
      <w:r w:rsidRPr="00312FCF">
        <w:rPr>
          <w:rFonts w:ascii="Book Antiqua" w:hAnsi="Book Antiqua"/>
          <w:sz w:val="21"/>
          <w:szCs w:val="21"/>
        </w:rPr>
        <w:t xml:space="preserve">communities: comparing epidemic and non-epidemic prone </w:t>
      </w:r>
      <w:r w:rsidR="004A36A5">
        <w:rPr>
          <w:rFonts w:ascii="Book Antiqua" w:hAnsi="Book Antiqua"/>
          <w:sz w:val="21"/>
          <w:szCs w:val="21"/>
        </w:rPr>
        <w:tab/>
      </w:r>
      <w:r w:rsidRPr="00312FCF">
        <w:rPr>
          <w:rFonts w:ascii="Book Antiqua" w:hAnsi="Book Antiqua"/>
          <w:sz w:val="21"/>
          <w:szCs w:val="21"/>
        </w:rPr>
        <w:t xml:space="preserve">communities of Muleba district, North-western Tanzania. </w:t>
      </w:r>
      <w:r w:rsidRPr="00312FCF">
        <w:rPr>
          <w:rFonts w:ascii="Book Antiqua" w:hAnsi="Book Antiqua"/>
          <w:i/>
          <w:sz w:val="21"/>
          <w:szCs w:val="21"/>
        </w:rPr>
        <w:t xml:space="preserve">BMC </w:t>
      </w:r>
      <w:r w:rsidR="004A36A5">
        <w:rPr>
          <w:rFonts w:ascii="Book Antiqua" w:hAnsi="Book Antiqua"/>
          <w:i/>
          <w:sz w:val="21"/>
          <w:szCs w:val="21"/>
        </w:rPr>
        <w:tab/>
      </w:r>
      <w:r w:rsidRPr="00312FCF">
        <w:rPr>
          <w:rFonts w:ascii="Book Antiqua" w:hAnsi="Book Antiqua"/>
          <w:i/>
          <w:sz w:val="21"/>
          <w:szCs w:val="21"/>
        </w:rPr>
        <w:t>Public Health</w:t>
      </w:r>
      <w:r w:rsidRPr="00312FCF">
        <w:rPr>
          <w:rFonts w:ascii="Book Antiqua" w:hAnsi="Book Antiqua"/>
          <w:sz w:val="21"/>
          <w:szCs w:val="21"/>
        </w:rPr>
        <w:t xml:space="preserve"> </w:t>
      </w:r>
      <w:r w:rsidRPr="00312FCF">
        <w:rPr>
          <w:rFonts w:ascii="Book Antiqua" w:hAnsi="Book Antiqua"/>
          <w:b/>
          <w:sz w:val="21"/>
          <w:szCs w:val="21"/>
        </w:rPr>
        <w:t>10</w:t>
      </w:r>
      <w:r w:rsidRPr="00312FCF">
        <w:rPr>
          <w:rFonts w:ascii="Book Antiqua" w:hAnsi="Book Antiqua"/>
          <w:sz w:val="21"/>
          <w:szCs w:val="21"/>
        </w:rPr>
        <w:t xml:space="preserve">, 395. </w:t>
      </w:r>
      <w:r w:rsidRPr="00312FCF">
        <w:rPr>
          <w:rStyle w:val="pseudotab"/>
          <w:rFonts w:ascii="Book Antiqua" w:eastAsia="Calibri" w:hAnsi="Book Antiqua"/>
          <w:sz w:val="21"/>
          <w:szCs w:val="21"/>
        </w:rPr>
        <w:t>doi:10.1186/1471-2458-10-395</w:t>
      </w:r>
      <w:hyperlink w:history="1">
        <w:r w:rsidR="00D24475" w:rsidRPr="005C7FFD">
          <w:rPr>
            <w:rStyle w:val="Hyperlink"/>
            <w:rFonts w:ascii="Book Antiqua" w:hAnsi="Book Antiqua"/>
            <w:sz w:val="21"/>
            <w:szCs w:val="21"/>
          </w:rPr>
          <w:t xml:space="preserve">http:// </w:t>
        </w:r>
        <w:r w:rsidR="00D24475" w:rsidRPr="005C7FFD">
          <w:rPr>
            <w:rStyle w:val="Hyperlink"/>
            <w:rFonts w:ascii="Book Antiqua" w:hAnsi="Book Antiqua"/>
            <w:sz w:val="21"/>
            <w:szCs w:val="21"/>
          </w:rPr>
          <w:tab/>
          <w:t>www.biomedcentral.com/content/pdf/1471-2458-10-</w:t>
        </w:r>
        <w:r w:rsidR="00D24475" w:rsidRPr="005C7FFD">
          <w:rPr>
            <w:rStyle w:val="Hyperlink"/>
            <w:rFonts w:ascii="Book Antiqua" w:hAnsi="Book Antiqua"/>
            <w:sz w:val="21"/>
            <w:szCs w:val="21"/>
          </w:rPr>
          <w:tab/>
          <w:t>395. p df</w:t>
        </w:r>
      </w:hyperlink>
      <w:r w:rsidR="009A255F">
        <w:t>.</w:t>
      </w:r>
    </w:p>
    <w:p w:rsidR="006B3D1E" w:rsidRPr="00226DB2" w:rsidRDefault="006B3D1E" w:rsidP="00312FCF">
      <w:pPr>
        <w:autoSpaceDE w:val="0"/>
        <w:autoSpaceDN w:val="0"/>
        <w:adjustRightInd w:val="0"/>
        <w:spacing w:after="0" w:line="240" w:lineRule="auto"/>
        <w:jc w:val="both"/>
        <w:rPr>
          <w:rFonts w:ascii="Book Antiqua" w:hAnsi="Book Antiqua"/>
          <w:sz w:val="21"/>
          <w:szCs w:val="21"/>
          <w:lang w:val="en-US"/>
        </w:rPr>
      </w:pPr>
      <w:r w:rsidRPr="00312FCF">
        <w:rPr>
          <w:rFonts w:ascii="Book Antiqua" w:hAnsi="Book Antiqua"/>
          <w:sz w:val="21"/>
          <w:szCs w:val="21"/>
          <w:lang w:val="en-US"/>
        </w:rPr>
        <w:t xml:space="preserve">Khumbulani, H.W., </w:t>
      </w:r>
      <w:r w:rsidR="009A255F">
        <w:rPr>
          <w:rFonts w:ascii="Book Antiqua" w:hAnsi="Book Antiqua"/>
          <w:sz w:val="21"/>
          <w:szCs w:val="21"/>
          <w:lang w:val="en-US"/>
        </w:rPr>
        <w:t>M.L.H. Mabaso</w:t>
      </w:r>
      <w:r w:rsidRPr="00312FCF">
        <w:rPr>
          <w:rFonts w:ascii="Book Antiqua" w:hAnsi="Book Antiqua"/>
          <w:sz w:val="21"/>
          <w:szCs w:val="21"/>
          <w:lang w:val="en-US"/>
        </w:rPr>
        <w:t xml:space="preserve">, </w:t>
      </w:r>
      <w:r w:rsidR="009A255F">
        <w:rPr>
          <w:rFonts w:ascii="Book Antiqua" w:hAnsi="Book Antiqua"/>
          <w:sz w:val="21"/>
          <w:szCs w:val="21"/>
          <w:lang w:val="en-US"/>
        </w:rPr>
        <w:t>S. Kunene,</w:t>
      </w:r>
      <w:r w:rsidRPr="00312FCF">
        <w:rPr>
          <w:rFonts w:ascii="Book Antiqua" w:hAnsi="Book Antiqua"/>
          <w:sz w:val="21"/>
          <w:szCs w:val="21"/>
          <w:lang w:val="en-US"/>
        </w:rPr>
        <w:t xml:space="preserve"> </w:t>
      </w:r>
      <w:r w:rsidR="009A255F">
        <w:rPr>
          <w:rFonts w:ascii="Book Antiqua" w:hAnsi="Book Antiqua"/>
          <w:sz w:val="21"/>
          <w:szCs w:val="21"/>
          <w:lang w:val="en-US"/>
        </w:rPr>
        <w:t>D. Govender,</w:t>
      </w:r>
      <w:r w:rsidRPr="00312FCF">
        <w:rPr>
          <w:rFonts w:ascii="Book Antiqua" w:hAnsi="Book Antiqua"/>
          <w:sz w:val="21"/>
          <w:szCs w:val="21"/>
          <w:lang w:val="en-US"/>
        </w:rPr>
        <w:t xml:space="preserve"> </w:t>
      </w:r>
      <w:r w:rsidR="009A255F">
        <w:rPr>
          <w:rFonts w:ascii="Book Antiqua" w:hAnsi="Book Antiqua"/>
          <w:sz w:val="21"/>
          <w:szCs w:val="21"/>
          <w:lang w:val="en-US"/>
        </w:rPr>
        <w:t xml:space="preserve">and R. </w:t>
      </w:r>
      <w:r w:rsidR="009A255F">
        <w:rPr>
          <w:rFonts w:ascii="Book Antiqua" w:hAnsi="Book Antiqua"/>
          <w:sz w:val="21"/>
          <w:szCs w:val="21"/>
          <w:lang w:val="en-US"/>
        </w:rPr>
        <w:tab/>
      </w:r>
      <w:r w:rsidRPr="00312FCF">
        <w:rPr>
          <w:rFonts w:ascii="Book Antiqua" w:hAnsi="Book Antiqua"/>
          <w:sz w:val="21"/>
          <w:szCs w:val="21"/>
          <w:lang w:val="en-US"/>
        </w:rPr>
        <w:t xml:space="preserve">Maharaj, (2009). </w:t>
      </w:r>
      <w:r w:rsidRPr="00312FCF">
        <w:rPr>
          <w:rFonts w:ascii="Book Antiqua" w:eastAsia="MyriadPro-Regular" w:hAnsi="Book Antiqua"/>
          <w:sz w:val="21"/>
          <w:szCs w:val="21"/>
          <w:lang w:val="en-US"/>
        </w:rPr>
        <w:t xml:space="preserve">Community knowledge, attitudes and practices </w:t>
      </w:r>
      <w:r w:rsidR="009A255F">
        <w:rPr>
          <w:rFonts w:ascii="Book Antiqua" w:eastAsia="MyriadPro-Regular" w:hAnsi="Book Antiqua"/>
          <w:sz w:val="21"/>
          <w:szCs w:val="21"/>
          <w:lang w:val="en-US"/>
        </w:rPr>
        <w:tab/>
      </w:r>
      <w:r w:rsidRPr="00312FCF">
        <w:rPr>
          <w:rFonts w:ascii="Book Antiqua" w:eastAsia="MyriadPro-Regular" w:hAnsi="Book Antiqua"/>
          <w:sz w:val="21"/>
          <w:szCs w:val="21"/>
          <w:lang w:val="en-US"/>
        </w:rPr>
        <w:t xml:space="preserve">(KAP) on malaria in Swaziland: A country earmarked for malaria </w:t>
      </w:r>
      <w:r w:rsidR="009A255F">
        <w:rPr>
          <w:rFonts w:ascii="Book Antiqua" w:eastAsia="MyriadPro-Regular" w:hAnsi="Book Antiqua"/>
          <w:sz w:val="21"/>
          <w:szCs w:val="21"/>
          <w:lang w:val="en-US"/>
        </w:rPr>
        <w:tab/>
      </w:r>
      <w:r w:rsidRPr="00312FCF">
        <w:rPr>
          <w:rFonts w:ascii="Book Antiqua" w:eastAsia="MyriadPro-Regular" w:hAnsi="Book Antiqua"/>
          <w:sz w:val="21"/>
          <w:szCs w:val="21"/>
          <w:lang w:val="en-US"/>
        </w:rPr>
        <w:t>elimination</w:t>
      </w:r>
      <w:r w:rsidRPr="00312FCF">
        <w:rPr>
          <w:rFonts w:ascii="Book Antiqua" w:hAnsi="Book Antiqua"/>
          <w:b/>
          <w:bCs/>
          <w:sz w:val="21"/>
          <w:szCs w:val="21"/>
          <w:lang w:val="en-US"/>
        </w:rPr>
        <w:t xml:space="preserve">. </w:t>
      </w:r>
      <w:r w:rsidR="00226DB2">
        <w:rPr>
          <w:rFonts w:ascii="Book Antiqua" w:hAnsi="Book Antiqua"/>
          <w:b/>
          <w:bCs/>
          <w:sz w:val="21"/>
          <w:szCs w:val="21"/>
          <w:lang w:val="en-US"/>
        </w:rPr>
        <w:tab/>
      </w:r>
      <w:r w:rsidR="009A255F">
        <w:rPr>
          <w:rFonts w:ascii="Book Antiqua" w:hAnsi="Book Antiqua"/>
          <w:i/>
          <w:iCs/>
          <w:sz w:val="21"/>
          <w:szCs w:val="21"/>
          <w:lang w:val="en-US"/>
        </w:rPr>
        <w:t xml:space="preserve">Malaria </w:t>
      </w:r>
      <w:r w:rsidRPr="00312FCF">
        <w:rPr>
          <w:rFonts w:ascii="Book Antiqua" w:hAnsi="Book Antiqua"/>
          <w:i/>
          <w:iCs/>
          <w:sz w:val="21"/>
          <w:szCs w:val="21"/>
          <w:lang w:val="en-US"/>
        </w:rPr>
        <w:t xml:space="preserve">Journal </w:t>
      </w:r>
      <w:r w:rsidRPr="00312FCF">
        <w:rPr>
          <w:rFonts w:ascii="Book Antiqua" w:eastAsia="MyriadPro-Regular" w:hAnsi="Book Antiqua"/>
          <w:b/>
          <w:sz w:val="21"/>
          <w:szCs w:val="21"/>
          <w:lang w:val="en-US"/>
        </w:rPr>
        <w:t>8</w:t>
      </w:r>
      <w:r w:rsidRPr="00312FCF">
        <w:rPr>
          <w:rFonts w:ascii="Book Antiqua" w:eastAsia="MyriadPro-Regular" w:hAnsi="Book Antiqua"/>
          <w:sz w:val="21"/>
          <w:szCs w:val="21"/>
          <w:lang w:val="en-US"/>
        </w:rPr>
        <w:t xml:space="preserve">, </w:t>
      </w:r>
      <w:r w:rsidRPr="00312FCF">
        <w:rPr>
          <w:rFonts w:ascii="Book Antiqua" w:hAnsi="Book Antiqua"/>
          <w:sz w:val="21"/>
          <w:szCs w:val="21"/>
          <w:lang w:val="en-US"/>
        </w:rPr>
        <w:t xml:space="preserve">29. </w:t>
      </w:r>
      <w:r w:rsidRPr="00312FCF">
        <w:rPr>
          <w:rStyle w:val="pseudotab"/>
          <w:rFonts w:ascii="Book Antiqua" w:hAnsi="Book Antiqua"/>
          <w:sz w:val="21"/>
          <w:szCs w:val="21"/>
        </w:rPr>
        <w:t xml:space="preserve">doi:10.1186/1475-2875-8-29. </w:t>
      </w:r>
      <w:r w:rsidR="00226DB2">
        <w:rPr>
          <w:rStyle w:val="pseudotab"/>
          <w:rFonts w:ascii="Book Antiqua" w:hAnsi="Book Antiqua"/>
          <w:sz w:val="21"/>
          <w:szCs w:val="21"/>
        </w:rPr>
        <w:tab/>
      </w:r>
      <w:hyperlink r:id="rId15" w:history="1">
        <w:r w:rsidRPr="00312FCF">
          <w:rPr>
            <w:rStyle w:val="Hyperlink"/>
            <w:rFonts w:ascii="Book Antiqua" w:hAnsi="Book Antiqua"/>
            <w:sz w:val="21"/>
            <w:szCs w:val="21"/>
          </w:rPr>
          <w:t>http://www.malariajournal.com/content/8/1/29</w:t>
        </w:r>
      </w:hyperlink>
      <w:r w:rsidR="00C46B28">
        <w:t>.</w:t>
      </w:r>
    </w:p>
    <w:p w:rsidR="006B3D1E" w:rsidRPr="00312FCF" w:rsidRDefault="006B3D1E" w:rsidP="00312FCF">
      <w:pPr>
        <w:autoSpaceDE w:val="0"/>
        <w:autoSpaceDN w:val="0"/>
        <w:adjustRightInd w:val="0"/>
        <w:spacing w:after="0" w:line="240" w:lineRule="auto"/>
        <w:jc w:val="both"/>
        <w:rPr>
          <w:rFonts w:ascii="Book Antiqua" w:hAnsi="Book Antiqua"/>
          <w:sz w:val="21"/>
          <w:szCs w:val="21"/>
        </w:rPr>
      </w:pPr>
      <w:r w:rsidRPr="00312FCF">
        <w:rPr>
          <w:rFonts w:ascii="Book Antiqua" w:hAnsi="Book Antiqua"/>
          <w:sz w:val="21"/>
          <w:szCs w:val="21"/>
        </w:rPr>
        <w:t xml:space="preserve">Noor, A.M., </w:t>
      </w:r>
      <w:r w:rsidR="0096111C">
        <w:rPr>
          <w:rFonts w:ascii="Book Antiqua" w:hAnsi="Book Antiqua"/>
          <w:sz w:val="21"/>
          <w:szCs w:val="21"/>
        </w:rPr>
        <w:t>J.A. Omumbo,</w:t>
      </w:r>
      <w:r w:rsidRPr="00312FCF">
        <w:rPr>
          <w:rFonts w:ascii="Book Antiqua" w:hAnsi="Book Antiqua"/>
          <w:sz w:val="21"/>
          <w:szCs w:val="21"/>
        </w:rPr>
        <w:t xml:space="preserve"> </w:t>
      </w:r>
      <w:r w:rsidR="0096111C">
        <w:rPr>
          <w:rFonts w:ascii="Book Antiqua" w:hAnsi="Book Antiqua"/>
          <w:sz w:val="21"/>
          <w:szCs w:val="21"/>
        </w:rPr>
        <w:t>A.A. Amin,</w:t>
      </w:r>
      <w:r w:rsidRPr="00312FCF">
        <w:rPr>
          <w:rFonts w:ascii="Book Antiqua" w:hAnsi="Book Antiqua"/>
          <w:sz w:val="21"/>
          <w:szCs w:val="21"/>
        </w:rPr>
        <w:t xml:space="preserve"> </w:t>
      </w:r>
      <w:r w:rsidR="0096111C">
        <w:rPr>
          <w:rFonts w:ascii="Book Antiqua" w:hAnsi="Book Antiqua"/>
          <w:sz w:val="21"/>
          <w:szCs w:val="21"/>
        </w:rPr>
        <w:t>D. Zurovac</w:t>
      </w:r>
      <w:r w:rsidRPr="00312FCF">
        <w:rPr>
          <w:rFonts w:ascii="Book Antiqua" w:hAnsi="Book Antiqua"/>
          <w:sz w:val="21"/>
          <w:szCs w:val="21"/>
        </w:rPr>
        <w:t xml:space="preserve"> and </w:t>
      </w:r>
      <w:r w:rsidR="0096111C">
        <w:rPr>
          <w:rFonts w:ascii="Book Antiqua" w:hAnsi="Book Antiqua"/>
          <w:sz w:val="21"/>
          <w:szCs w:val="21"/>
        </w:rPr>
        <w:t>R.W. Snow</w:t>
      </w:r>
      <w:r w:rsidRPr="00312FCF">
        <w:rPr>
          <w:rFonts w:ascii="Book Antiqua" w:hAnsi="Book Antiqua"/>
          <w:sz w:val="21"/>
          <w:szCs w:val="21"/>
        </w:rPr>
        <w:t xml:space="preserve"> </w:t>
      </w:r>
      <w:r w:rsidR="00DA7958">
        <w:rPr>
          <w:rFonts w:ascii="Book Antiqua" w:hAnsi="Book Antiqua"/>
          <w:sz w:val="21"/>
          <w:szCs w:val="21"/>
        </w:rPr>
        <w:tab/>
      </w:r>
      <w:r w:rsidRPr="00312FCF">
        <w:rPr>
          <w:rFonts w:ascii="Book Antiqua" w:hAnsi="Book Antiqua"/>
          <w:sz w:val="21"/>
          <w:szCs w:val="21"/>
        </w:rPr>
        <w:t xml:space="preserve">(2006). Wealth, mother’s education and physical access as </w:t>
      </w:r>
      <w:r w:rsidR="00DA7958">
        <w:rPr>
          <w:rFonts w:ascii="Book Antiqua" w:hAnsi="Book Antiqua"/>
          <w:sz w:val="21"/>
          <w:szCs w:val="21"/>
        </w:rPr>
        <w:tab/>
      </w:r>
      <w:r w:rsidRPr="00312FCF">
        <w:rPr>
          <w:rFonts w:ascii="Book Antiqua" w:hAnsi="Book Antiqua"/>
          <w:sz w:val="21"/>
          <w:szCs w:val="21"/>
        </w:rPr>
        <w:t xml:space="preserve">determinants of retail sector net use in rural Kenya. </w:t>
      </w:r>
      <w:r w:rsidRPr="00312FCF">
        <w:rPr>
          <w:rFonts w:ascii="Book Antiqua" w:hAnsi="Book Antiqua"/>
          <w:i/>
          <w:sz w:val="21"/>
          <w:szCs w:val="21"/>
        </w:rPr>
        <w:t>Malaria Journal</w:t>
      </w:r>
      <w:r w:rsidRPr="00312FCF">
        <w:rPr>
          <w:rFonts w:ascii="Book Antiqua" w:hAnsi="Book Antiqua"/>
          <w:sz w:val="21"/>
          <w:szCs w:val="21"/>
        </w:rPr>
        <w:t xml:space="preserve"> </w:t>
      </w:r>
      <w:r w:rsidR="00DA7958">
        <w:rPr>
          <w:rFonts w:ascii="Book Antiqua" w:hAnsi="Book Antiqua"/>
          <w:sz w:val="21"/>
          <w:szCs w:val="21"/>
        </w:rPr>
        <w:lastRenderedPageBreak/>
        <w:tab/>
      </w:r>
      <w:r w:rsidRPr="00312FCF">
        <w:rPr>
          <w:rFonts w:ascii="Book Antiqua" w:hAnsi="Book Antiqua"/>
          <w:b/>
          <w:sz w:val="21"/>
          <w:szCs w:val="21"/>
        </w:rPr>
        <w:t>5</w:t>
      </w:r>
      <w:r w:rsidRPr="00312FCF">
        <w:rPr>
          <w:rFonts w:ascii="Book Antiqua" w:hAnsi="Book Antiqua"/>
          <w:sz w:val="21"/>
          <w:szCs w:val="21"/>
        </w:rPr>
        <w:t xml:space="preserve">, 5 </w:t>
      </w:r>
      <w:r w:rsidRPr="00312FCF">
        <w:rPr>
          <w:rStyle w:val="pseudotab"/>
          <w:rFonts w:ascii="Book Antiqua" w:hAnsi="Book Antiqua"/>
          <w:sz w:val="21"/>
          <w:szCs w:val="21"/>
        </w:rPr>
        <w:t>doi:10.1186/1475-2875-5-5</w:t>
      </w:r>
      <w:r w:rsidR="00DA7958">
        <w:rPr>
          <w:rStyle w:val="pseudotab"/>
          <w:rFonts w:ascii="Book Antiqua" w:hAnsi="Book Antiqua"/>
          <w:sz w:val="21"/>
          <w:szCs w:val="21"/>
        </w:rPr>
        <w:t xml:space="preserve"> </w:t>
      </w:r>
      <w:hyperlink r:id="rId16" w:history="1">
        <w:r w:rsidR="00C97E6F" w:rsidRPr="005C7FFD">
          <w:rPr>
            <w:rStyle w:val="Hyperlink"/>
            <w:rFonts w:ascii="Book Antiqua" w:hAnsi="Book Antiqua"/>
            <w:sz w:val="21"/>
            <w:szCs w:val="21"/>
          </w:rPr>
          <w:t xml:space="preserve">http://www.malariajournal.com/ </w:t>
        </w:r>
        <w:r w:rsidR="00C97E6F" w:rsidRPr="005C7FFD">
          <w:rPr>
            <w:rStyle w:val="Hyperlink"/>
            <w:rFonts w:ascii="Book Antiqua" w:hAnsi="Book Antiqua"/>
            <w:sz w:val="21"/>
            <w:szCs w:val="21"/>
          </w:rPr>
          <w:tab/>
          <w:t>content/5/1/5</w:t>
        </w:r>
      </w:hyperlink>
      <w:r w:rsidR="003F711D">
        <w:rPr>
          <w:rFonts w:ascii="Book Antiqua" w:hAnsi="Book Antiqua"/>
          <w:sz w:val="21"/>
          <w:szCs w:val="21"/>
        </w:rPr>
        <w:t>.</w:t>
      </w:r>
    </w:p>
    <w:p w:rsidR="006B3D1E" w:rsidRPr="00312FCF" w:rsidRDefault="006B3D1E" w:rsidP="00312FCF">
      <w:pPr>
        <w:autoSpaceDE w:val="0"/>
        <w:autoSpaceDN w:val="0"/>
        <w:adjustRightInd w:val="0"/>
        <w:spacing w:after="0" w:line="240" w:lineRule="auto"/>
        <w:jc w:val="both"/>
        <w:rPr>
          <w:rFonts w:ascii="Book Antiqua" w:hAnsi="Book Antiqua"/>
          <w:sz w:val="21"/>
          <w:szCs w:val="21"/>
        </w:rPr>
      </w:pPr>
      <w:r w:rsidRPr="00312FCF">
        <w:rPr>
          <w:rFonts w:ascii="Book Antiqua" w:hAnsi="Book Antiqua"/>
          <w:sz w:val="21"/>
          <w:szCs w:val="21"/>
        </w:rPr>
        <w:t xml:space="preserve">Okeke, T.A. and </w:t>
      </w:r>
      <w:r w:rsidR="0096111C">
        <w:rPr>
          <w:rFonts w:ascii="Book Antiqua" w:hAnsi="Book Antiqua"/>
          <w:sz w:val="21"/>
          <w:szCs w:val="21"/>
        </w:rPr>
        <w:t>H.U. Okafor</w:t>
      </w:r>
      <w:r w:rsidRPr="00312FCF">
        <w:rPr>
          <w:rFonts w:ascii="Book Antiqua" w:hAnsi="Book Antiqua"/>
          <w:sz w:val="21"/>
          <w:szCs w:val="21"/>
        </w:rPr>
        <w:t xml:space="preserve"> (2008). Perception and treatment seeking </w:t>
      </w:r>
      <w:r w:rsidR="00103ED8">
        <w:rPr>
          <w:rFonts w:ascii="Book Antiqua" w:hAnsi="Book Antiqua"/>
          <w:sz w:val="21"/>
          <w:szCs w:val="21"/>
        </w:rPr>
        <w:tab/>
      </w:r>
      <w:r w:rsidRPr="00312FCF">
        <w:rPr>
          <w:rFonts w:ascii="Book Antiqua" w:hAnsi="Book Antiqua"/>
          <w:sz w:val="21"/>
          <w:szCs w:val="21"/>
        </w:rPr>
        <w:t xml:space="preserve">behaviour for </w:t>
      </w:r>
      <w:r w:rsidR="0049737A">
        <w:rPr>
          <w:rFonts w:ascii="Book Antiqua" w:hAnsi="Book Antiqua"/>
          <w:sz w:val="21"/>
          <w:szCs w:val="21"/>
        </w:rPr>
        <w:t xml:space="preserve"> </w:t>
      </w:r>
      <w:r w:rsidRPr="00312FCF">
        <w:rPr>
          <w:rFonts w:ascii="Book Antiqua" w:hAnsi="Book Antiqua"/>
          <w:sz w:val="21"/>
          <w:szCs w:val="21"/>
        </w:rPr>
        <w:t xml:space="preserve">malaria in rural Nigeria: implications for control. </w:t>
      </w:r>
      <w:r w:rsidRPr="00312FCF">
        <w:rPr>
          <w:rFonts w:ascii="Book Antiqua" w:hAnsi="Book Antiqua"/>
          <w:i/>
          <w:sz w:val="21"/>
          <w:szCs w:val="21"/>
        </w:rPr>
        <w:t xml:space="preserve">J. </w:t>
      </w:r>
      <w:r w:rsidR="00103ED8">
        <w:rPr>
          <w:rFonts w:ascii="Book Antiqua" w:hAnsi="Book Antiqua"/>
          <w:i/>
          <w:sz w:val="21"/>
          <w:szCs w:val="21"/>
        </w:rPr>
        <w:tab/>
      </w:r>
      <w:r w:rsidRPr="00312FCF">
        <w:rPr>
          <w:rFonts w:ascii="Book Antiqua" w:hAnsi="Book Antiqua"/>
          <w:i/>
          <w:sz w:val="21"/>
          <w:szCs w:val="21"/>
        </w:rPr>
        <w:t xml:space="preserve">Hum. Ecol. </w:t>
      </w:r>
      <w:r w:rsidRPr="00312FCF">
        <w:rPr>
          <w:rFonts w:ascii="Book Antiqua" w:hAnsi="Book Antiqua"/>
          <w:b/>
          <w:sz w:val="21"/>
          <w:szCs w:val="21"/>
        </w:rPr>
        <w:t>24</w:t>
      </w:r>
      <w:r w:rsidRPr="00312FCF">
        <w:rPr>
          <w:rFonts w:ascii="Book Antiqua" w:hAnsi="Book Antiqua"/>
          <w:sz w:val="21"/>
          <w:szCs w:val="21"/>
        </w:rPr>
        <w:t xml:space="preserve"> (3), 215-222.</w:t>
      </w:r>
    </w:p>
    <w:p w:rsidR="006B3D1E" w:rsidRPr="00312FCF" w:rsidRDefault="006B3D1E" w:rsidP="00312FCF">
      <w:pPr>
        <w:autoSpaceDE w:val="0"/>
        <w:autoSpaceDN w:val="0"/>
        <w:adjustRightInd w:val="0"/>
        <w:spacing w:after="0" w:line="240" w:lineRule="auto"/>
        <w:jc w:val="both"/>
        <w:rPr>
          <w:rFonts w:ascii="Book Antiqua" w:hAnsi="Book Antiqua"/>
          <w:sz w:val="21"/>
          <w:szCs w:val="21"/>
        </w:rPr>
      </w:pPr>
      <w:r w:rsidRPr="00312FCF">
        <w:rPr>
          <w:rFonts w:ascii="Book Antiqua" w:hAnsi="Book Antiqua"/>
          <w:sz w:val="21"/>
          <w:szCs w:val="21"/>
        </w:rPr>
        <w:t xml:space="preserve">Oladepo, O., </w:t>
      </w:r>
      <w:r w:rsidR="0096111C">
        <w:rPr>
          <w:rFonts w:ascii="Book Antiqua" w:hAnsi="Book Antiqua"/>
          <w:sz w:val="21"/>
          <w:szCs w:val="21"/>
        </w:rPr>
        <w:t>G.O. Tona</w:t>
      </w:r>
      <w:r w:rsidRPr="00312FCF">
        <w:rPr>
          <w:rFonts w:ascii="Book Antiqua" w:hAnsi="Book Antiqua"/>
          <w:sz w:val="21"/>
          <w:szCs w:val="21"/>
        </w:rPr>
        <w:t xml:space="preserve"> </w:t>
      </w:r>
      <w:r w:rsidR="0096111C">
        <w:rPr>
          <w:rFonts w:ascii="Book Antiqua" w:hAnsi="Book Antiqua"/>
          <w:sz w:val="21"/>
          <w:szCs w:val="21"/>
        </w:rPr>
        <w:t>F.O. Oshiname and</w:t>
      </w:r>
      <w:r w:rsidRPr="00312FCF">
        <w:rPr>
          <w:rFonts w:ascii="Book Antiqua" w:hAnsi="Book Antiqua"/>
          <w:sz w:val="21"/>
          <w:szCs w:val="21"/>
        </w:rPr>
        <w:t xml:space="preserve"> </w:t>
      </w:r>
      <w:r w:rsidR="0096111C">
        <w:rPr>
          <w:rFonts w:ascii="Book Antiqua" w:hAnsi="Book Antiqua"/>
          <w:sz w:val="21"/>
          <w:szCs w:val="21"/>
        </w:rPr>
        <w:t>M.A. Titiloye</w:t>
      </w:r>
      <w:r w:rsidRPr="00312FCF">
        <w:rPr>
          <w:rFonts w:ascii="Book Antiqua" w:hAnsi="Book Antiqua"/>
          <w:sz w:val="21"/>
          <w:szCs w:val="21"/>
        </w:rPr>
        <w:t xml:space="preserve"> (2010). Malaria </w:t>
      </w:r>
      <w:r w:rsidR="009E3682">
        <w:rPr>
          <w:rFonts w:ascii="Book Antiqua" w:hAnsi="Book Antiqua"/>
          <w:sz w:val="21"/>
          <w:szCs w:val="21"/>
        </w:rPr>
        <w:tab/>
      </w:r>
      <w:r w:rsidRPr="00312FCF">
        <w:rPr>
          <w:rFonts w:ascii="Book Antiqua" w:hAnsi="Book Antiqua"/>
          <w:sz w:val="21"/>
          <w:szCs w:val="21"/>
        </w:rPr>
        <w:t xml:space="preserve">knowledge and agricultural practices that promote mosquito </w:t>
      </w:r>
      <w:r w:rsidR="009E3682">
        <w:rPr>
          <w:rFonts w:ascii="Book Antiqua" w:hAnsi="Book Antiqua"/>
          <w:sz w:val="21"/>
          <w:szCs w:val="21"/>
        </w:rPr>
        <w:tab/>
      </w:r>
      <w:r w:rsidRPr="00312FCF">
        <w:rPr>
          <w:rFonts w:ascii="Book Antiqua" w:hAnsi="Book Antiqua"/>
          <w:sz w:val="21"/>
          <w:szCs w:val="21"/>
        </w:rPr>
        <w:t xml:space="preserve">breeding in two rural farming communities in Oyo state, Nigeria. </w:t>
      </w:r>
      <w:r w:rsidR="009E3682">
        <w:rPr>
          <w:rFonts w:ascii="Book Antiqua" w:hAnsi="Book Antiqua"/>
          <w:sz w:val="21"/>
          <w:szCs w:val="21"/>
        </w:rPr>
        <w:tab/>
      </w:r>
      <w:r w:rsidRPr="00312FCF">
        <w:rPr>
          <w:rFonts w:ascii="Book Antiqua" w:hAnsi="Book Antiqua"/>
          <w:i/>
          <w:sz w:val="21"/>
          <w:szCs w:val="21"/>
        </w:rPr>
        <w:t>Malaria Journal</w:t>
      </w:r>
      <w:r w:rsidRPr="00312FCF">
        <w:rPr>
          <w:rFonts w:ascii="Book Antiqua" w:hAnsi="Book Antiqua"/>
          <w:sz w:val="21"/>
          <w:szCs w:val="21"/>
        </w:rPr>
        <w:t xml:space="preserve"> </w:t>
      </w:r>
      <w:r w:rsidRPr="00312FCF">
        <w:rPr>
          <w:rFonts w:ascii="Book Antiqua" w:hAnsi="Book Antiqua"/>
          <w:b/>
          <w:sz w:val="21"/>
          <w:szCs w:val="21"/>
        </w:rPr>
        <w:t>9</w:t>
      </w:r>
      <w:r w:rsidR="00FE4770">
        <w:rPr>
          <w:rFonts w:ascii="Book Antiqua" w:hAnsi="Book Antiqua"/>
          <w:sz w:val="21"/>
          <w:szCs w:val="21"/>
        </w:rPr>
        <w:t>, 91 doi:</w:t>
      </w:r>
      <w:r w:rsidRPr="00312FCF">
        <w:rPr>
          <w:rFonts w:ascii="Book Antiqua" w:hAnsi="Book Antiqua"/>
          <w:sz w:val="21"/>
          <w:szCs w:val="21"/>
        </w:rPr>
        <w:t>10.1186/1475-2875-9-91</w:t>
      </w:r>
      <w:r w:rsidR="007E29A9">
        <w:rPr>
          <w:rFonts w:ascii="Book Antiqua" w:hAnsi="Book Antiqua"/>
          <w:sz w:val="21"/>
          <w:szCs w:val="21"/>
        </w:rPr>
        <w:t xml:space="preserve"> </w:t>
      </w:r>
      <w:r w:rsidR="007E29A9">
        <w:rPr>
          <w:rFonts w:ascii="Book Antiqua" w:hAnsi="Book Antiqua"/>
          <w:sz w:val="21"/>
          <w:szCs w:val="21"/>
        </w:rPr>
        <w:tab/>
      </w:r>
      <w:hyperlink r:id="rId17" w:history="1">
        <w:r w:rsidR="002030B9" w:rsidRPr="0078284C">
          <w:rPr>
            <w:rStyle w:val="Hyperlink"/>
            <w:rFonts w:ascii="Book Antiqua" w:hAnsi="Book Antiqua"/>
            <w:sz w:val="21"/>
            <w:szCs w:val="21"/>
          </w:rPr>
          <w:t>http://www.ncbi.nlm.nih.gov/pmc/articles/PMC2856588/</w:t>
        </w:r>
      </w:hyperlink>
      <w:r w:rsidR="003F711D">
        <w:rPr>
          <w:rFonts w:ascii="Book Antiqua" w:hAnsi="Book Antiqua"/>
          <w:sz w:val="21"/>
          <w:szCs w:val="21"/>
        </w:rPr>
        <w:t>.</w:t>
      </w:r>
    </w:p>
    <w:p w:rsidR="006B3D1E" w:rsidRPr="00312FCF" w:rsidRDefault="006B3D1E" w:rsidP="00312FCF">
      <w:pPr>
        <w:autoSpaceDE w:val="0"/>
        <w:autoSpaceDN w:val="0"/>
        <w:adjustRightInd w:val="0"/>
        <w:spacing w:after="0" w:line="240" w:lineRule="auto"/>
        <w:jc w:val="both"/>
        <w:rPr>
          <w:rFonts w:ascii="Book Antiqua" w:hAnsi="Book Antiqua"/>
          <w:sz w:val="21"/>
          <w:szCs w:val="21"/>
        </w:rPr>
      </w:pPr>
      <w:r w:rsidRPr="00312FCF">
        <w:rPr>
          <w:rFonts w:ascii="Book Antiqua" w:hAnsi="Book Antiqua"/>
          <w:sz w:val="21"/>
          <w:szCs w:val="21"/>
        </w:rPr>
        <w:t xml:space="preserve">Ouattara, A.F., </w:t>
      </w:r>
      <w:r w:rsidR="001D1BDC">
        <w:rPr>
          <w:rFonts w:ascii="Book Antiqua" w:hAnsi="Book Antiqua"/>
          <w:sz w:val="21"/>
          <w:szCs w:val="21"/>
        </w:rPr>
        <w:t>G. Raso, C.V.A. Edi,</w:t>
      </w:r>
      <w:r w:rsidRPr="00312FCF">
        <w:rPr>
          <w:rFonts w:ascii="Book Antiqua" w:hAnsi="Book Antiqua"/>
          <w:sz w:val="21"/>
          <w:szCs w:val="21"/>
        </w:rPr>
        <w:t xml:space="preserve"> </w:t>
      </w:r>
      <w:r w:rsidR="001D1BDC">
        <w:rPr>
          <w:rFonts w:ascii="Book Antiqua" w:hAnsi="Book Antiqua"/>
          <w:sz w:val="21"/>
          <w:szCs w:val="21"/>
        </w:rPr>
        <w:t>J. Utzinger and</w:t>
      </w:r>
      <w:r w:rsidRPr="00312FCF">
        <w:rPr>
          <w:rFonts w:ascii="Book Antiqua" w:hAnsi="Book Antiqua"/>
          <w:sz w:val="21"/>
          <w:szCs w:val="21"/>
        </w:rPr>
        <w:t xml:space="preserve"> </w:t>
      </w:r>
      <w:r w:rsidR="001D1BDC">
        <w:rPr>
          <w:rFonts w:ascii="Book Antiqua" w:hAnsi="Book Antiqua"/>
          <w:sz w:val="21"/>
          <w:szCs w:val="21"/>
        </w:rPr>
        <w:t xml:space="preserve">M. Tanner </w:t>
      </w:r>
      <w:r w:rsidRPr="00312FCF">
        <w:rPr>
          <w:rFonts w:ascii="Book Antiqua" w:hAnsi="Book Antiqua"/>
          <w:sz w:val="21"/>
          <w:szCs w:val="21"/>
        </w:rPr>
        <w:t xml:space="preserve">et </w:t>
      </w:r>
      <w:r w:rsidRPr="001D1BDC">
        <w:rPr>
          <w:rFonts w:ascii="Book Antiqua" w:hAnsi="Book Antiqua"/>
          <w:i/>
          <w:sz w:val="21"/>
          <w:szCs w:val="21"/>
        </w:rPr>
        <w:t>al</w:t>
      </w:r>
      <w:r w:rsidRPr="00312FCF">
        <w:rPr>
          <w:rFonts w:ascii="Book Antiqua" w:hAnsi="Book Antiqua"/>
          <w:sz w:val="21"/>
          <w:szCs w:val="21"/>
        </w:rPr>
        <w:t xml:space="preserve">. (2011). </w:t>
      </w:r>
      <w:r w:rsidR="007873EF">
        <w:rPr>
          <w:rFonts w:ascii="Book Antiqua" w:hAnsi="Book Antiqua"/>
          <w:sz w:val="21"/>
          <w:szCs w:val="21"/>
        </w:rPr>
        <w:tab/>
      </w:r>
      <w:r w:rsidRPr="00312FCF">
        <w:rPr>
          <w:rFonts w:ascii="Book Antiqua" w:hAnsi="Book Antiqua"/>
          <w:sz w:val="21"/>
          <w:szCs w:val="21"/>
        </w:rPr>
        <w:t>Malaria</w:t>
      </w:r>
      <w:r w:rsidR="00D73924">
        <w:rPr>
          <w:rFonts w:ascii="Book Antiqua" w:hAnsi="Book Antiqua"/>
          <w:sz w:val="21"/>
          <w:szCs w:val="21"/>
        </w:rPr>
        <w:t xml:space="preserve"> </w:t>
      </w:r>
      <w:r w:rsidRPr="00312FCF">
        <w:rPr>
          <w:rFonts w:ascii="Book Antiqua" w:hAnsi="Book Antiqua"/>
          <w:sz w:val="21"/>
          <w:szCs w:val="21"/>
        </w:rPr>
        <w:t xml:space="preserve">Knowledge and long-lasting insecticidal net use in rural </w:t>
      </w:r>
      <w:r w:rsidR="007873EF">
        <w:rPr>
          <w:rFonts w:ascii="Book Antiqua" w:hAnsi="Book Antiqua"/>
          <w:sz w:val="21"/>
          <w:szCs w:val="21"/>
        </w:rPr>
        <w:tab/>
      </w:r>
      <w:r w:rsidRPr="00312FCF">
        <w:rPr>
          <w:rFonts w:ascii="Book Antiqua" w:hAnsi="Book Antiqua"/>
          <w:sz w:val="21"/>
          <w:szCs w:val="21"/>
        </w:rPr>
        <w:t xml:space="preserve">communities of central Cote d’Ivoire. </w:t>
      </w:r>
      <w:r w:rsidRPr="00312FCF">
        <w:rPr>
          <w:rFonts w:ascii="Book Antiqua" w:hAnsi="Book Antiqua"/>
          <w:i/>
          <w:sz w:val="21"/>
          <w:szCs w:val="21"/>
        </w:rPr>
        <w:t>Malaria Journal</w:t>
      </w:r>
      <w:r w:rsidRPr="00312FCF">
        <w:rPr>
          <w:rFonts w:ascii="Book Antiqua" w:hAnsi="Book Antiqua"/>
          <w:sz w:val="21"/>
          <w:szCs w:val="21"/>
        </w:rPr>
        <w:t xml:space="preserve"> </w:t>
      </w:r>
      <w:r w:rsidRPr="00312FCF">
        <w:rPr>
          <w:rFonts w:ascii="Book Antiqua" w:hAnsi="Book Antiqua"/>
          <w:b/>
          <w:sz w:val="21"/>
          <w:szCs w:val="21"/>
        </w:rPr>
        <w:t>10</w:t>
      </w:r>
      <w:r w:rsidRPr="00312FCF">
        <w:rPr>
          <w:rFonts w:ascii="Book Antiqua" w:hAnsi="Book Antiqua"/>
          <w:sz w:val="21"/>
          <w:szCs w:val="21"/>
        </w:rPr>
        <w:t xml:space="preserve">, 288. </w:t>
      </w:r>
      <w:r w:rsidR="007873EF">
        <w:rPr>
          <w:rFonts w:ascii="Book Antiqua" w:hAnsi="Book Antiqua"/>
          <w:sz w:val="21"/>
          <w:szCs w:val="21"/>
        </w:rPr>
        <w:tab/>
      </w:r>
      <w:r w:rsidRPr="00312FCF">
        <w:rPr>
          <w:rStyle w:val="pseudotab"/>
          <w:rFonts w:ascii="Book Antiqua" w:hAnsi="Book Antiqua"/>
          <w:sz w:val="21"/>
          <w:szCs w:val="21"/>
        </w:rPr>
        <w:t>doi:10.1186/1475-2875-10-288</w:t>
      </w:r>
      <w:r w:rsidR="00D73924">
        <w:rPr>
          <w:rStyle w:val="pseudotab"/>
          <w:rFonts w:ascii="Book Antiqua" w:hAnsi="Book Antiqua"/>
          <w:sz w:val="21"/>
          <w:szCs w:val="21"/>
        </w:rPr>
        <w:t xml:space="preserve"> </w:t>
      </w:r>
      <w:hyperlink r:id="rId18" w:history="1">
        <w:r w:rsidR="003F711D" w:rsidRPr="00DC1A16">
          <w:rPr>
            <w:rStyle w:val="Hyperlink"/>
            <w:rFonts w:ascii="Book Antiqua" w:hAnsi="Book Antiqua"/>
            <w:sz w:val="21"/>
            <w:szCs w:val="21"/>
          </w:rPr>
          <w:t xml:space="preserve">http://www.malariajournal.com/ </w:t>
        </w:r>
        <w:r w:rsidR="003F711D" w:rsidRPr="00DC1A16">
          <w:rPr>
            <w:rStyle w:val="Hyperlink"/>
            <w:rFonts w:ascii="Book Antiqua" w:hAnsi="Book Antiqua"/>
            <w:sz w:val="21"/>
            <w:szCs w:val="21"/>
          </w:rPr>
          <w:tab/>
          <w:t>content/ 10/1/288</w:t>
        </w:r>
      </w:hyperlink>
      <w:r w:rsidR="003F711D">
        <w:rPr>
          <w:rFonts w:ascii="Book Antiqua" w:hAnsi="Book Antiqua"/>
          <w:sz w:val="21"/>
          <w:szCs w:val="21"/>
        </w:rPr>
        <w:t>.</w:t>
      </w:r>
    </w:p>
    <w:p w:rsidR="006B3D1E" w:rsidRPr="00312FCF" w:rsidRDefault="006B3D1E" w:rsidP="00312FCF">
      <w:pPr>
        <w:autoSpaceDE w:val="0"/>
        <w:autoSpaceDN w:val="0"/>
        <w:adjustRightInd w:val="0"/>
        <w:spacing w:after="0" w:line="240" w:lineRule="auto"/>
        <w:jc w:val="both"/>
        <w:rPr>
          <w:rFonts w:ascii="Book Antiqua" w:hAnsi="Book Antiqua"/>
          <w:sz w:val="21"/>
          <w:szCs w:val="21"/>
        </w:rPr>
      </w:pPr>
    </w:p>
    <w:p w:rsidR="006B3D1E" w:rsidRPr="00312FCF" w:rsidRDefault="006B3D1E" w:rsidP="00312FCF">
      <w:pPr>
        <w:tabs>
          <w:tab w:val="left" w:pos="5498"/>
        </w:tabs>
        <w:autoSpaceDE w:val="0"/>
        <w:autoSpaceDN w:val="0"/>
        <w:adjustRightInd w:val="0"/>
        <w:spacing w:after="0" w:line="240" w:lineRule="auto"/>
        <w:jc w:val="both"/>
        <w:rPr>
          <w:rFonts w:ascii="Book Antiqua" w:hAnsi="Book Antiqua"/>
          <w:sz w:val="21"/>
          <w:szCs w:val="21"/>
        </w:rPr>
      </w:pPr>
    </w:p>
    <w:p w:rsidR="00275FE4" w:rsidRPr="00312FCF" w:rsidRDefault="00275FE4" w:rsidP="00312FCF">
      <w:pPr>
        <w:spacing w:after="0" w:line="240" w:lineRule="auto"/>
        <w:rPr>
          <w:rFonts w:ascii="Book Antiqua" w:hAnsi="Book Antiqua"/>
          <w:sz w:val="21"/>
          <w:szCs w:val="21"/>
        </w:rPr>
      </w:pPr>
    </w:p>
    <w:sectPr w:rsidR="00275FE4" w:rsidRPr="00312FCF" w:rsidSect="006B530A">
      <w:headerReference w:type="even" r:id="rId19"/>
      <w:headerReference w:type="default" r:id="rId20"/>
      <w:headerReference w:type="first" r:id="rId21"/>
      <w:pgSz w:w="12242" w:h="15842" w:code="1"/>
      <w:pgMar w:top="2160" w:right="2302" w:bottom="3022" w:left="2880" w:header="1582" w:footer="720" w:gutter="0"/>
      <w:pgNumType w:start="6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22F" w:rsidRDefault="0068522F" w:rsidP="0012218F">
      <w:pPr>
        <w:spacing w:after="0" w:line="240" w:lineRule="auto"/>
      </w:pPr>
      <w:r>
        <w:separator/>
      </w:r>
    </w:p>
  </w:endnote>
  <w:endnote w:type="continuationSeparator" w:id="1">
    <w:p w:rsidR="0068522F" w:rsidRDefault="0068522F" w:rsidP="001221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inionPro-Regular">
    <w:altName w:val="MS Mincho"/>
    <w:panose1 w:val="00000000000000000000"/>
    <w:charset w:val="80"/>
    <w:family w:val="roman"/>
    <w:notTrueType/>
    <w:pitch w:val="default"/>
    <w:sig w:usb0="00000001" w:usb1="08070000" w:usb2="00000010" w:usb3="00000000" w:csb0="00020000" w:csb1="00000000"/>
  </w:font>
  <w:font w:name="MyriadPro-Regula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22F" w:rsidRDefault="0068522F" w:rsidP="0012218F">
      <w:pPr>
        <w:spacing w:after="0" w:line="240" w:lineRule="auto"/>
      </w:pPr>
      <w:r>
        <w:separator/>
      </w:r>
    </w:p>
  </w:footnote>
  <w:footnote w:type="continuationSeparator" w:id="1">
    <w:p w:rsidR="0068522F" w:rsidRDefault="0068522F" w:rsidP="001221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419" w:rsidRDefault="00FA72F4" w:rsidP="00043E48">
    <w:pPr>
      <w:spacing w:after="0" w:line="240" w:lineRule="auto"/>
      <w:jc w:val="both"/>
      <w:rPr>
        <w:rFonts w:ascii="Book Antiqua" w:hAnsi="Book Antiqua"/>
        <w:b/>
        <w:i/>
        <w:sz w:val="20"/>
        <w:szCs w:val="20"/>
      </w:rPr>
    </w:pPr>
    <w:r w:rsidRPr="00965856">
      <w:rPr>
        <w:rFonts w:ascii="Times New Roman" w:hAnsi="Times New Roman"/>
      </w:rPr>
      <w:fldChar w:fldCharType="begin"/>
    </w:r>
    <w:r w:rsidR="00965856" w:rsidRPr="00965856">
      <w:rPr>
        <w:rFonts w:ascii="Times New Roman" w:hAnsi="Times New Roman"/>
      </w:rPr>
      <w:instrText xml:space="preserve"> PAGE   \* MERGEFORMAT </w:instrText>
    </w:r>
    <w:r w:rsidRPr="00965856">
      <w:rPr>
        <w:rFonts w:ascii="Times New Roman" w:hAnsi="Times New Roman"/>
      </w:rPr>
      <w:fldChar w:fldCharType="separate"/>
    </w:r>
    <w:r w:rsidR="00E86102">
      <w:rPr>
        <w:rFonts w:ascii="Times New Roman" w:hAnsi="Times New Roman"/>
        <w:noProof/>
      </w:rPr>
      <w:t>76</w:t>
    </w:r>
    <w:r w:rsidRPr="00965856">
      <w:rPr>
        <w:rFonts w:ascii="Times New Roman" w:hAnsi="Times New Roman"/>
      </w:rPr>
      <w:fldChar w:fldCharType="end"/>
    </w:r>
    <w:r w:rsidR="005C0583">
      <w:rPr>
        <w:rFonts w:ascii="Book Antiqua" w:hAnsi="Book Antiqua"/>
        <w:b/>
        <w:i/>
        <w:sz w:val="20"/>
        <w:szCs w:val="20"/>
      </w:rPr>
      <w:t xml:space="preserve">       </w:t>
    </w:r>
    <w:r w:rsidR="00A552E9" w:rsidRPr="00043E48">
      <w:rPr>
        <w:rFonts w:ascii="Book Antiqua" w:hAnsi="Book Antiqua"/>
        <w:b/>
        <w:i/>
        <w:sz w:val="20"/>
        <w:szCs w:val="20"/>
      </w:rPr>
      <w:t>Adebisi</w:t>
    </w:r>
    <w:r w:rsidR="00A552E9" w:rsidRPr="00043E48">
      <w:rPr>
        <w:rFonts w:ascii="Book Antiqua" w:hAnsi="Book Antiqua"/>
        <w:b/>
        <w:i/>
        <w:sz w:val="20"/>
        <w:szCs w:val="20"/>
        <w:vertAlign w:val="superscript"/>
      </w:rPr>
      <w:t xml:space="preserve"> </w:t>
    </w:r>
    <w:r w:rsidR="00283419">
      <w:rPr>
        <w:rFonts w:ascii="Book Antiqua" w:hAnsi="Book Antiqua"/>
        <w:b/>
        <w:i/>
        <w:sz w:val="20"/>
        <w:szCs w:val="20"/>
      </w:rPr>
      <w:t>A.K., E.O. Oloruntoba, G.</w:t>
    </w:r>
    <w:r w:rsidR="00A552E9" w:rsidRPr="00043E48">
      <w:rPr>
        <w:rFonts w:ascii="Book Antiqua" w:hAnsi="Book Antiqua"/>
        <w:b/>
        <w:i/>
        <w:sz w:val="20"/>
        <w:szCs w:val="20"/>
      </w:rPr>
      <w:t xml:space="preserve"> Ana T.K. Ibrahim,</w:t>
    </w:r>
    <w:r w:rsidR="00283419">
      <w:rPr>
        <w:rFonts w:ascii="Book Antiqua" w:hAnsi="Book Antiqua"/>
        <w:b/>
        <w:i/>
        <w:sz w:val="20"/>
        <w:szCs w:val="20"/>
      </w:rPr>
      <w:t xml:space="preserve"> </w:t>
    </w:r>
    <w:r w:rsidR="005C0583">
      <w:rPr>
        <w:rFonts w:ascii="Book Antiqua" w:hAnsi="Book Antiqua"/>
        <w:b/>
        <w:i/>
        <w:sz w:val="20"/>
        <w:szCs w:val="20"/>
      </w:rPr>
      <w:t xml:space="preserve">J.O. </w:t>
    </w:r>
    <w:r w:rsidR="00A552E9" w:rsidRPr="00043E48">
      <w:rPr>
        <w:rFonts w:ascii="Book Antiqua" w:hAnsi="Book Antiqua"/>
        <w:b/>
        <w:i/>
        <w:sz w:val="20"/>
        <w:szCs w:val="20"/>
      </w:rPr>
      <w:t xml:space="preserve">Akinyemi, </w:t>
    </w:r>
  </w:p>
  <w:p w:rsidR="004F41A2" w:rsidRPr="00043E48" w:rsidRDefault="00283419" w:rsidP="00043E48">
    <w:pPr>
      <w:spacing w:after="0" w:line="240" w:lineRule="auto"/>
      <w:jc w:val="both"/>
      <w:rPr>
        <w:rFonts w:ascii="Book Antiqua" w:hAnsi="Book Antiqua"/>
        <w:b/>
        <w:i/>
        <w:sz w:val="20"/>
        <w:szCs w:val="20"/>
      </w:rPr>
    </w:pPr>
    <w:r>
      <w:rPr>
        <w:rFonts w:ascii="Book Antiqua" w:hAnsi="Book Antiqua"/>
        <w:b/>
        <w:i/>
        <w:sz w:val="20"/>
        <w:szCs w:val="20"/>
      </w:rPr>
      <w:t xml:space="preserve">           </w:t>
    </w:r>
    <w:r w:rsidR="0065626D">
      <w:rPr>
        <w:rFonts w:ascii="Book Antiqua" w:hAnsi="Book Antiqua"/>
        <w:b/>
        <w:i/>
        <w:sz w:val="20"/>
        <w:szCs w:val="20"/>
      </w:rPr>
      <w:t xml:space="preserve"> </w:t>
    </w:r>
    <w:r>
      <w:rPr>
        <w:rFonts w:ascii="Book Antiqua" w:hAnsi="Book Antiqua"/>
        <w:b/>
        <w:i/>
        <w:sz w:val="20"/>
        <w:szCs w:val="20"/>
      </w:rPr>
      <w:t xml:space="preserve">I.O. </w:t>
    </w:r>
    <w:r w:rsidR="00227081">
      <w:rPr>
        <w:rFonts w:ascii="Book Antiqua" w:hAnsi="Book Antiqua"/>
        <w:b/>
        <w:i/>
        <w:sz w:val="20"/>
        <w:szCs w:val="20"/>
      </w:rPr>
      <w:t>Ajayi, A.G. Falusi</w:t>
    </w:r>
    <w:r w:rsidR="00A552E9" w:rsidRPr="00043E48">
      <w:rPr>
        <w:rFonts w:ascii="Book Antiqua" w:hAnsi="Book Antiqua"/>
        <w:b/>
        <w:i/>
        <w:sz w:val="20"/>
        <w:szCs w:val="20"/>
      </w:rPr>
      <w:t xml:space="preserve"> </w:t>
    </w:r>
    <w:r w:rsidR="000C506D">
      <w:rPr>
        <w:rFonts w:ascii="Book Antiqua" w:hAnsi="Book Antiqua"/>
        <w:b/>
        <w:i/>
        <w:sz w:val="20"/>
        <w:szCs w:val="20"/>
      </w:rPr>
      <w:t xml:space="preserve">&amp; </w:t>
    </w:r>
    <w:r w:rsidR="00A552E9" w:rsidRPr="00043E48">
      <w:rPr>
        <w:rFonts w:ascii="Book Antiqua" w:hAnsi="Book Antiqua"/>
        <w:b/>
        <w:i/>
        <w:sz w:val="20"/>
        <w:szCs w:val="20"/>
      </w:rPr>
      <w:t>E. A. Bamgboye</w:t>
    </w:r>
    <w:r w:rsidR="00965856">
      <w:rPr>
        <w:rFonts w:ascii="Book Antiqua" w:hAnsi="Book Antiqua"/>
        <w:b/>
        <w:i/>
        <w:sz w:val="20"/>
        <w:szCs w:val="20"/>
      </w:rPr>
      <w:t xml:space="preserve">   </w:t>
    </w:r>
    <w:r w:rsidR="000C506D">
      <w:rPr>
        <w:rFonts w:ascii="Book Antiqua" w:hAnsi="Book Antiqua"/>
        <w:b/>
        <w:i/>
        <w:sz w:val="20"/>
        <w:szCs w:val="20"/>
      </w:rPr>
      <w:t xml:space="preserve">                 </w:t>
    </w:r>
    <w:r w:rsidR="002A0A0A">
      <w:rPr>
        <w:rFonts w:ascii="Book Antiqua" w:hAnsi="Book Antiqua"/>
        <w:b/>
        <w:i/>
        <w:iCs/>
        <w:sz w:val="20"/>
        <w:szCs w:val="20"/>
      </w:rPr>
      <w:t>AJSD Vol. 4 Num.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C76" w:rsidRPr="00AA3271" w:rsidRDefault="004902E5" w:rsidP="002B4C76">
    <w:pPr>
      <w:spacing w:after="0" w:line="240" w:lineRule="auto"/>
      <w:jc w:val="both"/>
      <w:rPr>
        <w:rFonts w:ascii="Times New Roman" w:hAnsi="Times New Roman"/>
      </w:rPr>
    </w:pPr>
    <w:r>
      <w:rPr>
        <w:rFonts w:ascii="Book Antiqua" w:hAnsi="Book Antiqua"/>
        <w:b/>
        <w:i/>
        <w:sz w:val="20"/>
        <w:szCs w:val="20"/>
      </w:rPr>
      <w:t xml:space="preserve">       </w:t>
    </w:r>
    <w:r w:rsidR="007A4294">
      <w:rPr>
        <w:rFonts w:ascii="Book Antiqua" w:hAnsi="Book Antiqua"/>
        <w:b/>
        <w:i/>
        <w:sz w:val="20"/>
        <w:szCs w:val="20"/>
      </w:rPr>
      <w:t xml:space="preserve">    </w:t>
    </w:r>
    <w:r w:rsidR="0076447A">
      <w:rPr>
        <w:rFonts w:ascii="Book Antiqua" w:hAnsi="Book Antiqua"/>
        <w:b/>
        <w:i/>
        <w:sz w:val="20"/>
        <w:szCs w:val="20"/>
      </w:rPr>
      <w:t xml:space="preserve"> </w:t>
    </w:r>
    <w:r w:rsidR="002B4C76" w:rsidRPr="002B4C76">
      <w:rPr>
        <w:rFonts w:ascii="Book Antiqua" w:hAnsi="Book Antiqua"/>
        <w:b/>
        <w:i/>
        <w:sz w:val="20"/>
        <w:szCs w:val="20"/>
      </w:rPr>
      <w:t>Knowledge, Perception and Control P</w:t>
    </w:r>
    <w:r w:rsidR="00157D0B">
      <w:rPr>
        <w:rFonts w:ascii="Book Antiqua" w:hAnsi="Book Antiqua"/>
        <w:b/>
        <w:i/>
        <w:sz w:val="20"/>
        <w:szCs w:val="20"/>
      </w:rPr>
      <w:t>ractices of Malaria Vector</w:t>
    </w:r>
    <w:r w:rsidR="007A4294">
      <w:rPr>
        <w:rFonts w:ascii="Book Antiqua" w:hAnsi="Book Antiqua"/>
        <w:b/>
        <w:i/>
        <w:sz w:val="20"/>
        <w:szCs w:val="20"/>
      </w:rPr>
      <w:t>…</w:t>
    </w:r>
    <w:r w:rsidR="00AA3271">
      <w:rPr>
        <w:rFonts w:ascii="Book Antiqua" w:hAnsi="Book Antiqua"/>
        <w:b/>
        <w:i/>
        <w:sz w:val="20"/>
        <w:szCs w:val="20"/>
      </w:rPr>
      <w:t xml:space="preserve">       </w:t>
    </w:r>
    <w:r w:rsidR="00FA72F4" w:rsidRPr="00AA3271">
      <w:rPr>
        <w:rFonts w:ascii="Times New Roman" w:hAnsi="Times New Roman"/>
      </w:rPr>
      <w:fldChar w:fldCharType="begin"/>
    </w:r>
    <w:r w:rsidR="00AA3271" w:rsidRPr="00AA3271">
      <w:rPr>
        <w:rFonts w:ascii="Times New Roman" w:hAnsi="Times New Roman"/>
      </w:rPr>
      <w:instrText xml:space="preserve"> PAGE   \* MERGEFORMAT </w:instrText>
    </w:r>
    <w:r w:rsidR="00FA72F4" w:rsidRPr="00AA3271">
      <w:rPr>
        <w:rFonts w:ascii="Times New Roman" w:hAnsi="Times New Roman"/>
      </w:rPr>
      <w:fldChar w:fldCharType="separate"/>
    </w:r>
    <w:r w:rsidR="00E86102">
      <w:rPr>
        <w:rFonts w:ascii="Times New Roman" w:hAnsi="Times New Roman"/>
        <w:noProof/>
      </w:rPr>
      <w:t>77</w:t>
    </w:r>
    <w:r w:rsidR="00FA72F4" w:rsidRPr="00AA3271">
      <w:rPr>
        <w:rFonts w:ascii="Times New Roman" w:hAnsi="Times New Roman"/>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C82" w:rsidRDefault="00DF6C82" w:rsidP="00DF6C82">
    <w:pPr>
      <w:pStyle w:val="Header"/>
      <w:tabs>
        <w:tab w:val="clear" w:pos="4680"/>
        <w:tab w:val="clear"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30308"/>
    <w:multiLevelType w:val="hybridMultilevel"/>
    <w:tmpl w:val="D63A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evenAndOddHeaders/>
  <w:characterSpacingControl w:val="doNotCompress"/>
  <w:footnotePr>
    <w:footnote w:id="0"/>
    <w:footnote w:id="1"/>
  </w:footnotePr>
  <w:endnotePr>
    <w:endnote w:id="0"/>
    <w:endnote w:id="1"/>
  </w:endnotePr>
  <w:compat/>
  <w:rsids>
    <w:rsidRoot w:val="006B3D1E"/>
    <w:rsid w:val="00043A20"/>
    <w:rsid w:val="00043E48"/>
    <w:rsid w:val="0005072B"/>
    <w:rsid w:val="0005400E"/>
    <w:rsid w:val="00065A0D"/>
    <w:rsid w:val="00066347"/>
    <w:rsid w:val="000C506D"/>
    <w:rsid w:val="00103ED8"/>
    <w:rsid w:val="001142AE"/>
    <w:rsid w:val="0012218F"/>
    <w:rsid w:val="00137E21"/>
    <w:rsid w:val="00152C3C"/>
    <w:rsid w:val="00157D0B"/>
    <w:rsid w:val="001904B6"/>
    <w:rsid w:val="00192578"/>
    <w:rsid w:val="001C7247"/>
    <w:rsid w:val="001D1BDC"/>
    <w:rsid w:val="001E2D41"/>
    <w:rsid w:val="002030B9"/>
    <w:rsid w:val="00205AE2"/>
    <w:rsid w:val="00226DB2"/>
    <w:rsid w:val="00227081"/>
    <w:rsid w:val="002614C5"/>
    <w:rsid w:val="00265B4C"/>
    <w:rsid w:val="00275FE4"/>
    <w:rsid w:val="00283419"/>
    <w:rsid w:val="0029428D"/>
    <w:rsid w:val="002A0A0A"/>
    <w:rsid w:val="002B4C76"/>
    <w:rsid w:val="002B5196"/>
    <w:rsid w:val="002C2108"/>
    <w:rsid w:val="002F53C5"/>
    <w:rsid w:val="00312FCF"/>
    <w:rsid w:val="00326E8E"/>
    <w:rsid w:val="00332D5F"/>
    <w:rsid w:val="00356B3C"/>
    <w:rsid w:val="0037021B"/>
    <w:rsid w:val="00381128"/>
    <w:rsid w:val="003B4DCD"/>
    <w:rsid w:val="003E49C5"/>
    <w:rsid w:val="003F711D"/>
    <w:rsid w:val="00410238"/>
    <w:rsid w:val="004129E3"/>
    <w:rsid w:val="0042724E"/>
    <w:rsid w:val="00431366"/>
    <w:rsid w:val="004407F8"/>
    <w:rsid w:val="00451F53"/>
    <w:rsid w:val="00455D0E"/>
    <w:rsid w:val="004902E5"/>
    <w:rsid w:val="0049737A"/>
    <w:rsid w:val="004A36A5"/>
    <w:rsid w:val="004A3775"/>
    <w:rsid w:val="004B1409"/>
    <w:rsid w:val="004F41A2"/>
    <w:rsid w:val="0050113A"/>
    <w:rsid w:val="00501568"/>
    <w:rsid w:val="005328A8"/>
    <w:rsid w:val="00556C26"/>
    <w:rsid w:val="0057714A"/>
    <w:rsid w:val="00584878"/>
    <w:rsid w:val="0059381E"/>
    <w:rsid w:val="005C0583"/>
    <w:rsid w:val="005E40BC"/>
    <w:rsid w:val="005E569D"/>
    <w:rsid w:val="0065626D"/>
    <w:rsid w:val="00663BED"/>
    <w:rsid w:val="006836F5"/>
    <w:rsid w:val="0068522F"/>
    <w:rsid w:val="006924CA"/>
    <w:rsid w:val="006B3D1E"/>
    <w:rsid w:val="006B530A"/>
    <w:rsid w:val="006C2635"/>
    <w:rsid w:val="006C3B3A"/>
    <w:rsid w:val="00752E48"/>
    <w:rsid w:val="00756E89"/>
    <w:rsid w:val="0076447A"/>
    <w:rsid w:val="00771C9D"/>
    <w:rsid w:val="007873EF"/>
    <w:rsid w:val="00793787"/>
    <w:rsid w:val="007A4294"/>
    <w:rsid w:val="007C2AAA"/>
    <w:rsid w:val="007E29A9"/>
    <w:rsid w:val="007F15CD"/>
    <w:rsid w:val="00823815"/>
    <w:rsid w:val="0084755C"/>
    <w:rsid w:val="00852D6C"/>
    <w:rsid w:val="00880374"/>
    <w:rsid w:val="00884129"/>
    <w:rsid w:val="008A7AD4"/>
    <w:rsid w:val="008D32AE"/>
    <w:rsid w:val="008F0F79"/>
    <w:rsid w:val="008F5ACE"/>
    <w:rsid w:val="00906570"/>
    <w:rsid w:val="00957A18"/>
    <w:rsid w:val="0096111C"/>
    <w:rsid w:val="00965856"/>
    <w:rsid w:val="009742DF"/>
    <w:rsid w:val="009A255F"/>
    <w:rsid w:val="009B1F56"/>
    <w:rsid w:val="009B44D3"/>
    <w:rsid w:val="009B6991"/>
    <w:rsid w:val="009E3682"/>
    <w:rsid w:val="009E4DC0"/>
    <w:rsid w:val="009F570B"/>
    <w:rsid w:val="00A2588E"/>
    <w:rsid w:val="00A300FD"/>
    <w:rsid w:val="00A40595"/>
    <w:rsid w:val="00A552E9"/>
    <w:rsid w:val="00A64712"/>
    <w:rsid w:val="00A70E61"/>
    <w:rsid w:val="00A77B21"/>
    <w:rsid w:val="00A9655F"/>
    <w:rsid w:val="00AA3271"/>
    <w:rsid w:val="00AC774C"/>
    <w:rsid w:val="00AD2CC1"/>
    <w:rsid w:val="00B05011"/>
    <w:rsid w:val="00B47D4A"/>
    <w:rsid w:val="00B614D5"/>
    <w:rsid w:val="00B73D1E"/>
    <w:rsid w:val="00B86596"/>
    <w:rsid w:val="00C46B28"/>
    <w:rsid w:val="00C50383"/>
    <w:rsid w:val="00C55F9A"/>
    <w:rsid w:val="00C5778B"/>
    <w:rsid w:val="00C812A8"/>
    <w:rsid w:val="00C82F3E"/>
    <w:rsid w:val="00C87BFB"/>
    <w:rsid w:val="00C97E6F"/>
    <w:rsid w:val="00CA0602"/>
    <w:rsid w:val="00CA7E21"/>
    <w:rsid w:val="00CB38CB"/>
    <w:rsid w:val="00CC036D"/>
    <w:rsid w:val="00CC33EE"/>
    <w:rsid w:val="00CD5B3E"/>
    <w:rsid w:val="00D012A7"/>
    <w:rsid w:val="00D24475"/>
    <w:rsid w:val="00D31016"/>
    <w:rsid w:val="00D3517B"/>
    <w:rsid w:val="00D55221"/>
    <w:rsid w:val="00D73924"/>
    <w:rsid w:val="00D839E9"/>
    <w:rsid w:val="00DA694E"/>
    <w:rsid w:val="00DA7958"/>
    <w:rsid w:val="00DF6C82"/>
    <w:rsid w:val="00E25978"/>
    <w:rsid w:val="00E86102"/>
    <w:rsid w:val="00EA7E42"/>
    <w:rsid w:val="00EE1266"/>
    <w:rsid w:val="00F36F46"/>
    <w:rsid w:val="00F43DF8"/>
    <w:rsid w:val="00F70B17"/>
    <w:rsid w:val="00F71FDD"/>
    <w:rsid w:val="00F74ADE"/>
    <w:rsid w:val="00F92F94"/>
    <w:rsid w:val="00FA72F4"/>
    <w:rsid w:val="00FC04D8"/>
    <w:rsid w:val="00FE47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_x0000_s1030"/>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D1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6B3D1E"/>
    <w:rPr>
      <w:rFonts w:ascii="Calibri" w:eastAsia="Calibri" w:hAnsi="Calibri" w:cs="Times New Roman"/>
    </w:rPr>
  </w:style>
  <w:style w:type="paragraph" w:styleId="Header">
    <w:name w:val="header"/>
    <w:basedOn w:val="Normal"/>
    <w:link w:val="HeaderChar"/>
    <w:uiPriority w:val="99"/>
    <w:unhideWhenUsed/>
    <w:rsid w:val="006B3D1E"/>
    <w:pPr>
      <w:tabs>
        <w:tab w:val="center" w:pos="4680"/>
        <w:tab w:val="right" w:pos="9360"/>
      </w:tabs>
    </w:pPr>
  </w:style>
  <w:style w:type="character" w:customStyle="1" w:styleId="HeaderChar1">
    <w:name w:val="Header Char1"/>
    <w:basedOn w:val="DefaultParagraphFont"/>
    <w:link w:val="Header"/>
    <w:uiPriority w:val="99"/>
    <w:semiHidden/>
    <w:rsid w:val="006B3D1E"/>
    <w:rPr>
      <w:rFonts w:ascii="Calibri" w:eastAsia="Calibri" w:hAnsi="Calibri" w:cs="Times New Roman"/>
    </w:rPr>
  </w:style>
  <w:style w:type="paragraph" w:styleId="ListParagraph">
    <w:name w:val="List Paragraph"/>
    <w:basedOn w:val="Normal"/>
    <w:uiPriority w:val="34"/>
    <w:qFormat/>
    <w:rsid w:val="006B3D1E"/>
    <w:pPr>
      <w:ind w:left="720"/>
      <w:contextualSpacing/>
    </w:pPr>
  </w:style>
  <w:style w:type="character" w:styleId="Hyperlink">
    <w:name w:val="Hyperlink"/>
    <w:uiPriority w:val="99"/>
    <w:unhideWhenUsed/>
    <w:rsid w:val="006B3D1E"/>
    <w:rPr>
      <w:color w:val="0000FF"/>
      <w:u w:val="single"/>
    </w:rPr>
  </w:style>
  <w:style w:type="paragraph" w:styleId="NormalWeb">
    <w:name w:val="Normal (Web)"/>
    <w:basedOn w:val="Normal"/>
    <w:uiPriority w:val="99"/>
    <w:unhideWhenUsed/>
    <w:rsid w:val="006B3D1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pseudotab">
    <w:name w:val="pseudotab"/>
    <w:rsid w:val="006B3D1E"/>
  </w:style>
  <w:style w:type="paragraph" w:styleId="Footer">
    <w:name w:val="footer"/>
    <w:basedOn w:val="Normal"/>
    <w:link w:val="FooterChar"/>
    <w:uiPriority w:val="99"/>
    <w:semiHidden/>
    <w:unhideWhenUsed/>
    <w:rsid w:val="00312FC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12FCF"/>
    <w:rPr>
      <w:rFonts w:ascii="Calibri" w:eastAsia="Calibri" w:hAnsi="Calibri" w:cs="Times New Roman"/>
    </w:rPr>
  </w:style>
  <w:style w:type="paragraph" w:styleId="BalloonText">
    <w:name w:val="Balloon Text"/>
    <w:basedOn w:val="Normal"/>
    <w:link w:val="BalloonTextChar"/>
    <w:uiPriority w:val="99"/>
    <w:semiHidden/>
    <w:unhideWhenUsed/>
    <w:rsid w:val="00312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FC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hyperlink" Target="http://www.malariajournal.com/%20%09content/%2010/1/288"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li_zzyy@yahoo.com" TargetMode="External"/><Relationship Id="rId12" Type="http://schemas.openxmlformats.org/officeDocument/2006/relationships/oleObject" Target="embeddings/oleObject2.bin"/><Relationship Id="rId17" Type="http://schemas.openxmlformats.org/officeDocument/2006/relationships/hyperlink" Target="http://www.ncbi.nlm.nih.gov/pmc/articles/PMC2856588/" TargetMode="External"/><Relationship Id="rId2" Type="http://schemas.openxmlformats.org/officeDocument/2006/relationships/styles" Target="styles.xml"/><Relationship Id="rId16" Type="http://schemas.openxmlformats.org/officeDocument/2006/relationships/hyperlink" Target="http://www.malariajournal.com/%20%09content/5/1/5"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http://www.malariajournal.com/content/8/1/29"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em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style val="1"/>
  <c:chart>
    <c:view3D>
      <c:rAngAx val="1"/>
    </c:view3D>
    <c:plotArea>
      <c:layout/>
      <c:bar3DChart>
        <c:barDir val="col"/>
        <c:grouping val="stacked"/>
        <c:ser>
          <c:idx val="0"/>
          <c:order val="0"/>
          <c:tx>
            <c:strRef>
              <c:f>Sheet1!$D$4</c:f>
              <c:strCache>
                <c:ptCount val="1"/>
                <c:pt idx="0">
                  <c:v>Akinyele</c:v>
                </c:pt>
              </c:strCache>
            </c:strRef>
          </c:tx>
          <c:cat>
            <c:strRef>
              <c:f>Sheet1!$E$3:$H$3</c:f>
              <c:strCache>
                <c:ptCount val="4"/>
                <c:pt idx="0">
                  <c:v>I</c:v>
                </c:pt>
                <c:pt idx="1">
                  <c:v>II</c:v>
                </c:pt>
                <c:pt idx="2">
                  <c:v>III</c:v>
                </c:pt>
                <c:pt idx="3">
                  <c:v>IV</c:v>
                </c:pt>
              </c:strCache>
            </c:strRef>
          </c:cat>
          <c:val>
            <c:numRef>
              <c:f>Sheet1!$E$4:$H$4</c:f>
              <c:numCache>
                <c:formatCode>General</c:formatCode>
                <c:ptCount val="4"/>
                <c:pt idx="0">
                  <c:v>14.9</c:v>
                </c:pt>
                <c:pt idx="1">
                  <c:v>47.8</c:v>
                </c:pt>
                <c:pt idx="2">
                  <c:v>26.7</c:v>
                </c:pt>
                <c:pt idx="3">
                  <c:v>10.6</c:v>
                </c:pt>
              </c:numCache>
            </c:numRef>
          </c:val>
        </c:ser>
        <c:ser>
          <c:idx val="1"/>
          <c:order val="1"/>
          <c:tx>
            <c:strRef>
              <c:f>Sheet1!$D$5</c:f>
              <c:strCache>
                <c:ptCount val="1"/>
                <c:pt idx="0">
                  <c:v>Lagelu</c:v>
                </c:pt>
              </c:strCache>
            </c:strRef>
          </c:tx>
          <c:cat>
            <c:strRef>
              <c:f>Sheet1!$E$3:$H$3</c:f>
              <c:strCache>
                <c:ptCount val="4"/>
                <c:pt idx="0">
                  <c:v>I</c:v>
                </c:pt>
                <c:pt idx="1">
                  <c:v>II</c:v>
                </c:pt>
                <c:pt idx="2">
                  <c:v>III</c:v>
                </c:pt>
                <c:pt idx="3">
                  <c:v>IV</c:v>
                </c:pt>
              </c:strCache>
            </c:strRef>
          </c:cat>
          <c:val>
            <c:numRef>
              <c:f>Sheet1!$E$5:$H$5</c:f>
              <c:numCache>
                <c:formatCode>General</c:formatCode>
                <c:ptCount val="4"/>
                <c:pt idx="0">
                  <c:v>8.5</c:v>
                </c:pt>
                <c:pt idx="1">
                  <c:v>48.8</c:v>
                </c:pt>
                <c:pt idx="2">
                  <c:v>29.3</c:v>
                </c:pt>
                <c:pt idx="3">
                  <c:v>13.4</c:v>
                </c:pt>
              </c:numCache>
            </c:numRef>
          </c:val>
        </c:ser>
        <c:shape val="box"/>
        <c:axId val="147348480"/>
        <c:axId val="147387904"/>
        <c:axId val="0"/>
      </c:bar3DChart>
      <c:catAx>
        <c:axId val="147348480"/>
        <c:scaling>
          <c:orientation val="minMax"/>
        </c:scaling>
        <c:axPos val="b"/>
        <c:title>
          <c:tx>
            <c:rich>
              <a:bodyPr/>
              <a:lstStyle/>
              <a:p>
                <a:pPr>
                  <a:defRPr lang="en-US"/>
                </a:pPr>
                <a:r>
                  <a:rPr lang="en-US"/>
                  <a:t>Age</a:t>
                </a:r>
                <a:r>
                  <a:rPr lang="en-US" baseline="0"/>
                  <a:t> Category(Yrs)</a:t>
                </a:r>
                <a:endParaRPr lang="en-US"/>
              </a:p>
            </c:rich>
          </c:tx>
        </c:title>
        <c:tickLblPos val="nextTo"/>
        <c:txPr>
          <a:bodyPr/>
          <a:lstStyle/>
          <a:p>
            <a:pPr>
              <a:defRPr lang="en-US"/>
            </a:pPr>
            <a:endParaRPr lang="en-US"/>
          </a:p>
        </c:txPr>
        <c:crossAx val="147387904"/>
        <c:crosses val="autoZero"/>
        <c:auto val="1"/>
        <c:lblAlgn val="ctr"/>
        <c:lblOffset val="100"/>
      </c:catAx>
      <c:valAx>
        <c:axId val="147387904"/>
        <c:scaling>
          <c:orientation val="minMax"/>
        </c:scaling>
        <c:axPos val="l"/>
        <c:title>
          <c:tx>
            <c:rich>
              <a:bodyPr rot="-5400000" vert="horz"/>
              <a:lstStyle/>
              <a:p>
                <a:pPr>
                  <a:defRPr lang="en-US"/>
                </a:pPr>
                <a:r>
                  <a:rPr lang="en-US"/>
                  <a:t>Proportion of Respondents(%)</a:t>
                </a:r>
              </a:p>
            </c:rich>
          </c:tx>
        </c:title>
        <c:numFmt formatCode="General" sourceLinked="1"/>
        <c:tickLblPos val="nextTo"/>
        <c:txPr>
          <a:bodyPr/>
          <a:lstStyle/>
          <a:p>
            <a:pPr>
              <a:defRPr lang="en-US"/>
            </a:pPr>
            <a:endParaRPr lang="en-US"/>
          </a:p>
        </c:txPr>
        <c:crossAx val="147348480"/>
        <c:crosses val="autoZero"/>
        <c:crossBetween val="between"/>
      </c:valAx>
    </c:plotArea>
    <c:legend>
      <c:legendPos val="r"/>
      <c:txPr>
        <a:bodyPr/>
        <a:lstStyle/>
        <a:p>
          <a:pPr>
            <a:defRPr lang="en-US"/>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15</Pages>
  <Words>3930</Words>
  <Characters>22406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OMOTADE</dc:creator>
  <cp:lastModifiedBy>OMOTADE</cp:lastModifiedBy>
  <cp:revision>658</cp:revision>
  <dcterms:created xsi:type="dcterms:W3CDTF">2014-07-21T08:04:00Z</dcterms:created>
  <dcterms:modified xsi:type="dcterms:W3CDTF">2014-08-15T11:59:00Z</dcterms:modified>
</cp:coreProperties>
</file>